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D5AD9" w:rsidRPr="00AB5F13" w:rsidRDefault="004D5AD9" w:rsidP="00B83FE5">
      <w:pPr>
        <w:spacing w:line="480" w:lineRule="auto"/>
        <w:jc w:val="center"/>
        <w:rPr>
          <w:rFonts w:ascii="Times New Roman" w:hAnsi="Times New Roman" w:cs="Times New Roman"/>
          <w:sz w:val="24"/>
          <w:szCs w:val="24"/>
        </w:rPr>
      </w:pPr>
    </w:p>
    <w:p w:rsidR="00F971FD" w:rsidRPr="00EB343E" w:rsidRDefault="00F46FE7" w:rsidP="004D5AD9">
      <w:pPr>
        <w:spacing w:line="480" w:lineRule="auto"/>
        <w:jc w:val="center"/>
        <w:rPr>
          <w:rFonts w:ascii="Times New Roman" w:hAnsi="Times New Roman" w:cs="Times New Roman"/>
          <w:sz w:val="24"/>
          <w:szCs w:val="24"/>
        </w:rPr>
      </w:pPr>
      <w:r w:rsidRPr="00EB343E">
        <w:rPr>
          <w:rFonts w:ascii="Times New Roman" w:hAnsi="Times New Roman" w:cs="Times New Roman"/>
          <w:sz w:val="24"/>
          <w:szCs w:val="24"/>
        </w:rPr>
        <w:t>Right-l</w:t>
      </w:r>
      <w:r w:rsidR="004D74C6" w:rsidRPr="00EB343E">
        <w:rPr>
          <w:rFonts w:ascii="Times New Roman" w:hAnsi="Times New Roman" w:cs="Times New Roman"/>
          <w:sz w:val="24"/>
          <w:szCs w:val="24"/>
        </w:rPr>
        <w:t>ateraliz</w:t>
      </w:r>
      <w:r w:rsidR="00F971FD" w:rsidRPr="00EB343E">
        <w:rPr>
          <w:rFonts w:ascii="Times New Roman" w:hAnsi="Times New Roman" w:cs="Times New Roman"/>
          <w:sz w:val="24"/>
          <w:szCs w:val="24"/>
        </w:rPr>
        <w:t xml:space="preserve">ed </w:t>
      </w:r>
      <w:r w:rsidRPr="00EB343E">
        <w:rPr>
          <w:rFonts w:ascii="Times New Roman" w:hAnsi="Times New Roman" w:cs="Times New Roman"/>
          <w:sz w:val="24"/>
          <w:szCs w:val="24"/>
        </w:rPr>
        <w:t xml:space="preserve">unconscious, but not conscious, </w:t>
      </w:r>
      <w:r w:rsidR="00F971FD" w:rsidRPr="00EB343E">
        <w:rPr>
          <w:rFonts w:ascii="Times New Roman" w:hAnsi="Times New Roman" w:cs="Times New Roman"/>
          <w:sz w:val="24"/>
          <w:szCs w:val="24"/>
        </w:rPr>
        <w:t xml:space="preserve">processing of affective </w:t>
      </w:r>
      <w:r w:rsidR="00564E31" w:rsidRPr="00EB343E">
        <w:rPr>
          <w:rFonts w:ascii="Times New Roman" w:hAnsi="Times New Roman" w:cs="Times New Roman"/>
          <w:sz w:val="24"/>
          <w:szCs w:val="24"/>
        </w:rPr>
        <w:t xml:space="preserve">environmental </w:t>
      </w:r>
      <w:r w:rsidR="00F971FD" w:rsidRPr="00EB343E">
        <w:rPr>
          <w:rFonts w:ascii="Times New Roman" w:hAnsi="Times New Roman" w:cs="Times New Roman"/>
          <w:sz w:val="24"/>
          <w:szCs w:val="24"/>
        </w:rPr>
        <w:t>sounds</w:t>
      </w:r>
    </w:p>
    <w:p w:rsidR="004D5AD9" w:rsidRPr="00EB343E" w:rsidRDefault="004D5AD9" w:rsidP="004D5AD9">
      <w:pPr>
        <w:spacing w:after="0" w:line="480" w:lineRule="auto"/>
        <w:contextualSpacing/>
        <w:jc w:val="center"/>
        <w:rPr>
          <w:rFonts w:ascii="Times New Roman" w:hAnsi="Times New Roman" w:cs="Times New Roman"/>
          <w:sz w:val="24"/>
          <w:szCs w:val="24"/>
          <w:lang w:val="en-US"/>
        </w:rPr>
      </w:pPr>
    </w:p>
    <w:p w:rsidR="00F971FD" w:rsidRPr="00EB343E" w:rsidRDefault="00F971FD" w:rsidP="004D5AD9">
      <w:pPr>
        <w:spacing w:after="0" w:line="480" w:lineRule="auto"/>
        <w:contextualSpacing/>
        <w:jc w:val="center"/>
        <w:rPr>
          <w:rFonts w:ascii="Times New Roman" w:hAnsi="Times New Roman" w:cs="Times New Roman"/>
          <w:sz w:val="24"/>
          <w:szCs w:val="24"/>
          <w:lang w:val="en-US"/>
        </w:rPr>
      </w:pPr>
      <w:r w:rsidRPr="00EB343E">
        <w:rPr>
          <w:rFonts w:ascii="Times New Roman" w:hAnsi="Times New Roman" w:cs="Times New Roman"/>
          <w:sz w:val="24"/>
          <w:szCs w:val="24"/>
          <w:lang w:val="en-US"/>
        </w:rPr>
        <w:t>Astrid Schepman*, Paul Rodway, Hayley Pritchard</w:t>
      </w:r>
    </w:p>
    <w:p w:rsidR="000F4D7B" w:rsidRPr="00EB343E" w:rsidRDefault="000F4D7B" w:rsidP="004D5AD9">
      <w:pPr>
        <w:spacing w:after="0" w:line="480" w:lineRule="auto"/>
        <w:contextualSpacing/>
        <w:jc w:val="center"/>
        <w:rPr>
          <w:rFonts w:ascii="Times New Roman" w:hAnsi="Times New Roman" w:cs="Times New Roman"/>
          <w:sz w:val="24"/>
          <w:szCs w:val="24"/>
          <w:lang w:val="en-US"/>
        </w:rPr>
      </w:pPr>
    </w:p>
    <w:p w:rsidR="00F971FD" w:rsidRPr="00EB343E" w:rsidRDefault="00F971FD" w:rsidP="004D5AD9">
      <w:pPr>
        <w:spacing w:after="0" w:line="480" w:lineRule="auto"/>
        <w:contextualSpacing/>
        <w:jc w:val="center"/>
        <w:rPr>
          <w:rFonts w:ascii="Times New Roman" w:hAnsi="Times New Roman" w:cs="Times New Roman"/>
          <w:sz w:val="24"/>
          <w:szCs w:val="24"/>
          <w:lang w:val="en-US"/>
        </w:rPr>
      </w:pPr>
      <w:r w:rsidRPr="00EB343E">
        <w:rPr>
          <w:rFonts w:ascii="Times New Roman" w:hAnsi="Times New Roman" w:cs="Times New Roman"/>
          <w:sz w:val="24"/>
          <w:szCs w:val="24"/>
          <w:lang w:val="en-US"/>
        </w:rPr>
        <w:t>Department of Psychology</w:t>
      </w:r>
    </w:p>
    <w:p w:rsidR="00F971FD" w:rsidRPr="00EB343E" w:rsidRDefault="00F971FD" w:rsidP="004D5AD9">
      <w:pPr>
        <w:spacing w:after="0" w:line="480" w:lineRule="auto"/>
        <w:contextualSpacing/>
        <w:jc w:val="center"/>
        <w:rPr>
          <w:rFonts w:ascii="Times New Roman" w:hAnsi="Times New Roman" w:cs="Times New Roman"/>
          <w:sz w:val="24"/>
          <w:szCs w:val="24"/>
          <w:lang w:val="en-US"/>
        </w:rPr>
      </w:pPr>
      <w:r w:rsidRPr="00EB343E">
        <w:rPr>
          <w:rFonts w:ascii="Times New Roman" w:hAnsi="Times New Roman" w:cs="Times New Roman"/>
          <w:sz w:val="24"/>
          <w:szCs w:val="24"/>
          <w:lang w:val="en-US"/>
        </w:rPr>
        <w:t>University of Chester</w:t>
      </w:r>
    </w:p>
    <w:p w:rsidR="007C0CA9" w:rsidRPr="00EB343E" w:rsidRDefault="007C0CA9" w:rsidP="004D5AD9">
      <w:pPr>
        <w:spacing w:after="0" w:line="480" w:lineRule="auto"/>
        <w:contextualSpacing/>
        <w:jc w:val="center"/>
        <w:rPr>
          <w:rFonts w:ascii="Times New Roman" w:hAnsi="Times New Roman" w:cs="Times New Roman"/>
          <w:sz w:val="24"/>
          <w:szCs w:val="24"/>
          <w:lang w:val="en-US"/>
        </w:rPr>
      </w:pPr>
      <w:r w:rsidRPr="00EB343E">
        <w:rPr>
          <w:rFonts w:ascii="Times New Roman" w:hAnsi="Times New Roman" w:cs="Times New Roman"/>
          <w:sz w:val="24"/>
          <w:szCs w:val="24"/>
          <w:lang w:val="en-US"/>
        </w:rPr>
        <w:t>Parkgate Road</w:t>
      </w:r>
    </w:p>
    <w:p w:rsidR="00F971FD" w:rsidRPr="00EB343E" w:rsidRDefault="00F971FD" w:rsidP="004D5AD9">
      <w:pPr>
        <w:spacing w:after="0" w:line="480" w:lineRule="auto"/>
        <w:contextualSpacing/>
        <w:jc w:val="center"/>
        <w:rPr>
          <w:rFonts w:ascii="Times New Roman" w:hAnsi="Times New Roman" w:cs="Times New Roman"/>
          <w:sz w:val="24"/>
          <w:szCs w:val="24"/>
          <w:lang w:val="en-US"/>
        </w:rPr>
      </w:pPr>
      <w:r w:rsidRPr="00EB343E">
        <w:rPr>
          <w:rFonts w:ascii="Times New Roman" w:hAnsi="Times New Roman" w:cs="Times New Roman"/>
          <w:sz w:val="24"/>
          <w:szCs w:val="24"/>
          <w:lang w:val="en-US"/>
        </w:rPr>
        <w:t>Chester</w:t>
      </w:r>
    </w:p>
    <w:p w:rsidR="007C0CA9" w:rsidRPr="00EB343E" w:rsidRDefault="007C0CA9" w:rsidP="004D5AD9">
      <w:pPr>
        <w:spacing w:after="0" w:line="480" w:lineRule="auto"/>
        <w:contextualSpacing/>
        <w:jc w:val="center"/>
        <w:rPr>
          <w:rFonts w:ascii="Times New Roman" w:hAnsi="Times New Roman" w:cs="Times New Roman"/>
          <w:sz w:val="24"/>
          <w:szCs w:val="24"/>
          <w:lang w:val="en-US"/>
        </w:rPr>
      </w:pPr>
      <w:r w:rsidRPr="00EB343E">
        <w:rPr>
          <w:rFonts w:ascii="Times New Roman" w:hAnsi="Times New Roman" w:cs="Times New Roman"/>
          <w:sz w:val="24"/>
          <w:szCs w:val="24"/>
          <w:lang w:val="en-US"/>
        </w:rPr>
        <w:t>CH1 4BJ</w:t>
      </w:r>
    </w:p>
    <w:p w:rsidR="00F971FD" w:rsidRPr="00EB343E" w:rsidRDefault="00F971FD" w:rsidP="004D5AD9">
      <w:pPr>
        <w:spacing w:after="0" w:line="480" w:lineRule="auto"/>
        <w:contextualSpacing/>
        <w:jc w:val="center"/>
        <w:rPr>
          <w:rFonts w:ascii="Times New Roman" w:hAnsi="Times New Roman" w:cs="Times New Roman"/>
          <w:sz w:val="24"/>
          <w:szCs w:val="24"/>
          <w:lang w:val="en-US"/>
        </w:rPr>
      </w:pPr>
      <w:r w:rsidRPr="00EB343E">
        <w:rPr>
          <w:rFonts w:ascii="Times New Roman" w:hAnsi="Times New Roman" w:cs="Times New Roman"/>
          <w:sz w:val="24"/>
          <w:szCs w:val="24"/>
          <w:lang w:val="en-US"/>
        </w:rPr>
        <w:t>United Kingdom</w:t>
      </w:r>
    </w:p>
    <w:p w:rsidR="00F971FD" w:rsidRPr="00EB343E" w:rsidRDefault="007C0CA9" w:rsidP="004D5AD9">
      <w:pPr>
        <w:spacing w:after="0" w:line="480" w:lineRule="auto"/>
        <w:contextualSpacing/>
        <w:jc w:val="center"/>
        <w:rPr>
          <w:rFonts w:ascii="Times New Roman" w:hAnsi="Times New Roman" w:cs="Times New Roman"/>
          <w:sz w:val="24"/>
          <w:szCs w:val="24"/>
          <w:lang w:val="en-US"/>
        </w:rPr>
      </w:pPr>
      <w:r w:rsidRPr="00EB343E">
        <w:rPr>
          <w:rFonts w:ascii="Times New Roman" w:hAnsi="Times New Roman" w:cs="Times New Roman"/>
          <w:sz w:val="24"/>
          <w:szCs w:val="24"/>
          <w:lang w:val="en-US"/>
        </w:rPr>
        <w:t>+ 44 (0) 1244 513479</w:t>
      </w:r>
    </w:p>
    <w:p w:rsidR="00631DF8" w:rsidRPr="00EB343E" w:rsidRDefault="00631DF8" w:rsidP="004D5AD9">
      <w:pPr>
        <w:spacing w:after="0" w:line="480" w:lineRule="auto"/>
        <w:contextualSpacing/>
        <w:jc w:val="center"/>
        <w:rPr>
          <w:rFonts w:ascii="Times New Roman" w:hAnsi="Times New Roman" w:cs="Times New Roman"/>
          <w:sz w:val="24"/>
          <w:szCs w:val="24"/>
          <w:lang w:val="en-US"/>
        </w:rPr>
      </w:pPr>
    </w:p>
    <w:p w:rsidR="007C0CA9" w:rsidRPr="00EB343E" w:rsidRDefault="007C0CA9" w:rsidP="004D5AD9">
      <w:pPr>
        <w:spacing w:after="0" w:line="480" w:lineRule="auto"/>
        <w:contextualSpacing/>
        <w:jc w:val="center"/>
        <w:rPr>
          <w:rFonts w:ascii="Times New Roman" w:hAnsi="Times New Roman" w:cs="Times New Roman"/>
          <w:sz w:val="24"/>
          <w:szCs w:val="24"/>
          <w:lang w:val="en-US"/>
        </w:rPr>
      </w:pPr>
      <w:r w:rsidRPr="00EB343E">
        <w:rPr>
          <w:rFonts w:ascii="Times New Roman" w:hAnsi="Times New Roman" w:cs="Times New Roman"/>
          <w:sz w:val="24"/>
          <w:szCs w:val="24"/>
          <w:lang w:val="en-US"/>
        </w:rPr>
        <w:t>*Corresponding author</w:t>
      </w:r>
    </w:p>
    <w:p w:rsidR="000F4D7B" w:rsidRPr="00EB343E" w:rsidRDefault="000F4D7B" w:rsidP="004D5AD9">
      <w:pPr>
        <w:spacing w:after="0" w:line="480" w:lineRule="auto"/>
        <w:contextualSpacing/>
        <w:jc w:val="center"/>
        <w:rPr>
          <w:rFonts w:ascii="Times New Roman" w:hAnsi="Times New Roman" w:cs="Times New Roman"/>
          <w:sz w:val="24"/>
          <w:szCs w:val="24"/>
          <w:lang w:val="en-US"/>
        </w:rPr>
      </w:pPr>
    </w:p>
    <w:p w:rsidR="00F971FD" w:rsidRPr="00EB343E" w:rsidRDefault="00477051" w:rsidP="004D5AD9">
      <w:pPr>
        <w:spacing w:after="0" w:line="480" w:lineRule="auto"/>
        <w:contextualSpacing/>
        <w:jc w:val="center"/>
        <w:rPr>
          <w:rFonts w:ascii="Times New Roman" w:hAnsi="Times New Roman" w:cs="Times New Roman"/>
          <w:sz w:val="24"/>
          <w:szCs w:val="24"/>
          <w:lang w:val="en-US"/>
        </w:rPr>
      </w:pPr>
      <w:hyperlink r:id="rId7" w:history="1">
        <w:r w:rsidR="00F971FD" w:rsidRPr="00EB343E">
          <w:rPr>
            <w:rStyle w:val="Hyperlink"/>
            <w:rFonts w:ascii="Times New Roman" w:hAnsi="Times New Roman"/>
            <w:sz w:val="24"/>
            <w:szCs w:val="24"/>
            <w:lang w:val="en-US"/>
          </w:rPr>
          <w:t>a.schepman@chester.ac.uk</w:t>
        </w:r>
      </w:hyperlink>
    </w:p>
    <w:p w:rsidR="00F971FD" w:rsidRPr="00EB343E" w:rsidRDefault="00477051" w:rsidP="004D5AD9">
      <w:pPr>
        <w:spacing w:after="0" w:line="480" w:lineRule="auto"/>
        <w:contextualSpacing/>
        <w:jc w:val="center"/>
        <w:rPr>
          <w:rStyle w:val="Hyperlink"/>
          <w:rFonts w:ascii="Times New Roman" w:hAnsi="Times New Roman"/>
          <w:sz w:val="24"/>
          <w:szCs w:val="24"/>
          <w:lang w:val="en-US"/>
        </w:rPr>
      </w:pPr>
      <w:hyperlink r:id="rId8" w:history="1">
        <w:r w:rsidR="00F971FD" w:rsidRPr="00EB343E">
          <w:rPr>
            <w:rStyle w:val="Hyperlink"/>
            <w:rFonts w:ascii="Times New Roman" w:hAnsi="Times New Roman"/>
            <w:sz w:val="24"/>
            <w:szCs w:val="24"/>
            <w:lang w:val="en-US"/>
          </w:rPr>
          <w:t>p.rodway@chester.ac.uk</w:t>
        </w:r>
      </w:hyperlink>
    </w:p>
    <w:p w:rsidR="00F971FD" w:rsidRPr="00EB343E" w:rsidRDefault="00477051" w:rsidP="004D5AD9">
      <w:pPr>
        <w:spacing w:after="0" w:line="480" w:lineRule="auto"/>
        <w:contextualSpacing/>
        <w:jc w:val="center"/>
        <w:rPr>
          <w:rStyle w:val="Hyperlink"/>
          <w:rFonts w:ascii="Times New Roman" w:hAnsi="Times New Roman"/>
          <w:sz w:val="24"/>
          <w:szCs w:val="24"/>
          <w:lang w:val="en-US"/>
        </w:rPr>
      </w:pPr>
      <w:hyperlink r:id="rId9" w:history="1">
        <w:r w:rsidR="00F971FD" w:rsidRPr="00EB343E">
          <w:rPr>
            <w:rStyle w:val="Hyperlink"/>
            <w:rFonts w:ascii="Times New Roman" w:hAnsi="Times New Roman"/>
            <w:sz w:val="24"/>
            <w:szCs w:val="24"/>
            <w:lang w:val="en-US"/>
          </w:rPr>
          <w:t>h.pritchard@chester.ac.uk</w:t>
        </w:r>
      </w:hyperlink>
    </w:p>
    <w:p w:rsidR="00D51386" w:rsidRPr="00EB343E" w:rsidRDefault="00D51386" w:rsidP="00B83FE5">
      <w:pPr>
        <w:spacing w:after="0" w:line="480" w:lineRule="auto"/>
        <w:rPr>
          <w:rStyle w:val="Hyperlink"/>
          <w:rFonts w:ascii="Times New Roman" w:hAnsi="Times New Roman"/>
          <w:color w:val="auto"/>
          <w:sz w:val="24"/>
          <w:szCs w:val="24"/>
          <w:u w:val="none"/>
          <w:lang w:val="en-US"/>
        </w:rPr>
      </w:pPr>
    </w:p>
    <w:p w:rsidR="008F3C9C" w:rsidRPr="00EB343E" w:rsidRDefault="008F3C9C" w:rsidP="00B83FE5">
      <w:pPr>
        <w:spacing w:after="0" w:line="480" w:lineRule="auto"/>
        <w:rPr>
          <w:rStyle w:val="Hyperlink"/>
          <w:rFonts w:ascii="Times New Roman" w:hAnsi="Times New Roman"/>
          <w:color w:val="auto"/>
          <w:sz w:val="24"/>
          <w:szCs w:val="24"/>
          <w:u w:val="none"/>
          <w:lang w:val="en-US"/>
        </w:rPr>
      </w:pPr>
    </w:p>
    <w:p w:rsidR="00B83FE5" w:rsidRPr="00EB343E" w:rsidRDefault="00D51386" w:rsidP="00B83FE5">
      <w:pPr>
        <w:spacing w:after="0" w:line="480" w:lineRule="auto"/>
        <w:rPr>
          <w:rStyle w:val="Hyperlink"/>
          <w:rFonts w:ascii="Times New Roman" w:hAnsi="Times New Roman"/>
          <w:b/>
          <w:color w:val="auto"/>
          <w:sz w:val="24"/>
          <w:szCs w:val="24"/>
          <w:u w:val="none"/>
          <w:lang w:val="en-US"/>
        </w:rPr>
      </w:pPr>
      <w:r w:rsidRPr="00EB343E">
        <w:rPr>
          <w:rStyle w:val="Hyperlink"/>
          <w:rFonts w:ascii="Times New Roman" w:hAnsi="Times New Roman"/>
          <w:color w:val="auto"/>
          <w:sz w:val="24"/>
          <w:szCs w:val="24"/>
          <w:u w:val="none"/>
          <w:lang w:val="en-US"/>
        </w:rPr>
        <w:t>Acknowledgements: Work on Experiment 1 was supported by research grant funding from the University of Chester</w:t>
      </w:r>
      <w:r w:rsidR="00FC247B" w:rsidRPr="00EB343E">
        <w:rPr>
          <w:rStyle w:val="Hyperlink"/>
          <w:rFonts w:ascii="Times New Roman" w:hAnsi="Times New Roman"/>
          <w:color w:val="auto"/>
          <w:sz w:val="24"/>
          <w:szCs w:val="24"/>
          <w:u w:val="none"/>
          <w:lang w:val="en-US"/>
        </w:rPr>
        <w:t>, with research assistance from Hayley Pritchard</w:t>
      </w:r>
      <w:r w:rsidRPr="00EB343E">
        <w:rPr>
          <w:rStyle w:val="Hyperlink"/>
          <w:rFonts w:ascii="Times New Roman" w:hAnsi="Times New Roman"/>
          <w:color w:val="auto"/>
          <w:sz w:val="24"/>
          <w:szCs w:val="24"/>
          <w:u w:val="none"/>
          <w:lang w:val="en-US"/>
        </w:rPr>
        <w:t>. Work on Experiment 2 for</w:t>
      </w:r>
      <w:r w:rsidR="00EF7480" w:rsidRPr="00EB343E">
        <w:rPr>
          <w:rStyle w:val="Hyperlink"/>
          <w:rFonts w:ascii="Times New Roman" w:hAnsi="Times New Roman"/>
          <w:color w:val="auto"/>
          <w:sz w:val="24"/>
          <w:szCs w:val="24"/>
          <w:u w:val="none"/>
          <w:lang w:val="en-US"/>
        </w:rPr>
        <w:t xml:space="preserve">med part of Hayley Pritchard’s </w:t>
      </w:r>
      <w:r w:rsidR="006D461C" w:rsidRPr="00EB343E">
        <w:rPr>
          <w:rStyle w:val="Hyperlink"/>
          <w:rFonts w:ascii="Times New Roman" w:hAnsi="Times New Roman"/>
          <w:color w:val="auto"/>
          <w:sz w:val="24"/>
          <w:szCs w:val="24"/>
          <w:u w:val="none"/>
          <w:lang w:val="en-US"/>
        </w:rPr>
        <w:t>PhD</w:t>
      </w:r>
      <w:r w:rsidR="00EF7480" w:rsidRPr="00EB343E">
        <w:rPr>
          <w:rStyle w:val="Hyperlink"/>
          <w:rFonts w:ascii="Times New Roman" w:hAnsi="Times New Roman"/>
          <w:color w:val="auto"/>
          <w:sz w:val="24"/>
          <w:szCs w:val="24"/>
          <w:u w:val="none"/>
          <w:lang w:val="en-US"/>
        </w:rPr>
        <w:t xml:space="preserve"> </w:t>
      </w:r>
      <w:r w:rsidRPr="00EB343E">
        <w:rPr>
          <w:rStyle w:val="Hyperlink"/>
          <w:rFonts w:ascii="Times New Roman" w:hAnsi="Times New Roman"/>
          <w:color w:val="auto"/>
          <w:sz w:val="24"/>
          <w:szCs w:val="24"/>
          <w:u w:val="none"/>
          <w:lang w:val="en-US"/>
        </w:rPr>
        <w:t xml:space="preserve">project, run under the supervision of the first and second authors. All authors </w:t>
      </w:r>
      <w:r w:rsidR="00F34BCD" w:rsidRPr="00EB343E">
        <w:rPr>
          <w:rStyle w:val="Hyperlink"/>
          <w:rFonts w:ascii="Times New Roman" w:hAnsi="Times New Roman"/>
          <w:color w:val="auto"/>
          <w:sz w:val="24"/>
          <w:szCs w:val="24"/>
          <w:u w:val="none"/>
          <w:lang w:val="en-US"/>
        </w:rPr>
        <w:t>have contributed</w:t>
      </w:r>
      <w:r w:rsidRPr="00EB343E">
        <w:rPr>
          <w:rStyle w:val="Hyperlink"/>
          <w:rFonts w:ascii="Times New Roman" w:hAnsi="Times New Roman"/>
          <w:color w:val="auto"/>
          <w:sz w:val="24"/>
          <w:szCs w:val="24"/>
          <w:u w:val="none"/>
          <w:lang w:val="en-US"/>
        </w:rPr>
        <w:t xml:space="preserve"> equal</w:t>
      </w:r>
      <w:r w:rsidR="00F34BCD" w:rsidRPr="00EB343E">
        <w:rPr>
          <w:rStyle w:val="Hyperlink"/>
          <w:rFonts w:ascii="Times New Roman" w:hAnsi="Times New Roman"/>
          <w:color w:val="auto"/>
          <w:sz w:val="24"/>
          <w:szCs w:val="24"/>
          <w:u w:val="none"/>
          <w:lang w:val="en-US"/>
        </w:rPr>
        <w:t>ly</w:t>
      </w:r>
      <w:r w:rsidRPr="00EB343E">
        <w:rPr>
          <w:rStyle w:val="Hyperlink"/>
          <w:rFonts w:ascii="Times New Roman" w:hAnsi="Times New Roman"/>
          <w:color w:val="auto"/>
          <w:sz w:val="24"/>
          <w:szCs w:val="24"/>
          <w:u w:val="none"/>
          <w:lang w:val="en-US"/>
        </w:rPr>
        <w:t xml:space="preserve"> to this article.</w:t>
      </w:r>
      <w:r w:rsidR="00EF7480" w:rsidRPr="00EB343E">
        <w:rPr>
          <w:rStyle w:val="Hyperlink"/>
          <w:rFonts w:ascii="Times New Roman" w:hAnsi="Times New Roman"/>
          <w:color w:val="auto"/>
          <w:sz w:val="24"/>
          <w:szCs w:val="24"/>
          <w:u w:val="none"/>
          <w:lang w:val="en-US"/>
        </w:rPr>
        <w:t xml:space="preserve"> </w:t>
      </w:r>
      <w:r w:rsidR="00B83FE5" w:rsidRPr="00EB343E">
        <w:rPr>
          <w:rStyle w:val="Hyperlink"/>
          <w:rFonts w:ascii="Times New Roman" w:hAnsi="Times New Roman"/>
          <w:b/>
          <w:color w:val="auto"/>
          <w:sz w:val="24"/>
          <w:szCs w:val="24"/>
          <w:u w:val="none"/>
          <w:lang w:val="en-US"/>
        </w:rPr>
        <w:br w:type="page"/>
      </w:r>
    </w:p>
    <w:p w:rsidR="00EF7480" w:rsidRPr="00EB343E" w:rsidRDefault="00EF7480" w:rsidP="00B83FE5">
      <w:pPr>
        <w:spacing w:after="0" w:line="480" w:lineRule="auto"/>
        <w:rPr>
          <w:rStyle w:val="Hyperlink"/>
          <w:rFonts w:ascii="Times New Roman" w:hAnsi="Times New Roman"/>
          <w:b/>
          <w:color w:val="auto"/>
          <w:sz w:val="24"/>
          <w:szCs w:val="24"/>
          <w:u w:val="none"/>
          <w:lang w:val="en-US"/>
        </w:rPr>
      </w:pPr>
    </w:p>
    <w:p w:rsidR="00F971FD" w:rsidRPr="00EB343E" w:rsidRDefault="00F971FD" w:rsidP="00E40DB5">
      <w:pPr>
        <w:spacing w:after="0" w:line="480" w:lineRule="auto"/>
        <w:jc w:val="center"/>
        <w:rPr>
          <w:rFonts w:ascii="Times New Roman" w:hAnsi="Times New Roman" w:cs="Times New Roman"/>
          <w:b/>
          <w:sz w:val="24"/>
          <w:szCs w:val="24"/>
          <w:lang w:val="en-US"/>
        </w:rPr>
      </w:pPr>
      <w:r w:rsidRPr="00EB343E">
        <w:rPr>
          <w:rFonts w:ascii="Times New Roman" w:hAnsi="Times New Roman" w:cs="Times New Roman"/>
          <w:b/>
          <w:sz w:val="24"/>
          <w:szCs w:val="24"/>
          <w:lang w:val="en-US"/>
        </w:rPr>
        <w:t>Abstract</w:t>
      </w:r>
    </w:p>
    <w:p w:rsidR="003044C6" w:rsidRPr="00EB343E" w:rsidRDefault="003044C6" w:rsidP="00B83FE5">
      <w:pPr>
        <w:spacing w:after="0" w:line="480" w:lineRule="auto"/>
        <w:rPr>
          <w:rFonts w:ascii="Times New Roman" w:hAnsi="Times New Roman" w:cs="Times New Roman"/>
          <w:sz w:val="24"/>
          <w:szCs w:val="24"/>
          <w:lang w:val="en-US"/>
        </w:rPr>
      </w:pPr>
    </w:p>
    <w:p w:rsidR="002B59E4" w:rsidRPr="00EB343E" w:rsidRDefault="003044C6" w:rsidP="00B83FE5">
      <w:pPr>
        <w:spacing w:after="0" w:line="480" w:lineRule="auto"/>
        <w:contextualSpacing/>
        <w:rPr>
          <w:rFonts w:ascii="Times New Roman" w:hAnsi="Times New Roman" w:cs="Times New Roman"/>
          <w:sz w:val="24"/>
          <w:szCs w:val="24"/>
          <w:lang w:val="en-US"/>
        </w:rPr>
      </w:pPr>
      <w:r w:rsidRPr="00EB343E">
        <w:rPr>
          <w:rFonts w:ascii="Times New Roman" w:hAnsi="Times New Roman" w:cs="Times New Roman"/>
          <w:sz w:val="24"/>
          <w:szCs w:val="24"/>
          <w:lang w:val="en-US"/>
        </w:rPr>
        <w:t xml:space="preserve">Much research on the laterality of affective auditory stimuli features emotional speech. However, environmental sounds can also carry affective </w:t>
      </w:r>
      <w:r w:rsidR="009A42EC" w:rsidRPr="00EB343E">
        <w:rPr>
          <w:rFonts w:ascii="Times New Roman" w:hAnsi="Times New Roman" w:cs="Times New Roman"/>
          <w:sz w:val="24"/>
          <w:szCs w:val="24"/>
          <w:lang w:val="en-US"/>
        </w:rPr>
        <w:t>information, but their lateraliz</w:t>
      </w:r>
      <w:r w:rsidRPr="00EB343E">
        <w:rPr>
          <w:rFonts w:ascii="Times New Roman" w:hAnsi="Times New Roman" w:cs="Times New Roman"/>
          <w:sz w:val="24"/>
          <w:szCs w:val="24"/>
          <w:lang w:val="en-US"/>
        </w:rPr>
        <w:t>ed processing for affect has been studied much less.</w:t>
      </w:r>
      <w:r w:rsidR="00C45E73" w:rsidRPr="00EB343E">
        <w:rPr>
          <w:rFonts w:ascii="Times New Roman" w:hAnsi="Times New Roman" w:cs="Times New Roman"/>
          <w:sz w:val="24"/>
          <w:szCs w:val="24"/>
          <w:lang w:val="en-US"/>
        </w:rPr>
        <w:t xml:space="preserve"> We studied this in two experiments. In Experiment 1</w:t>
      </w:r>
      <w:r w:rsidRPr="00EB343E">
        <w:rPr>
          <w:rFonts w:ascii="Times New Roman" w:hAnsi="Times New Roman" w:cs="Times New Roman"/>
          <w:sz w:val="24"/>
          <w:szCs w:val="24"/>
          <w:lang w:val="en-US"/>
        </w:rPr>
        <w:t xml:space="preserve"> </w:t>
      </w:r>
      <w:r w:rsidR="00C45E73" w:rsidRPr="00EB343E">
        <w:rPr>
          <w:rFonts w:ascii="Times New Roman" w:hAnsi="Times New Roman" w:cs="Times New Roman"/>
          <w:sz w:val="24"/>
          <w:szCs w:val="24"/>
          <w:lang w:val="en-US"/>
        </w:rPr>
        <w:t>w</w:t>
      </w:r>
      <w:r w:rsidR="00F46FE7" w:rsidRPr="00EB343E">
        <w:rPr>
          <w:rFonts w:ascii="Times New Roman" w:hAnsi="Times New Roman" w:cs="Times New Roman"/>
          <w:sz w:val="24"/>
          <w:szCs w:val="24"/>
          <w:lang w:val="en-US"/>
        </w:rPr>
        <w:t xml:space="preserve">e explored </w:t>
      </w:r>
      <w:r w:rsidR="00C45E73" w:rsidRPr="00EB343E">
        <w:rPr>
          <w:rFonts w:ascii="Times New Roman" w:hAnsi="Times New Roman" w:cs="Times New Roman"/>
          <w:sz w:val="24"/>
          <w:szCs w:val="24"/>
          <w:lang w:val="en-US"/>
        </w:rPr>
        <w:t>whether</w:t>
      </w:r>
      <w:r w:rsidR="00F46FE7" w:rsidRPr="00EB343E">
        <w:rPr>
          <w:rFonts w:ascii="Times New Roman" w:hAnsi="Times New Roman" w:cs="Times New Roman"/>
          <w:sz w:val="24"/>
          <w:szCs w:val="24"/>
          <w:lang w:val="en-US"/>
        </w:rPr>
        <w:t xml:space="preserve"> </w:t>
      </w:r>
      <w:r w:rsidR="00C45E73" w:rsidRPr="00EB343E">
        <w:rPr>
          <w:rFonts w:ascii="Times New Roman" w:hAnsi="Times New Roman" w:cs="Times New Roman"/>
          <w:sz w:val="24"/>
          <w:szCs w:val="24"/>
          <w:lang w:val="en-US"/>
        </w:rPr>
        <w:t xml:space="preserve">the </w:t>
      </w:r>
      <w:r w:rsidR="00F46FE7" w:rsidRPr="00EB343E">
        <w:rPr>
          <w:rFonts w:ascii="Times New Roman" w:hAnsi="Times New Roman" w:cs="Times New Roman"/>
          <w:sz w:val="24"/>
          <w:szCs w:val="24"/>
          <w:lang w:val="en-US"/>
        </w:rPr>
        <w:t>detection of affective environmental sounds</w:t>
      </w:r>
      <w:r w:rsidR="00C45E73" w:rsidRPr="00EB343E">
        <w:rPr>
          <w:rFonts w:ascii="Times New Roman" w:hAnsi="Times New Roman" w:cs="Times New Roman"/>
          <w:sz w:val="24"/>
          <w:szCs w:val="24"/>
          <w:lang w:val="en-US"/>
        </w:rPr>
        <w:t xml:space="preserve"> (from International Affective Digital Sounds) </w:t>
      </w:r>
      <w:r w:rsidR="00F46FE7" w:rsidRPr="00EB343E">
        <w:rPr>
          <w:rFonts w:ascii="Times New Roman" w:hAnsi="Times New Roman" w:cs="Times New Roman"/>
          <w:sz w:val="24"/>
          <w:szCs w:val="24"/>
          <w:lang w:val="en-US"/>
        </w:rPr>
        <w:t xml:space="preserve">that appeared </w:t>
      </w:r>
      <w:r w:rsidR="009A42EC" w:rsidRPr="00EB343E">
        <w:rPr>
          <w:rFonts w:ascii="Times New Roman" w:hAnsi="Times New Roman" w:cs="Times New Roman"/>
          <w:sz w:val="24"/>
          <w:szCs w:val="24"/>
          <w:lang w:val="en-US"/>
        </w:rPr>
        <w:t>in auditory scenes was lateraliz</w:t>
      </w:r>
      <w:r w:rsidR="00F46FE7" w:rsidRPr="00EB343E">
        <w:rPr>
          <w:rFonts w:ascii="Times New Roman" w:hAnsi="Times New Roman" w:cs="Times New Roman"/>
          <w:sz w:val="24"/>
          <w:szCs w:val="24"/>
          <w:lang w:val="en-US"/>
        </w:rPr>
        <w:t xml:space="preserve">ed. </w:t>
      </w:r>
      <w:r w:rsidR="00C45E73" w:rsidRPr="00EB343E">
        <w:rPr>
          <w:rFonts w:ascii="Times New Roman" w:hAnsi="Times New Roman" w:cs="Times New Roman"/>
          <w:sz w:val="24"/>
          <w:szCs w:val="24"/>
          <w:lang w:val="en-US"/>
        </w:rPr>
        <w:t>While we</w:t>
      </w:r>
      <w:r w:rsidR="00F46FE7" w:rsidRPr="00EB343E">
        <w:rPr>
          <w:rFonts w:ascii="Times New Roman" w:hAnsi="Times New Roman" w:cs="Times New Roman"/>
          <w:sz w:val="24"/>
          <w:szCs w:val="24"/>
          <w:lang w:val="en-US"/>
        </w:rPr>
        <w:t xml:space="preserve"> found that negative targets were detected more rapidly, detection </w:t>
      </w:r>
      <w:r w:rsidRPr="00EB343E">
        <w:rPr>
          <w:rFonts w:ascii="Times New Roman" w:hAnsi="Times New Roman" w:cs="Times New Roman"/>
          <w:sz w:val="24"/>
          <w:szCs w:val="24"/>
          <w:lang w:val="en-US"/>
        </w:rPr>
        <w:t>latencies were the same</w:t>
      </w:r>
      <w:r w:rsidR="00F46FE7" w:rsidRPr="00EB343E">
        <w:rPr>
          <w:rFonts w:ascii="Times New Roman" w:hAnsi="Times New Roman" w:cs="Times New Roman"/>
          <w:sz w:val="24"/>
          <w:szCs w:val="24"/>
          <w:lang w:val="en-US"/>
        </w:rPr>
        <w:t xml:space="preserve"> on the left and right. </w:t>
      </w:r>
      <w:r w:rsidR="00C45E73" w:rsidRPr="00EB343E">
        <w:rPr>
          <w:rFonts w:ascii="Times New Roman" w:hAnsi="Times New Roman" w:cs="Times New Roman"/>
          <w:sz w:val="24"/>
          <w:szCs w:val="24"/>
          <w:lang w:val="en-US"/>
        </w:rPr>
        <w:t>In Experiment 2</w:t>
      </w:r>
      <w:r w:rsidR="00F46FE7" w:rsidRPr="00EB343E">
        <w:rPr>
          <w:rFonts w:ascii="Times New Roman" w:hAnsi="Times New Roman" w:cs="Times New Roman"/>
          <w:sz w:val="24"/>
          <w:szCs w:val="24"/>
          <w:lang w:val="en-US"/>
        </w:rPr>
        <w:t xml:space="preserve"> </w:t>
      </w:r>
      <w:r w:rsidR="00C45E73" w:rsidRPr="00EB343E">
        <w:rPr>
          <w:rFonts w:ascii="Times New Roman" w:hAnsi="Times New Roman" w:cs="Times New Roman"/>
          <w:sz w:val="24"/>
          <w:szCs w:val="24"/>
          <w:lang w:val="en-US"/>
        </w:rPr>
        <w:t xml:space="preserve">we examined </w:t>
      </w:r>
      <w:r w:rsidR="00F46FE7" w:rsidRPr="00EB343E">
        <w:rPr>
          <w:rFonts w:ascii="Times New Roman" w:hAnsi="Times New Roman" w:cs="Times New Roman"/>
          <w:sz w:val="24"/>
          <w:szCs w:val="24"/>
          <w:lang w:val="en-US"/>
        </w:rPr>
        <w:t xml:space="preserve">whether conscious </w:t>
      </w:r>
      <w:r w:rsidR="002B59E4" w:rsidRPr="00EB343E">
        <w:rPr>
          <w:rFonts w:ascii="Times New Roman" w:hAnsi="Times New Roman" w:cs="Times New Roman"/>
          <w:sz w:val="24"/>
          <w:szCs w:val="24"/>
          <w:lang w:val="en-US"/>
        </w:rPr>
        <w:t>appraisal</w:t>
      </w:r>
      <w:r w:rsidR="00F46FE7" w:rsidRPr="00EB343E">
        <w:rPr>
          <w:rFonts w:ascii="Times New Roman" w:hAnsi="Times New Roman" w:cs="Times New Roman"/>
          <w:sz w:val="24"/>
          <w:szCs w:val="24"/>
          <w:lang w:val="en-US"/>
        </w:rPr>
        <w:t xml:space="preserve"> of the stimulus was needed for lat</w:t>
      </w:r>
      <w:r w:rsidR="002B59E4" w:rsidRPr="00EB343E">
        <w:rPr>
          <w:rFonts w:ascii="Times New Roman" w:hAnsi="Times New Roman" w:cs="Times New Roman"/>
          <w:sz w:val="24"/>
          <w:szCs w:val="24"/>
          <w:lang w:val="en-US"/>
        </w:rPr>
        <w:t>erali</w:t>
      </w:r>
      <w:r w:rsidR="009A42EC" w:rsidRPr="00EB343E">
        <w:rPr>
          <w:rFonts w:ascii="Times New Roman" w:hAnsi="Times New Roman" w:cs="Times New Roman"/>
          <w:sz w:val="24"/>
          <w:szCs w:val="24"/>
          <w:lang w:val="en-US"/>
        </w:rPr>
        <w:t>z</w:t>
      </w:r>
      <w:r w:rsidR="002B59E4" w:rsidRPr="00EB343E">
        <w:rPr>
          <w:rFonts w:ascii="Times New Roman" w:hAnsi="Times New Roman" w:cs="Times New Roman"/>
          <w:sz w:val="24"/>
          <w:szCs w:val="24"/>
          <w:lang w:val="en-US"/>
        </w:rPr>
        <w:t>ation patterns to emerge, and asked participants to rate the stimuli’s pleasantness in a dichotic listening test. This showed that when positive / negative environmental sounds were in the attended to-be-rated channel, ratings were the same regardless of laterality. However, when participants rated neutral stimuli and the unattended channel was positive / negative, the valence of the unattended channel affected the neutral ratings mo</w:t>
      </w:r>
      <w:r w:rsidR="004C2D8E" w:rsidRPr="00EB343E">
        <w:rPr>
          <w:rFonts w:ascii="Times New Roman" w:hAnsi="Times New Roman" w:cs="Times New Roman"/>
          <w:sz w:val="24"/>
          <w:szCs w:val="24"/>
          <w:lang w:val="en-US"/>
        </w:rPr>
        <w:t>re strongly with left ear (RH</w:t>
      </w:r>
      <w:r w:rsidR="002B59E4" w:rsidRPr="00EB343E">
        <w:rPr>
          <w:rFonts w:ascii="Times New Roman" w:hAnsi="Times New Roman" w:cs="Times New Roman"/>
          <w:sz w:val="24"/>
          <w:szCs w:val="24"/>
          <w:lang w:val="en-US"/>
        </w:rPr>
        <w:t>) processing</w:t>
      </w:r>
      <w:r w:rsidR="00C45E73" w:rsidRPr="00EB343E">
        <w:rPr>
          <w:rFonts w:ascii="Times New Roman" w:hAnsi="Times New Roman" w:cs="Times New Roman"/>
          <w:sz w:val="24"/>
          <w:szCs w:val="24"/>
          <w:lang w:val="en-US"/>
        </w:rPr>
        <w:t xml:space="preserve"> of the affective sound</w:t>
      </w:r>
      <w:r w:rsidR="002B59E4" w:rsidRPr="00EB343E">
        <w:rPr>
          <w:rFonts w:ascii="Times New Roman" w:hAnsi="Times New Roman" w:cs="Times New Roman"/>
          <w:sz w:val="24"/>
          <w:szCs w:val="24"/>
          <w:lang w:val="en-US"/>
        </w:rPr>
        <w:t>. We link our findings to previous work that suggests that th</w:t>
      </w:r>
      <w:r w:rsidR="009A42EC" w:rsidRPr="00EB343E">
        <w:rPr>
          <w:rFonts w:ascii="Times New Roman" w:hAnsi="Times New Roman" w:cs="Times New Roman"/>
          <w:sz w:val="24"/>
          <w:szCs w:val="24"/>
          <w:lang w:val="en-US"/>
        </w:rPr>
        <w:t xml:space="preserve">e </w:t>
      </w:r>
      <w:r w:rsidR="009645FA" w:rsidRPr="00EB343E">
        <w:rPr>
          <w:rFonts w:ascii="Times New Roman" w:hAnsi="Times New Roman" w:cs="Times New Roman"/>
          <w:sz w:val="24"/>
          <w:szCs w:val="24"/>
          <w:lang w:val="en-US"/>
        </w:rPr>
        <w:t>RH</w:t>
      </w:r>
      <w:r w:rsidR="009A42EC" w:rsidRPr="00EB343E">
        <w:rPr>
          <w:rFonts w:ascii="Times New Roman" w:hAnsi="Times New Roman" w:cs="Times New Roman"/>
          <w:sz w:val="24"/>
          <w:szCs w:val="24"/>
          <w:lang w:val="en-US"/>
        </w:rPr>
        <w:t xml:space="preserve"> may specializ</w:t>
      </w:r>
      <w:r w:rsidR="002B59E4" w:rsidRPr="00EB343E">
        <w:rPr>
          <w:rFonts w:ascii="Times New Roman" w:hAnsi="Times New Roman" w:cs="Times New Roman"/>
          <w:sz w:val="24"/>
          <w:szCs w:val="24"/>
          <w:lang w:val="en-US"/>
        </w:rPr>
        <w:t>e in the unconscious processing of emotion via subcortical routes.</w:t>
      </w:r>
      <w:r w:rsidR="00C45E73" w:rsidRPr="00EB343E">
        <w:rPr>
          <w:rFonts w:ascii="Times New Roman" w:hAnsi="Times New Roman" w:cs="Times New Roman"/>
          <w:sz w:val="24"/>
          <w:szCs w:val="24"/>
          <w:lang w:val="en-US"/>
        </w:rPr>
        <w:t xml:space="preserve">  </w:t>
      </w:r>
    </w:p>
    <w:p w:rsidR="002B59E4" w:rsidRPr="00EB343E" w:rsidRDefault="002B59E4" w:rsidP="00B83FE5">
      <w:pPr>
        <w:spacing w:after="0" w:line="480" w:lineRule="auto"/>
        <w:contextualSpacing/>
        <w:rPr>
          <w:rFonts w:ascii="Times New Roman" w:hAnsi="Times New Roman" w:cs="Times New Roman"/>
          <w:sz w:val="24"/>
          <w:szCs w:val="24"/>
          <w:lang w:val="en-US"/>
        </w:rPr>
      </w:pPr>
    </w:p>
    <w:p w:rsidR="007C0CA9" w:rsidRPr="00EB343E" w:rsidRDefault="007C0CA9" w:rsidP="00B83FE5">
      <w:pPr>
        <w:spacing w:after="0" w:line="480" w:lineRule="auto"/>
        <w:contextualSpacing/>
        <w:rPr>
          <w:rFonts w:ascii="Times New Roman" w:hAnsi="Times New Roman" w:cs="Times New Roman"/>
          <w:sz w:val="24"/>
          <w:szCs w:val="24"/>
        </w:rPr>
      </w:pPr>
    </w:p>
    <w:p w:rsidR="00F971FD" w:rsidRPr="00EB343E" w:rsidRDefault="00F971FD" w:rsidP="00B83FE5">
      <w:pPr>
        <w:spacing w:after="0" w:line="480" w:lineRule="auto"/>
        <w:contextualSpacing/>
        <w:rPr>
          <w:rFonts w:ascii="Times New Roman" w:hAnsi="Times New Roman" w:cs="Times New Roman"/>
          <w:sz w:val="24"/>
          <w:szCs w:val="24"/>
          <w:lang w:val="en-US"/>
        </w:rPr>
      </w:pPr>
      <w:r w:rsidRPr="00EB343E">
        <w:rPr>
          <w:rFonts w:ascii="Times New Roman" w:hAnsi="Times New Roman" w:cs="Times New Roman"/>
          <w:sz w:val="24"/>
          <w:szCs w:val="24"/>
          <w:lang w:val="en-US"/>
        </w:rPr>
        <w:t>Keywords</w:t>
      </w:r>
      <w:r w:rsidR="000308A7" w:rsidRPr="00EB343E">
        <w:rPr>
          <w:rFonts w:ascii="Times New Roman" w:hAnsi="Times New Roman" w:cs="Times New Roman"/>
          <w:sz w:val="24"/>
          <w:szCs w:val="24"/>
          <w:lang w:val="en-US"/>
        </w:rPr>
        <w:t xml:space="preserve">: </w:t>
      </w:r>
      <w:r w:rsidR="007A4DA8" w:rsidRPr="00EB343E">
        <w:rPr>
          <w:rFonts w:ascii="Times New Roman" w:hAnsi="Times New Roman" w:cs="Times New Roman"/>
          <w:sz w:val="24"/>
          <w:szCs w:val="24"/>
          <w:lang w:val="en-US"/>
        </w:rPr>
        <w:t xml:space="preserve">Auditory </w:t>
      </w:r>
      <w:r w:rsidR="007A4DA8" w:rsidRPr="00EB343E">
        <w:rPr>
          <w:rFonts w:ascii="Times New Roman" w:hAnsi="Times New Roman" w:cs="Times New Roman"/>
          <w:sz w:val="24"/>
          <w:szCs w:val="24"/>
        </w:rPr>
        <w:t>Emotion, I</w:t>
      </w:r>
      <w:r w:rsidR="00C45E73" w:rsidRPr="00EB343E">
        <w:rPr>
          <w:rFonts w:ascii="Times New Roman" w:hAnsi="Times New Roman" w:cs="Times New Roman"/>
          <w:sz w:val="24"/>
          <w:szCs w:val="24"/>
        </w:rPr>
        <w:t>mplicit</w:t>
      </w:r>
      <w:r w:rsidR="007A4DA8" w:rsidRPr="00EB343E">
        <w:rPr>
          <w:rFonts w:ascii="Times New Roman" w:hAnsi="Times New Roman" w:cs="Times New Roman"/>
          <w:sz w:val="24"/>
          <w:szCs w:val="24"/>
        </w:rPr>
        <w:t>, E</w:t>
      </w:r>
      <w:r w:rsidR="000308A7" w:rsidRPr="00EB343E">
        <w:rPr>
          <w:rFonts w:ascii="Times New Roman" w:hAnsi="Times New Roman" w:cs="Times New Roman"/>
          <w:sz w:val="24"/>
          <w:szCs w:val="24"/>
        </w:rPr>
        <w:t xml:space="preserve">xplicit, </w:t>
      </w:r>
      <w:r w:rsidR="007A4DA8" w:rsidRPr="00EB343E">
        <w:rPr>
          <w:rFonts w:ascii="Times New Roman" w:hAnsi="Times New Roman" w:cs="Times New Roman"/>
          <w:sz w:val="24"/>
          <w:szCs w:val="24"/>
        </w:rPr>
        <w:t>Attention</w:t>
      </w:r>
      <w:r w:rsidR="000308A7" w:rsidRPr="00EB343E">
        <w:rPr>
          <w:rFonts w:ascii="Times New Roman" w:hAnsi="Times New Roman" w:cs="Times New Roman"/>
          <w:sz w:val="24"/>
          <w:szCs w:val="24"/>
        </w:rPr>
        <w:t xml:space="preserve">, </w:t>
      </w:r>
      <w:r w:rsidR="007A4DA8" w:rsidRPr="00EB343E">
        <w:rPr>
          <w:rFonts w:ascii="Times New Roman" w:hAnsi="Times New Roman" w:cs="Times New Roman"/>
          <w:sz w:val="24"/>
          <w:szCs w:val="24"/>
        </w:rPr>
        <w:t>F</w:t>
      </w:r>
      <w:r w:rsidR="000308A7" w:rsidRPr="00EB343E">
        <w:rPr>
          <w:rFonts w:ascii="Times New Roman" w:hAnsi="Times New Roman" w:cs="Times New Roman"/>
          <w:sz w:val="24"/>
          <w:szCs w:val="24"/>
        </w:rPr>
        <w:t xml:space="preserve">unctional </w:t>
      </w:r>
      <w:r w:rsidR="007A4DA8" w:rsidRPr="00EB343E">
        <w:rPr>
          <w:rFonts w:ascii="Times New Roman" w:hAnsi="Times New Roman" w:cs="Times New Roman"/>
          <w:sz w:val="24"/>
          <w:szCs w:val="24"/>
        </w:rPr>
        <w:t>Hemispheric A</w:t>
      </w:r>
      <w:r w:rsidR="000308A7" w:rsidRPr="00EB343E">
        <w:rPr>
          <w:rFonts w:ascii="Times New Roman" w:hAnsi="Times New Roman" w:cs="Times New Roman"/>
          <w:sz w:val="24"/>
          <w:szCs w:val="24"/>
        </w:rPr>
        <w:t>symmetry</w:t>
      </w:r>
    </w:p>
    <w:p w:rsidR="00F971FD" w:rsidRPr="00EB343E" w:rsidRDefault="00F971FD" w:rsidP="00B83FE5">
      <w:pPr>
        <w:spacing w:after="0" w:line="480" w:lineRule="auto"/>
        <w:rPr>
          <w:rFonts w:ascii="Times New Roman" w:hAnsi="Times New Roman" w:cs="Times New Roman"/>
          <w:sz w:val="24"/>
          <w:szCs w:val="24"/>
          <w:lang w:val="en-US"/>
        </w:rPr>
      </w:pPr>
      <w:r w:rsidRPr="00EB343E">
        <w:rPr>
          <w:rFonts w:ascii="Times New Roman" w:hAnsi="Times New Roman" w:cs="Times New Roman"/>
          <w:sz w:val="24"/>
          <w:szCs w:val="24"/>
          <w:lang w:val="en-US"/>
        </w:rPr>
        <w:br w:type="page"/>
      </w:r>
    </w:p>
    <w:p w:rsidR="00E40DB5" w:rsidRPr="00EB343E" w:rsidRDefault="00E40DB5" w:rsidP="00B83FE5">
      <w:pPr>
        <w:spacing w:line="480" w:lineRule="auto"/>
        <w:rPr>
          <w:rFonts w:ascii="Times New Roman" w:hAnsi="Times New Roman" w:cs="Times New Roman"/>
          <w:sz w:val="24"/>
          <w:szCs w:val="24"/>
        </w:rPr>
      </w:pPr>
    </w:p>
    <w:p w:rsidR="0094119E" w:rsidRPr="00EB343E" w:rsidRDefault="0094119E" w:rsidP="00E40DB5">
      <w:pPr>
        <w:spacing w:line="480" w:lineRule="auto"/>
        <w:jc w:val="center"/>
        <w:rPr>
          <w:rFonts w:ascii="Times New Roman" w:hAnsi="Times New Roman" w:cs="Times New Roman"/>
          <w:b/>
          <w:sz w:val="24"/>
          <w:szCs w:val="24"/>
        </w:rPr>
      </w:pPr>
      <w:r w:rsidRPr="00EB343E">
        <w:rPr>
          <w:rFonts w:ascii="Times New Roman" w:hAnsi="Times New Roman" w:cs="Times New Roman"/>
          <w:b/>
          <w:sz w:val="24"/>
          <w:szCs w:val="24"/>
        </w:rPr>
        <w:t>Introduction</w:t>
      </w:r>
    </w:p>
    <w:p w:rsidR="00D6498F" w:rsidRPr="00EB343E" w:rsidRDefault="003C064E" w:rsidP="00C16CBF">
      <w:pPr>
        <w:spacing w:line="480" w:lineRule="auto"/>
        <w:ind w:firstLine="720"/>
        <w:rPr>
          <w:rFonts w:ascii="Times New Roman" w:hAnsi="Times New Roman" w:cs="Times New Roman"/>
          <w:sz w:val="24"/>
          <w:szCs w:val="24"/>
        </w:rPr>
      </w:pPr>
      <w:r w:rsidRPr="00EB343E">
        <w:rPr>
          <w:rFonts w:ascii="Times New Roman" w:hAnsi="Times New Roman" w:cs="Times New Roman"/>
          <w:sz w:val="24"/>
          <w:szCs w:val="24"/>
        </w:rPr>
        <w:t>M. P.</w:t>
      </w:r>
      <w:r w:rsidR="0094119E" w:rsidRPr="00EB343E">
        <w:rPr>
          <w:rFonts w:ascii="Times New Roman" w:hAnsi="Times New Roman" w:cs="Times New Roman"/>
          <w:sz w:val="24"/>
          <w:szCs w:val="24"/>
        </w:rPr>
        <w:t xml:space="preserve"> Bryden was a pioneer in the experimental investigation of asymmetries in hemispheric functioning and his findings were instrumental in specifying their nature, extent, and possible limits. </w:t>
      </w:r>
      <w:r w:rsidR="00D6498F" w:rsidRPr="00EB343E">
        <w:rPr>
          <w:rFonts w:ascii="Times New Roman" w:hAnsi="Times New Roman" w:cs="Times New Roman"/>
          <w:sz w:val="24"/>
          <w:szCs w:val="24"/>
        </w:rPr>
        <w:t>T</w:t>
      </w:r>
      <w:r w:rsidR="0094119E" w:rsidRPr="00EB343E">
        <w:rPr>
          <w:rFonts w:ascii="Times New Roman" w:hAnsi="Times New Roman" w:cs="Times New Roman"/>
          <w:sz w:val="24"/>
          <w:szCs w:val="24"/>
        </w:rPr>
        <w:t xml:space="preserve">he focus of this article is to build on the legacy of Bryden’s work in </w:t>
      </w:r>
      <w:r w:rsidR="0045591E" w:rsidRPr="00EB343E">
        <w:rPr>
          <w:rFonts w:ascii="Times New Roman" w:hAnsi="Times New Roman" w:cs="Times New Roman"/>
          <w:sz w:val="24"/>
          <w:szCs w:val="24"/>
        </w:rPr>
        <w:t xml:space="preserve">the </w:t>
      </w:r>
      <w:r w:rsidR="0094119E" w:rsidRPr="00EB343E">
        <w:rPr>
          <w:rFonts w:ascii="Times New Roman" w:hAnsi="Times New Roman" w:cs="Times New Roman"/>
          <w:sz w:val="24"/>
          <w:szCs w:val="24"/>
        </w:rPr>
        <w:t>perception</w:t>
      </w:r>
      <w:r w:rsidR="0045591E" w:rsidRPr="00EB343E">
        <w:rPr>
          <w:rFonts w:ascii="Times New Roman" w:hAnsi="Times New Roman" w:cs="Times New Roman"/>
          <w:sz w:val="24"/>
          <w:szCs w:val="24"/>
        </w:rPr>
        <w:t xml:space="preserve"> of auditory emotion</w:t>
      </w:r>
      <w:r w:rsidR="0094119E" w:rsidRPr="00EB343E">
        <w:rPr>
          <w:rFonts w:ascii="Times New Roman" w:hAnsi="Times New Roman" w:cs="Times New Roman"/>
          <w:sz w:val="24"/>
          <w:szCs w:val="24"/>
        </w:rPr>
        <w:t xml:space="preserve"> by examining whether there are asymmetries in the </w:t>
      </w:r>
      <w:r w:rsidR="004F4855" w:rsidRPr="00EB343E">
        <w:rPr>
          <w:rFonts w:ascii="Times New Roman" w:hAnsi="Times New Roman" w:cs="Times New Roman"/>
          <w:sz w:val="24"/>
          <w:szCs w:val="24"/>
        </w:rPr>
        <w:t>processing</w:t>
      </w:r>
      <w:r w:rsidR="0094119E" w:rsidRPr="00EB343E">
        <w:rPr>
          <w:rFonts w:ascii="Times New Roman" w:hAnsi="Times New Roman" w:cs="Times New Roman"/>
          <w:sz w:val="24"/>
          <w:szCs w:val="24"/>
        </w:rPr>
        <w:t xml:space="preserve"> of environmental sounds with an affective content.</w:t>
      </w:r>
      <w:r w:rsidR="0045591E" w:rsidRPr="00EB343E">
        <w:rPr>
          <w:rFonts w:ascii="Times New Roman" w:hAnsi="Times New Roman" w:cs="Times New Roman"/>
          <w:sz w:val="24"/>
          <w:szCs w:val="24"/>
        </w:rPr>
        <w:t xml:space="preserve"> </w:t>
      </w:r>
      <w:r w:rsidR="00C603E5" w:rsidRPr="00EB343E">
        <w:rPr>
          <w:rFonts w:ascii="Times New Roman" w:hAnsi="Times New Roman" w:cs="Times New Roman"/>
          <w:sz w:val="24"/>
          <w:szCs w:val="24"/>
        </w:rPr>
        <w:t xml:space="preserve">We will first briefly summarise the theoretical and empirical background against which our </w:t>
      </w:r>
      <w:r w:rsidR="00D6498F" w:rsidRPr="00EB343E">
        <w:rPr>
          <w:rFonts w:ascii="Times New Roman" w:hAnsi="Times New Roman" w:cs="Times New Roman"/>
          <w:sz w:val="24"/>
          <w:szCs w:val="24"/>
        </w:rPr>
        <w:t>work is set. This</w:t>
      </w:r>
      <w:r w:rsidR="00C603E5" w:rsidRPr="00EB343E">
        <w:rPr>
          <w:rFonts w:ascii="Times New Roman" w:hAnsi="Times New Roman" w:cs="Times New Roman"/>
          <w:sz w:val="24"/>
          <w:szCs w:val="24"/>
        </w:rPr>
        <w:t xml:space="preserve"> strongly features the work of B</w:t>
      </w:r>
      <w:r w:rsidR="00D6498F" w:rsidRPr="00EB343E">
        <w:rPr>
          <w:rFonts w:ascii="Times New Roman" w:hAnsi="Times New Roman" w:cs="Times New Roman"/>
          <w:sz w:val="24"/>
          <w:szCs w:val="24"/>
        </w:rPr>
        <w:t>ryden, his contemporaries</w:t>
      </w:r>
      <w:r w:rsidR="00051F52" w:rsidRPr="00EB343E">
        <w:rPr>
          <w:rFonts w:ascii="Times New Roman" w:hAnsi="Times New Roman" w:cs="Times New Roman"/>
          <w:sz w:val="24"/>
          <w:szCs w:val="24"/>
        </w:rPr>
        <w:t>,</w:t>
      </w:r>
      <w:r w:rsidR="00D6498F" w:rsidRPr="00EB343E">
        <w:rPr>
          <w:rFonts w:ascii="Times New Roman" w:hAnsi="Times New Roman" w:cs="Times New Roman"/>
          <w:sz w:val="24"/>
          <w:szCs w:val="24"/>
        </w:rPr>
        <w:t xml:space="preserve"> and his successors.</w:t>
      </w:r>
    </w:p>
    <w:p w:rsidR="00E854A1" w:rsidRPr="00EB343E" w:rsidRDefault="0045591E" w:rsidP="00C16CBF">
      <w:pPr>
        <w:spacing w:line="480" w:lineRule="auto"/>
        <w:ind w:firstLine="720"/>
        <w:rPr>
          <w:rFonts w:ascii="Times New Roman" w:hAnsi="Times New Roman" w:cs="Times New Roman"/>
          <w:sz w:val="24"/>
          <w:szCs w:val="24"/>
        </w:rPr>
      </w:pPr>
      <w:r w:rsidRPr="00EB343E">
        <w:rPr>
          <w:rFonts w:ascii="Times New Roman" w:hAnsi="Times New Roman" w:cs="Times New Roman"/>
          <w:sz w:val="24"/>
          <w:szCs w:val="24"/>
        </w:rPr>
        <w:t xml:space="preserve">The hemispheres of the brain have evolved a degree of functional specialization (Bryden, 1982; Corballis, 2014) which may enhance processing efficiency by reducing functional duplication (Bradshaw, 2001; Hugdahl, 2011a; </w:t>
      </w:r>
      <w:r w:rsidR="001A3227">
        <w:rPr>
          <w:rFonts w:ascii="Times New Roman" w:hAnsi="Times New Roman" w:cs="Times New Roman"/>
          <w:sz w:val="24"/>
          <w:szCs w:val="24"/>
        </w:rPr>
        <w:t xml:space="preserve">Hugdahl, 2011b; </w:t>
      </w:r>
      <w:r w:rsidRPr="00EB343E">
        <w:rPr>
          <w:rFonts w:ascii="Times New Roman" w:hAnsi="Times New Roman" w:cs="Times New Roman"/>
          <w:sz w:val="24"/>
          <w:szCs w:val="24"/>
        </w:rPr>
        <w:t xml:space="preserve">Levy, 1977).  </w:t>
      </w:r>
      <w:r w:rsidR="0094119E" w:rsidRPr="00EB343E">
        <w:rPr>
          <w:rFonts w:ascii="Times New Roman" w:hAnsi="Times New Roman" w:cs="Times New Roman"/>
          <w:sz w:val="24"/>
          <w:szCs w:val="24"/>
        </w:rPr>
        <w:t xml:space="preserve">A substantial body of evidence has accumulated to show </w:t>
      </w:r>
      <w:r w:rsidR="004C2D8E" w:rsidRPr="00EB343E">
        <w:rPr>
          <w:rFonts w:ascii="Times New Roman" w:hAnsi="Times New Roman" w:cs="Times New Roman"/>
          <w:sz w:val="24"/>
          <w:szCs w:val="24"/>
        </w:rPr>
        <w:t xml:space="preserve">that </w:t>
      </w:r>
      <w:r w:rsidR="0094119E" w:rsidRPr="00EB343E">
        <w:rPr>
          <w:rFonts w:ascii="Times New Roman" w:hAnsi="Times New Roman" w:cs="Times New Roman"/>
          <w:sz w:val="24"/>
          <w:szCs w:val="24"/>
        </w:rPr>
        <w:t xml:space="preserve">the right hemisphere (RH) plays a larger role than the left hemisphere (LH) in recognising expressions of emotion conveyed by the face and the voice  (Adolphs, 2002; </w:t>
      </w:r>
      <w:r w:rsidR="00E22E07" w:rsidRPr="00EB343E">
        <w:rPr>
          <w:rFonts w:ascii="Times New Roman" w:hAnsi="Times New Roman" w:cs="Times New Roman"/>
          <w:sz w:val="24"/>
          <w:szCs w:val="24"/>
        </w:rPr>
        <w:t xml:space="preserve">Adolphs, Damasio, Tranel, Cooper, &amp; Damasio, </w:t>
      </w:r>
      <w:r w:rsidR="0094119E" w:rsidRPr="00EB343E">
        <w:rPr>
          <w:rFonts w:ascii="Times New Roman" w:hAnsi="Times New Roman" w:cs="Times New Roman"/>
          <w:sz w:val="24"/>
          <w:szCs w:val="24"/>
        </w:rPr>
        <w:t>2000</w:t>
      </w:r>
      <w:r w:rsidR="00495D91" w:rsidRPr="00EB343E">
        <w:rPr>
          <w:rFonts w:ascii="Times New Roman" w:hAnsi="Times New Roman" w:cs="Times New Roman"/>
          <w:sz w:val="24"/>
          <w:szCs w:val="24"/>
        </w:rPr>
        <w:t>;</w:t>
      </w:r>
      <w:r w:rsidR="0094119E" w:rsidRPr="00EB343E">
        <w:rPr>
          <w:rFonts w:ascii="Times New Roman" w:hAnsi="Times New Roman" w:cs="Times New Roman"/>
          <w:sz w:val="24"/>
          <w:szCs w:val="24"/>
        </w:rPr>
        <w:t xml:space="preserve"> Asthana &amp; Mandal, 2001; </w:t>
      </w:r>
      <w:r w:rsidR="00AF1047" w:rsidRPr="00EB343E">
        <w:rPr>
          <w:rFonts w:ascii="Times New Roman" w:hAnsi="Times New Roman" w:cs="Times New Roman"/>
          <w:sz w:val="24"/>
          <w:szCs w:val="24"/>
        </w:rPr>
        <w:t>Benowitz, Bear, Rosenthal, Mesulam, Zaidel, &amp; Sperry</w:t>
      </w:r>
      <w:r w:rsidR="0094119E" w:rsidRPr="00EB343E">
        <w:rPr>
          <w:rFonts w:ascii="Times New Roman" w:hAnsi="Times New Roman" w:cs="Times New Roman"/>
          <w:sz w:val="24"/>
          <w:szCs w:val="24"/>
        </w:rPr>
        <w:t xml:space="preserve">, 1983; Bourne 2010; Borod, 1993; Borod, Haywood, &amp; Koff, 1997; Bryden &amp; Ley, 1983; Christman &amp; Hackworth, 1993; </w:t>
      </w:r>
      <w:r w:rsidR="001338FB" w:rsidRPr="00EB343E">
        <w:rPr>
          <w:rFonts w:ascii="Times New Roman" w:hAnsi="Times New Roman" w:cs="Times New Roman"/>
          <w:sz w:val="24"/>
          <w:szCs w:val="24"/>
        </w:rPr>
        <w:t xml:space="preserve">Grimshaw, 1998; Gainotti, 1972, 2012;  </w:t>
      </w:r>
      <w:r w:rsidR="00CD1900" w:rsidRPr="00EB343E">
        <w:rPr>
          <w:rFonts w:ascii="Times New Roman" w:hAnsi="Times New Roman" w:cs="Times New Roman"/>
          <w:sz w:val="24"/>
          <w:szCs w:val="24"/>
        </w:rPr>
        <w:t>Hugdahl, Iversen, &amp; Johnsen, 1993;</w:t>
      </w:r>
      <w:r w:rsidR="00051F52" w:rsidRPr="00EB343E">
        <w:rPr>
          <w:rFonts w:ascii="Times New Roman" w:hAnsi="Times New Roman" w:cs="Times New Roman"/>
          <w:sz w:val="24"/>
          <w:szCs w:val="24"/>
        </w:rPr>
        <w:t xml:space="preserve"> Ley &amp; Bryden, 1979; </w:t>
      </w:r>
      <w:r w:rsidR="00495D91" w:rsidRPr="00EB343E">
        <w:rPr>
          <w:rFonts w:ascii="Times New Roman" w:hAnsi="Times New Roman" w:cs="Times New Roman"/>
          <w:sz w:val="24"/>
          <w:szCs w:val="24"/>
        </w:rPr>
        <w:t xml:space="preserve">Sato, Kochiyama, Yoshikawa, Naito, &amp; Matsumura, 2004; </w:t>
      </w:r>
      <w:r w:rsidR="0094119E" w:rsidRPr="00EB343E">
        <w:rPr>
          <w:rFonts w:ascii="Times New Roman" w:hAnsi="Times New Roman" w:cs="Times New Roman"/>
          <w:sz w:val="24"/>
          <w:szCs w:val="24"/>
        </w:rPr>
        <w:t>Stauss &amp; Moscovitch, 1981;</w:t>
      </w:r>
      <w:r w:rsidR="001338FB" w:rsidRPr="00EB343E">
        <w:rPr>
          <w:rFonts w:ascii="Times New Roman" w:hAnsi="Times New Roman" w:cs="Times New Roman"/>
          <w:sz w:val="24"/>
          <w:szCs w:val="24"/>
        </w:rPr>
        <w:t xml:space="preserve"> Voyer &amp; Rodgers, 2002</w:t>
      </w:r>
      <w:r w:rsidR="0094119E" w:rsidRPr="00EB343E">
        <w:rPr>
          <w:rFonts w:ascii="Times New Roman" w:hAnsi="Times New Roman" w:cs="Times New Roman"/>
          <w:sz w:val="24"/>
          <w:szCs w:val="24"/>
        </w:rPr>
        <w:t xml:space="preserve">).  </w:t>
      </w:r>
    </w:p>
    <w:p w:rsidR="00E854A1" w:rsidRPr="00EB343E" w:rsidRDefault="00051F52" w:rsidP="00E854A1">
      <w:pPr>
        <w:spacing w:line="480" w:lineRule="auto"/>
        <w:ind w:firstLine="720"/>
        <w:rPr>
          <w:rFonts w:ascii="Times New Roman" w:hAnsi="Times New Roman" w:cs="Times New Roman"/>
          <w:sz w:val="24"/>
          <w:szCs w:val="24"/>
        </w:rPr>
      </w:pPr>
      <w:r w:rsidRPr="00EB343E">
        <w:rPr>
          <w:rFonts w:ascii="Times New Roman" w:hAnsi="Times New Roman" w:cs="Times New Roman"/>
          <w:sz w:val="24"/>
          <w:szCs w:val="24"/>
        </w:rPr>
        <w:t xml:space="preserve">The focus of this article is the processing of emotion in the auditory modality. </w:t>
      </w:r>
      <w:r w:rsidR="00E854A1" w:rsidRPr="00EB343E">
        <w:rPr>
          <w:rFonts w:ascii="Times New Roman" w:hAnsi="Times New Roman" w:cs="Times New Roman"/>
          <w:sz w:val="24"/>
          <w:szCs w:val="24"/>
        </w:rPr>
        <w:t>Traditionally,</w:t>
      </w:r>
      <w:r w:rsidR="00495D91" w:rsidRPr="00EB343E">
        <w:rPr>
          <w:rFonts w:ascii="Times New Roman" w:hAnsi="Times New Roman" w:cs="Times New Roman"/>
          <w:sz w:val="24"/>
          <w:szCs w:val="24"/>
        </w:rPr>
        <w:t xml:space="preserve"> </w:t>
      </w:r>
      <w:r w:rsidR="00E854A1" w:rsidRPr="00EB343E">
        <w:rPr>
          <w:rFonts w:ascii="Times New Roman" w:hAnsi="Times New Roman" w:cs="Times New Roman"/>
          <w:sz w:val="24"/>
          <w:szCs w:val="24"/>
        </w:rPr>
        <w:t>dichotic listening was used to study lateralized perception</w:t>
      </w:r>
      <w:r w:rsidR="00B64959" w:rsidRPr="00EB343E">
        <w:rPr>
          <w:rFonts w:ascii="Times New Roman" w:hAnsi="Times New Roman" w:cs="Times New Roman"/>
          <w:sz w:val="24"/>
          <w:szCs w:val="24"/>
        </w:rPr>
        <w:t xml:space="preserve"> of auditory emotion</w:t>
      </w:r>
      <w:r w:rsidR="00E854A1" w:rsidRPr="00EB343E">
        <w:rPr>
          <w:rFonts w:ascii="Times New Roman" w:hAnsi="Times New Roman" w:cs="Times New Roman"/>
          <w:sz w:val="24"/>
          <w:szCs w:val="24"/>
        </w:rPr>
        <w:t xml:space="preserve"> (Bryden, 1982; Kimura, 1961; see Hugdahl, 2011a). The majority of dichotic </w:t>
      </w:r>
      <w:r w:rsidR="00A82232" w:rsidRPr="00EB343E">
        <w:rPr>
          <w:rFonts w:ascii="Times New Roman" w:hAnsi="Times New Roman" w:cs="Times New Roman"/>
          <w:sz w:val="24"/>
          <w:szCs w:val="24"/>
        </w:rPr>
        <w:t xml:space="preserve">listening </w:t>
      </w:r>
      <w:r w:rsidR="00E854A1" w:rsidRPr="00EB343E">
        <w:rPr>
          <w:rFonts w:ascii="Times New Roman" w:hAnsi="Times New Roman" w:cs="Times New Roman"/>
          <w:sz w:val="24"/>
          <w:szCs w:val="24"/>
        </w:rPr>
        <w:t xml:space="preserve">studies </w:t>
      </w:r>
      <w:r w:rsidR="00E854A1" w:rsidRPr="00EB343E">
        <w:rPr>
          <w:rFonts w:ascii="Times New Roman" w:hAnsi="Times New Roman" w:cs="Times New Roman"/>
          <w:sz w:val="24"/>
          <w:szCs w:val="24"/>
        </w:rPr>
        <w:lastRenderedPageBreak/>
        <w:t>have used speech as the stimulus, with the emotion content of the speech signal conveyed by its prosody (e.g. stress, pitch, length, intonation pattern; Banse &amp; Scherer, 1996</w:t>
      </w:r>
      <w:r w:rsidR="00E854A1" w:rsidRPr="00EB343E">
        <w:rPr>
          <w:rFonts w:ascii="Times New Roman" w:hAnsi="Times New Roman" w:cs="Times New Roman"/>
          <w:i/>
          <w:sz w:val="24"/>
          <w:szCs w:val="24"/>
        </w:rPr>
        <w:t>)</w:t>
      </w:r>
      <w:r w:rsidR="00E854A1" w:rsidRPr="00EB343E">
        <w:rPr>
          <w:rFonts w:ascii="Times New Roman" w:hAnsi="Times New Roman" w:cs="Times New Roman"/>
          <w:sz w:val="24"/>
          <w:szCs w:val="24"/>
        </w:rPr>
        <w:t>,</w:t>
      </w:r>
      <w:r w:rsidR="00E854A1" w:rsidRPr="00EB343E">
        <w:rPr>
          <w:rFonts w:ascii="Times New Roman" w:hAnsi="Times New Roman" w:cs="Times New Roman"/>
          <w:i/>
          <w:sz w:val="24"/>
          <w:szCs w:val="24"/>
        </w:rPr>
        <w:t xml:space="preserve"> </w:t>
      </w:r>
      <w:r w:rsidR="00E854A1" w:rsidRPr="00EB343E">
        <w:rPr>
          <w:rFonts w:ascii="Times New Roman" w:hAnsi="Times New Roman" w:cs="Times New Roman"/>
          <w:sz w:val="24"/>
          <w:szCs w:val="24"/>
        </w:rPr>
        <w:t xml:space="preserve">and many studies have found a clear right ear (LH) advantage for processing linguistic information (e.g. syntax, phonology) and a left ear (RH) advantage for processing paralinguistic information (e.g. prosody, intonation). </w:t>
      </w:r>
      <w:r w:rsidR="00E854A1" w:rsidRPr="00EB343E">
        <w:rPr>
          <w:rFonts w:ascii="Times New Roman" w:hAnsi="Times New Roman" w:cs="Times New Roman"/>
          <w:color w:val="00B050"/>
          <w:sz w:val="24"/>
          <w:szCs w:val="24"/>
        </w:rPr>
        <w:t xml:space="preserve"> </w:t>
      </w:r>
      <w:r w:rsidR="00E854A1" w:rsidRPr="00EB343E">
        <w:rPr>
          <w:rFonts w:ascii="Times New Roman" w:hAnsi="Times New Roman" w:cs="Times New Roman"/>
          <w:sz w:val="24"/>
          <w:szCs w:val="24"/>
        </w:rPr>
        <w:t>For example, Ley and Bryden (1982) demonstrated hemispheric asymmetries in linguistic and paralinguistic functioning within the same experiment by presenting participants with sentences spoken in an emotional prosody (happy, angry, sad), paired dichotically with neutrally intoned sentences. The participants attended to a specified ear on each trial and indicated both the affective tone and semantic content (by checking multiple choice items on a response sheet) and the results showed a RH advantage for prosody identification, irrespective of the valence of the emotion, and a LH advantage for the detection of semantic content. These findings were particularly convincing because nearly all of the individual participants showed both the RH superiority for emotional prosody and the LH superiority for linguistic processing, and the results were replicated in children aged 5 to 6 and 13 to 14 (Saxby &amp; Bryden, 1984). The work is in line with subsequent findings that the mode of processing and not the stimulus per se strongly determines the lateralization patterns during processing (see e.g. Brancucci, D’Anselmo, Martello, &amp; Tommasi, 2008</w:t>
      </w:r>
      <w:r w:rsidR="003367AA" w:rsidRPr="00EB343E">
        <w:rPr>
          <w:rFonts w:ascii="Times New Roman" w:hAnsi="Times New Roman" w:cs="Times New Roman"/>
          <w:sz w:val="24"/>
          <w:szCs w:val="24"/>
        </w:rPr>
        <w:t>; Grimshaw, Séguin &amp; Godfrey, 2009</w:t>
      </w:r>
      <w:r w:rsidR="00E854A1" w:rsidRPr="00EB343E">
        <w:rPr>
          <w:rFonts w:ascii="Times New Roman" w:hAnsi="Times New Roman" w:cs="Times New Roman"/>
          <w:sz w:val="24"/>
          <w:szCs w:val="24"/>
        </w:rPr>
        <w:t>).</w:t>
      </w:r>
    </w:p>
    <w:p w:rsidR="00E854A1" w:rsidRPr="00EB343E" w:rsidRDefault="0016075E" w:rsidP="00C16CBF">
      <w:pPr>
        <w:spacing w:line="480" w:lineRule="auto"/>
        <w:ind w:firstLine="720"/>
        <w:rPr>
          <w:rFonts w:ascii="Times New Roman" w:hAnsi="Times New Roman" w:cs="Times New Roman"/>
          <w:sz w:val="24"/>
          <w:szCs w:val="24"/>
        </w:rPr>
      </w:pPr>
      <w:r w:rsidRPr="00EB343E">
        <w:rPr>
          <w:rFonts w:ascii="Times New Roman" w:hAnsi="Times New Roman" w:cs="Times New Roman"/>
          <w:sz w:val="24"/>
          <w:szCs w:val="24"/>
        </w:rPr>
        <w:t>Supplementing the data from behavioural paradigms,</w:t>
      </w:r>
      <w:r w:rsidR="00E854A1" w:rsidRPr="00EB343E">
        <w:rPr>
          <w:rFonts w:ascii="Times New Roman" w:hAnsi="Times New Roman" w:cs="Times New Roman"/>
          <w:sz w:val="24"/>
          <w:szCs w:val="24"/>
        </w:rPr>
        <w:t xml:space="preserve"> findings based on </w:t>
      </w:r>
      <w:r w:rsidR="0094119E" w:rsidRPr="00EB343E">
        <w:rPr>
          <w:rFonts w:ascii="Times New Roman" w:hAnsi="Times New Roman" w:cs="Times New Roman"/>
          <w:sz w:val="24"/>
          <w:szCs w:val="24"/>
        </w:rPr>
        <w:t xml:space="preserve">neuroimaging studies </w:t>
      </w:r>
      <w:r w:rsidR="009A42EC" w:rsidRPr="00EB343E">
        <w:rPr>
          <w:rFonts w:ascii="Times New Roman" w:hAnsi="Times New Roman" w:cs="Times New Roman"/>
          <w:sz w:val="24"/>
          <w:szCs w:val="24"/>
        </w:rPr>
        <w:t>point to a specializ</w:t>
      </w:r>
      <w:r w:rsidR="0094119E" w:rsidRPr="00EB343E">
        <w:rPr>
          <w:rFonts w:ascii="Times New Roman" w:hAnsi="Times New Roman" w:cs="Times New Roman"/>
          <w:sz w:val="24"/>
          <w:szCs w:val="24"/>
        </w:rPr>
        <w:t>ed role for the right inferior frontal cortex</w:t>
      </w:r>
      <w:r w:rsidR="00E854A1" w:rsidRPr="00EB343E">
        <w:rPr>
          <w:rFonts w:ascii="Times New Roman" w:hAnsi="Times New Roman" w:cs="Times New Roman"/>
          <w:sz w:val="24"/>
          <w:szCs w:val="24"/>
        </w:rPr>
        <w:t xml:space="preserve"> in processing vocal emotion</w:t>
      </w:r>
      <w:r w:rsidR="0094119E" w:rsidRPr="00EB343E">
        <w:rPr>
          <w:rFonts w:ascii="Times New Roman" w:hAnsi="Times New Roman" w:cs="Times New Roman"/>
          <w:sz w:val="24"/>
          <w:szCs w:val="24"/>
        </w:rPr>
        <w:t xml:space="preserve"> (Buchanan et al., 2000; George et al., 1996;</w:t>
      </w:r>
      <w:r w:rsidR="00BC7F4F" w:rsidRPr="00EB343E">
        <w:rPr>
          <w:rFonts w:ascii="Times New Roman" w:hAnsi="Times New Roman" w:cs="Times New Roman"/>
          <w:sz w:val="24"/>
          <w:szCs w:val="24"/>
        </w:rPr>
        <w:t xml:space="preserve"> </w:t>
      </w:r>
      <w:r w:rsidR="006B4175" w:rsidRPr="00EB343E">
        <w:rPr>
          <w:rFonts w:ascii="Times New Roman" w:hAnsi="Times New Roman" w:cs="Times New Roman"/>
          <w:sz w:val="24"/>
          <w:szCs w:val="24"/>
        </w:rPr>
        <w:t xml:space="preserve">Mitchell, Elliott, Barry, Cruttenden, &amp; Woodruff, </w:t>
      </w:r>
      <w:r w:rsidR="00BC7F4F" w:rsidRPr="00EB343E">
        <w:rPr>
          <w:rFonts w:ascii="Times New Roman" w:hAnsi="Times New Roman" w:cs="Times New Roman"/>
          <w:sz w:val="24"/>
          <w:szCs w:val="24"/>
        </w:rPr>
        <w:t xml:space="preserve">2003; </w:t>
      </w:r>
      <w:r w:rsidR="00E854A1" w:rsidRPr="00EB343E">
        <w:rPr>
          <w:rFonts w:ascii="Times New Roman" w:hAnsi="Times New Roman" w:cs="Times New Roman"/>
          <w:sz w:val="24"/>
          <w:szCs w:val="24"/>
        </w:rPr>
        <w:t xml:space="preserve">Wildgruber et al., 2004). </w:t>
      </w:r>
      <w:r w:rsidRPr="00EB343E">
        <w:rPr>
          <w:rFonts w:ascii="Times New Roman" w:hAnsi="Times New Roman" w:cs="Times New Roman"/>
          <w:sz w:val="24"/>
          <w:szCs w:val="24"/>
        </w:rPr>
        <w:t xml:space="preserve">Further, neuropsychological data from patients shows that </w:t>
      </w:r>
      <w:r w:rsidR="0094119E" w:rsidRPr="00EB343E">
        <w:rPr>
          <w:rFonts w:ascii="Times New Roman" w:hAnsi="Times New Roman" w:cs="Times New Roman"/>
          <w:sz w:val="24"/>
          <w:szCs w:val="24"/>
        </w:rPr>
        <w:t>damage to the RH causes deficits in the perception a</w:t>
      </w:r>
      <w:r w:rsidR="00062B65" w:rsidRPr="00EB343E">
        <w:rPr>
          <w:rFonts w:ascii="Times New Roman" w:hAnsi="Times New Roman" w:cs="Times New Roman"/>
          <w:sz w:val="24"/>
          <w:szCs w:val="24"/>
        </w:rPr>
        <w:t xml:space="preserve">nd expression of vocal emotion </w:t>
      </w:r>
      <w:r w:rsidR="0094119E" w:rsidRPr="00EB343E">
        <w:rPr>
          <w:rFonts w:ascii="Times New Roman" w:hAnsi="Times New Roman" w:cs="Times New Roman"/>
          <w:sz w:val="24"/>
          <w:szCs w:val="24"/>
        </w:rPr>
        <w:t>(</w:t>
      </w:r>
      <w:r w:rsidR="006B4175" w:rsidRPr="00EB343E">
        <w:rPr>
          <w:rFonts w:ascii="Times New Roman" w:hAnsi="Times New Roman" w:cs="Times New Roman"/>
          <w:sz w:val="24"/>
          <w:szCs w:val="24"/>
        </w:rPr>
        <w:t xml:space="preserve">Shamay-Tsoory, Tomer, Goldsher, Berger, &amp;  Aharon-Peretz, </w:t>
      </w:r>
      <w:r w:rsidR="00001132" w:rsidRPr="00EB343E">
        <w:rPr>
          <w:rFonts w:ascii="Times New Roman" w:hAnsi="Times New Roman" w:cs="Times New Roman"/>
          <w:sz w:val="24"/>
          <w:szCs w:val="24"/>
        </w:rPr>
        <w:t>2004</w:t>
      </w:r>
      <w:r w:rsidR="0087412A" w:rsidRPr="00EB343E">
        <w:rPr>
          <w:rFonts w:ascii="Times New Roman" w:hAnsi="Times New Roman" w:cs="Times New Roman"/>
          <w:sz w:val="24"/>
          <w:szCs w:val="24"/>
        </w:rPr>
        <w:t xml:space="preserve">; see Borod, </w:t>
      </w:r>
      <w:r w:rsidR="0087412A" w:rsidRPr="00EB343E">
        <w:rPr>
          <w:rFonts w:ascii="Times New Roman" w:hAnsi="Times New Roman" w:cs="Times New Roman"/>
          <w:sz w:val="24"/>
          <w:szCs w:val="24"/>
        </w:rPr>
        <w:lastRenderedPageBreak/>
        <w:t>1993</w:t>
      </w:r>
      <w:r w:rsidR="0087412A" w:rsidRPr="00EB343E">
        <w:rPr>
          <w:rFonts w:ascii="Times New Roman" w:hAnsi="Times New Roman" w:cs="Times New Roman"/>
          <w:color w:val="00B050"/>
          <w:sz w:val="24"/>
          <w:szCs w:val="24"/>
        </w:rPr>
        <w:t xml:space="preserve">; </w:t>
      </w:r>
      <w:r w:rsidR="0087412A" w:rsidRPr="00EB343E">
        <w:rPr>
          <w:rFonts w:ascii="Times New Roman" w:hAnsi="Times New Roman" w:cs="Times New Roman"/>
          <w:sz w:val="24"/>
          <w:szCs w:val="24"/>
        </w:rPr>
        <w:t>Borod, Zgaljardic, Tabert, &amp; Koff, 2001; Gadea, Espert, Salvador, &amp; Marti-Bonmarti, 2011 for discussions</w:t>
      </w:r>
      <w:r w:rsidR="00001132" w:rsidRPr="00EB343E">
        <w:rPr>
          <w:rFonts w:ascii="Times New Roman" w:hAnsi="Times New Roman" w:cs="Times New Roman"/>
          <w:sz w:val="24"/>
          <w:szCs w:val="24"/>
        </w:rPr>
        <w:t xml:space="preserve">), whereas </w:t>
      </w:r>
      <w:r w:rsidR="0094119E" w:rsidRPr="00EB343E">
        <w:rPr>
          <w:rFonts w:ascii="Times New Roman" w:hAnsi="Times New Roman" w:cs="Times New Roman"/>
          <w:sz w:val="24"/>
          <w:szCs w:val="24"/>
        </w:rPr>
        <w:t>LH damage can cause severe aphasia but spares the ability to produce n</w:t>
      </w:r>
      <w:r w:rsidR="0087412A" w:rsidRPr="00EB343E">
        <w:rPr>
          <w:rFonts w:ascii="Times New Roman" w:hAnsi="Times New Roman" w:cs="Times New Roman"/>
          <w:sz w:val="24"/>
          <w:szCs w:val="24"/>
        </w:rPr>
        <w:t>on-verbal emotional sounds (</w:t>
      </w:r>
      <w:r w:rsidR="0094119E" w:rsidRPr="00EB343E">
        <w:rPr>
          <w:rFonts w:ascii="Times New Roman" w:hAnsi="Times New Roman" w:cs="Times New Roman"/>
          <w:sz w:val="24"/>
          <w:szCs w:val="24"/>
        </w:rPr>
        <w:t>Heilman, Leon, &amp; Rosenbek</w:t>
      </w:r>
      <w:r w:rsidR="00CD1900" w:rsidRPr="00EB343E">
        <w:rPr>
          <w:rFonts w:ascii="Times New Roman" w:hAnsi="Times New Roman" w:cs="Times New Roman"/>
          <w:sz w:val="24"/>
          <w:szCs w:val="24"/>
        </w:rPr>
        <w:t>,</w:t>
      </w:r>
      <w:r w:rsidR="004D74C6" w:rsidRPr="00EB343E">
        <w:rPr>
          <w:rFonts w:ascii="Times New Roman" w:hAnsi="Times New Roman" w:cs="Times New Roman"/>
          <w:sz w:val="24"/>
          <w:szCs w:val="24"/>
        </w:rPr>
        <w:t xml:space="preserve"> 2004) and accurately recogniz</w:t>
      </w:r>
      <w:r w:rsidR="0094119E" w:rsidRPr="00EB343E">
        <w:rPr>
          <w:rFonts w:ascii="Times New Roman" w:hAnsi="Times New Roman" w:cs="Times New Roman"/>
          <w:sz w:val="24"/>
          <w:szCs w:val="24"/>
        </w:rPr>
        <w:t>e vocal emotions so that they can be matched to facial expression of emotion (Barrett, Crucian, Raymer, &amp; Heilman, 1999). However, it can be noted that there is some evidence for bilateral involvement of the inferior frontal cortex in processing prosody, rather than only in the right cortex (Adolphs</w:t>
      </w:r>
      <w:r w:rsidR="0087412A" w:rsidRPr="00EB343E">
        <w:rPr>
          <w:rFonts w:ascii="Times New Roman" w:hAnsi="Times New Roman" w:cs="Times New Roman"/>
          <w:sz w:val="24"/>
          <w:szCs w:val="24"/>
        </w:rPr>
        <w:t xml:space="preserve"> et al, 2000</w:t>
      </w:r>
      <w:r w:rsidR="0094119E" w:rsidRPr="00EB343E">
        <w:rPr>
          <w:rFonts w:ascii="Times New Roman" w:hAnsi="Times New Roman" w:cs="Times New Roman"/>
          <w:sz w:val="24"/>
          <w:szCs w:val="24"/>
        </w:rPr>
        <w:t>; Pell</w:t>
      </w:r>
      <w:r w:rsidR="00DC3EEF" w:rsidRPr="00EB343E">
        <w:rPr>
          <w:rFonts w:ascii="Times New Roman" w:hAnsi="Times New Roman" w:cs="Times New Roman"/>
          <w:sz w:val="24"/>
          <w:szCs w:val="24"/>
        </w:rPr>
        <w:t>, 2006</w:t>
      </w:r>
      <w:r w:rsidR="0094119E" w:rsidRPr="00EB343E">
        <w:rPr>
          <w:rFonts w:ascii="Times New Roman" w:hAnsi="Times New Roman" w:cs="Times New Roman"/>
          <w:sz w:val="24"/>
          <w:szCs w:val="24"/>
        </w:rPr>
        <w:t>; F</w:t>
      </w:r>
      <w:r w:rsidR="004F4855" w:rsidRPr="00EB343E">
        <w:rPr>
          <w:rFonts w:ascii="Times New Roman" w:hAnsi="Times New Roman" w:cs="Times New Roman"/>
          <w:sz w:val="24"/>
          <w:szCs w:val="24"/>
        </w:rPr>
        <w:t>rühholz</w:t>
      </w:r>
      <w:r w:rsidR="00BC7F4F" w:rsidRPr="00EB343E">
        <w:rPr>
          <w:rFonts w:ascii="Times New Roman" w:hAnsi="Times New Roman" w:cs="Times New Roman"/>
          <w:sz w:val="24"/>
          <w:szCs w:val="24"/>
        </w:rPr>
        <w:t xml:space="preserve"> &amp; </w:t>
      </w:r>
      <w:r w:rsidR="0094119E" w:rsidRPr="00EB343E">
        <w:rPr>
          <w:rFonts w:ascii="Times New Roman" w:hAnsi="Times New Roman" w:cs="Times New Roman"/>
          <w:sz w:val="24"/>
          <w:szCs w:val="24"/>
        </w:rPr>
        <w:t>Grandjean,</w:t>
      </w:r>
      <w:r w:rsidR="002552EB" w:rsidRPr="00EB343E">
        <w:rPr>
          <w:rFonts w:ascii="Times New Roman" w:hAnsi="Times New Roman" w:cs="Times New Roman"/>
          <w:sz w:val="24"/>
          <w:szCs w:val="24"/>
        </w:rPr>
        <w:t xml:space="preserve"> 2013; Kotz et al., 2003</w:t>
      </w:r>
      <w:r w:rsidR="0094119E" w:rsidRPr="00EB343E">
        <w:rPr>
          <w:rFonts w:ascii="Times New Roman" w:hAnsi="Times New Roman" w:cs="Times New Roman"/>
          <w:sz w:val="24"/>
          <w:szCs w:val="24"/>
        </w:rPr>
        <w:t xml:space="preserve">). </w:t>
      </w:r>
    </w:p>
    <w:p w:rsidR="0094119E" w:rsidRPr="00EB343E" w:rsidRDefault="0094119E" w:rsidP="00C16CBF">
      <w:pPr>
        <w:spacing w:line="480" w:lineRule="auto"/>
        <w:ind w:firstLine="720"/>
        <w:rPr>
          <w:rFonts w:ascii="Times New Roman" w:hAnsi="Times New Roman" w:cs="Times New Roman"/>
          <w:sz w:val="24"/>
          <w:szCs w:val="24"/>
        </w:rPr>
      </w:pPr>
      <w:r w:rsidRPr="00EB343E">
        <w:rPr>
          <w:rFonts w:ascii="Times New Roman" w:hAnsi="Times New Roman" w:cs="Times New Roman"/>
          <w:sz w:val="24"/>
          <w:szCs w:val="24"/>
        </w:rPr>
        <w:t xml:space="preserve">The LH superiority for linguistic information is typically stronger than the RH superiority for emotion information (Bryden, 1982), though it has been replicated many times, with dichotic studies showing a RH advantage in emotion recognition with nonsense syllables, without verbal content (Erhan, Borod, Tenke, &amp; Bruder, 1998), and with words (e.g. “bower”, “dower”, “power” and “tower”) spoken in angry, happy, neutral or a sad tone of voice (Bryden &amp; MacRae, 1989; </w:t>
      </w:r>
      <w:r w:rsidR="001338FB" w:rsidRPr="00EB343E">
        <w:rPr>
          <w:rFonts w:ascii="Times New Roman" w:hAnsi="Times New Roman" w:cs="Times New Roman"/>
          <w:sz w:val="24"/>
          <w:szCs w:val="24"/>
        </w:rPr>
        <w:t>Grimshaw, Kwasny, Covell, &amp; Johnson, 2003</w:t>
      </w:r>
      <w:r w:rsidRPr="00EB343E">
        <w:rPr>
          <w:rFonts w:ascii="Times New Roman" w:hAnsi="Times New Roman" w:cs="Times New Roman"/>
          <w:sz w:val="24"/>
          <w:szCs w:val="24"/>
        </w:rPr>
        <w:t xml:space="preserve">; </w:t>
      </w:r>
      <w:r w:rsidR="00926AB3" w:rsidRPr="00EB343E">
        <w:rPr>
          <w:rFonts w:ascii="Times New Roman" w:hAnsi="Times New Roman" w:cs="Times New Roman"/>
          <w:sz w:val="24"/>
          <w:szCs w:val="24"/>
        </w:rPr>
        <w:t xml:space="preserve">Voyer &amp; Rodgers, 2002; </w:t>
      </w:r>
      <w:r w:rsidRPr="00EB343E">
        <w:rPr>
          <w:rFonts w:ascii="Times New Roman" w:hAnsi="Times New Roman" w:cs="Times New Roman"/>
          <w:sz w:val="24"/>
          <w:szCs w:val="24"/>
        </w:rPr>
        <w:t xml:space="preserve">Voyer, Russell, &amp; McKenna, 2002). The RH superiority for vocal emotion has also been shown to have good test-retest reliability (Voyer, 2003, 1998) and not to depend on the type of response (Broadbent &amp; Gregory, 1964; Voyer, Bowes, &amp; Soraggi, 2009). </w:t>
      </w:r>
      <w:r w:rsidRPr="00EB343E">
        <w:rPr>
          <w:rFonts w:ascii="Times New Roman" w:hAnsi="Times New Roman" w:cs="Times New Roman"/>
          <w:color w:val="FF0000"/>
          <w:sz w:val="24"/>
          <w:szCs w:val="24"/>
        </w:rPr>
        <w:t xml:space="preserve"> </w:t>
      </w:r>
    </w:p>
    <w:p w:rsidR="0094119E" w:rsidRPr="00EB343E" w:rsidRDefault="0094119E" w:rsidP="00C16CBF">
      <w:pPr>
        <w:spacing w:line="480" w:lineRule="auto"/>
        <w:ind w:firstLine="720"/>
        <w:rPr>
          <w:rFonts w:ascii="Times New Roman" w:hAnsi="Times New Roman" w:cs="Times New Roman"/>
          <w:sz w:val="24"/>
          <w:szCs w:val="24"/>
        </w:rPr>
      </w:pPr>
      <w:r w:rsidRPr="00EB343E">
        <w:rPr>
          <w:rFonts w:ascii="Times New Roman" w:hAnsi="Times New Roman" w:cs="Times New Roman"/>
          <w:sz w:val="24"/>
          <w:szCs w:val="24"/>
        </w:rPr>
        <w:t xml:space="preserve">Despite the weight of evidence pointing to the greater role of the RH in facial and vocal emotion perception, there have been reports that the asymmetries may depend on the valence of the emotion, with studies suggesting that the </w:t>
      </w:r>
      <w:r w:rsidR="004D74C6" w:rsidRPr="00EB343E">
        <w:rPr>
          <w:rFonts w:ascii="Times New Roman" w:hAnsi="Times New Roman" w:cs="Times New Roman"/>
          <w:sz w:val="24"/>
          <w:szCs w:val="24"/>
        </w:rPr>
        <w:t>LH is specializ</w:t>
      </w:r>
      <w:r w:rsidRPr="00EB343E">
        <w:rPr>
          <w:rFonts w:ascii="Times New Roman" w:hAnsi="Times New Roman" w:cs="Times New Roman"/>
          <w:sz w:val="24"/>
          <w:szCs w:val="24"/>
        </w:rPr>
        <w:t xml:space="preserve">ed for perceiving positive emotions and the RH for perceiving negative emotions (Fusar-Poli et al., 2009; </w:t>
      </w:r>
      <w:r w:rsidR="004D75F1" w:rsidRPr="00EB343E">
        <w:rPr>
          <w:rFonts w:ascii="Times New Roman" w:hAnsi="Times New Roman" w:cs="Times New Roman"/>
          <w:sz w:val="24"/>
          <w:szCs w:val="24"/>
        </w:rPr>
        <w:t>Najt, Bayer, &amp; Hausmann, 2013</w:t>
      </w:r>
      <w:r w:rsidRPr="00EB343E">
        <w:rPr>
          <w:rFonts w:ascii="Times New Roman" w:hAnsi="Times New Roman" w:cs="Times New Roman"/>
          <w:sz w:val="24"/>
          <w:szCs w:val="24"/>
        </w:rPr>
        <w:t xml:space="preserve">; Natale, Gur &amp; Gur, 1983; </w:t>
      </w:r>
      <w:r w:rsidR="00DC3EEF" w:rsidRPr="00EB343E">
        <w:rPr>
          <w:rFonts w:ascii="Times New Roman" w:hAnsi="Times New Roman" w:cs="Times New Roman"/>
          <w:sz w:val="24"/>
          <w:szCs w:val="24"/>
        </w:rPr>
        <w:t>Reuter</w:t>
      </w:r>
      <w:r w:rsidRPr="00EB343E">
        <w:rPr>
          <w:rFonts w:ascii="Times New Roman" w:hAnsi="Times New Roman" w:cs="Times New Roman"/>
          <w:sz w:val="24"/>
          <w:szCs w:val="24"/>
        </w:rPr>
        <w:t xml:space="preserve">-Lorenz &amp; Davidson, 1981; Rodway, Wright &amp; Hardie, 2003; </w:t>
      </w:r>
      <w:r w:rsidR="00A12FA6" w:rsidRPr="00EB343E">
        <w:rPr>
          <w:rFonts w:ascii="Times New Roman" w:hAnsi="Times New Roman" w:cs="Times New Roman"/>
          <w:sz w:val="24"/>
          <w:szCs w:val="24"/>
        </w:rPr>
        <w:t>Silberman</w:t>
      </w:r>
      <w:r w:rsidRPr="00EB343E">
        <w:rPr>
          <w:rFonts w:ascii="Times New Roman" w:hAnsi="Times New Roman" w:cs="Times New Roman"/>
          <w:sz w:val="24"/>
          <w:szCs w:val="24"/>
        </w:rPr>
        <w:t xml:space="preserve"> &amp; Weingartner, 1986;</w:t>
      </w:r>
      <w:r w:rsidR="00A94F8E" w:rsidRPr="00EB343E">
        <w:rPr>
          <w:rFonts w:ascii="Times New Roman" w:hAnsi="Times New Roman" w:cs="Times New Roman"/>
          <w:sz w:val="24"/>
          <w:szCs w:val="24"/>
        </w:rPr>
        <w:t xml:space="preserve"> </w:t>
      </w:r>
      <w:r w:rsidR="00A12FA6" w:rsidRPr="00EB343E">
        <w:rPr>
          <w:rFonts w:ascii="Times New Roman" w:hAnsi="Times New Roman" w:cs="Times New Roman"/>
          <w:sz w:val="24"/>
          <w:szCs w:val="24"/>
        </w:rPr>
        <w:t xml:space="preserve">Thomas, Wignall,  </w:t>
      </w:r>
      <w:r w:rsidR="00A12FA6" w:rsidRPr="00EB343E">
        <w:rPr>
          <w:rFonts w:ascii="Times New Roman" w:hAnsi="Times New Roman" w:cs="Times New Roman"/>
          <w:sz w:val="24"/>
          <w:szCs w:val="24"/>
        </w:rPr>
        <w:lastRenderedPageBreak/>
        <w:t xml:space="preserve">Loetscher, &amp; Nicholls, 2014; </w:t>
      </w:r>
      <w:r w:rsidR="00A94F8E" w:rsidRPr="00EB343E">
        <w:rPr>
          <w:rFonts w:ascii="Times New Roman" w:hAnsi="Times New Roman" w:cs="Times New Roman"/>
          <w:sz w:val="24"/>
          <w:szCs w:val="24"/>
        </w:rPr>
        <w:t>Tucker 1981</w:t>
      </w:r>
      <w:r w:rsidRPr="00EB343E">
        <w:rPr>
          <w:rFonts w:ascii="Times New Roman" w:hAnsi="Times New Roman" w:cs="Times New Roman"/>
          <w:sz w:val="24"/>
          <w:szCs w:val="24"/>
        </w:rPr>
        <w:t xml:space="preserve">). It is generally agreed, however, that valence-specific </w:t>
      </w:r>
      <w:r w:rsidR="0016075E" w:rsidRPr="00EB343E">
        <w:rPr>
          <w:rFonts w:ascii="Times New Roman" w:hAnsi="Times New Roman" w:cs="Times New Roman"/>
          <w:sz w:val="24"/>
          <w:szCs w:val="24"/>
        </w:rPr>
        <w:t xml:space="preserve">laterality </w:t>
      </w:r>
      <w:r w:rsidRPr="00EB343E">
        <w:rPr>
          <w:rFonts w:ascii="Times New Roman" w:hAnsi="Times New Roman" w:cs="Times New Roman"/>
          <w:sz w:val="24"/>
          <w:szCs w:val="24"/>
        </w:rPr>
        <w:t xml:space="preserve">effects may not be due to hemispheric asymmetries in emotion perception, but to other non-perceptual factors, such as emotional experience or evaluation (Erhan </w:t>
      </w:r>
      <w:r w:rsidR="000F083B" w:rsidRPr="00EB343E">
        <w:rPr>
          <w:rFonts w:ascii="Times New Roman" w:hAnsi="Times New Roman" w:cs="Times New Roman"/>
          <w:sz w:val="24"/>
          <w:szCs w:val="24"/>
        </w:rPr>
        <w:t xml:space="preserve">et al., </w:t>
      </w:r>
      <w:r w:rsidRPr="00EB343E">
        <w:rPr>
          <w:rFonts w:ascii="Times New Roman" w:hAnsi="Times New Roman" w:cs="Times New Roman"/>
          <w:sz w:val="24"/>
          <w:szCs w:val="24"/>
        </w:rPr>
        <w:t>1998; Killgore, &amp; Yurgelun-Todd, 2007; Jansari, Rodway</w:t>
      </w:r>
      <w:r w:rsidR="00E43E26" w:rsidRPr="00EB343E">
        <w:rPr>
          <w:rFonts w:ascii="Times New Roman" w:hAnsi="Times New Roman" w:cs="Times New Roman"/>
          <w:sz w:val="24"/>
          <w:szCs w:val="24"/>
        </w:rPr>
        <w:t>,</w:t>
      </w:r>
      <w:r w:rsidRPr="00EB343E">
        <w:rPr>
          <w:rFonts w:ascii="Times New Roman" w:hAnsi="Times New Roman" w:cs="Times New Roman"/>
          <w:sz w:val="24"/>
          <w:szCs w:val="24"/>
        </w:rPr>
        <w:t xml:space="preserve"> &amp;</w:t>
      </w:r>
      <w:r w:rsidR="00723702" w:rsidRPr="00EB343E">
        <w:rPr>
          <w:rFonts w:ascii="Times New Roman" w:hAnsi="Times New Roman" w:cs="Times New Roman"/>
          <w:sz w:val="24"/>
          <w:szCs w:val="24"/>
        </w:rPr>
        <w:t xml:space="preserve"> Goncalves</w:t>
      </w:r>
      <w:r w:rsidRPr="00EB343E">
        <w:rPr>
          <w:rFonts w:ascii="Times New Roman" w:hAnsi="Times New Roman" w:cs="Times New Roman"/>
          <w:sz w:val="24"/>
          <w:szCs w:val="24"/>
        </w:rPr>
        <w:t xml:space="preserve">, 2011; Schepman, Rodway, &amp; Geddes, 2012; </w:t>
      </w:r>
      <w:r w:rsidR="00E43E26" w:rsidRPr="00EB343E">
        <w:rPr>
          <w:rFonts w:ascii="Times New Roman" w:hAnsi="Times New Roman" w:cs="Times New Roman"/>
          <w:sz w:val="24"/>
          <w:szCs w:val="24"/>
        </w:rPr>
        <w:t xml:space="preserve">Shobe, 2014; </w:t>
      </w:r>
      <w:r w:rsidR="002552EB" w:rsidRPr="00EB343E">
        <w:rPr>
          <w:rFonts w:ascii="Times New Roman" w:hAnsi="Times New Roman" w:cs="Times New Roman"/>
          <w:sz w:val="24"/>
          <w:szCs w:val="24"/>
        </w:rPr>
        <w:t xml:space="preserve">see also Cattaneo </w:t>
      </w:r>
      <w:r w:rsidR="001A3227">
        <w:rPr>
          <w:rFonts w:ascii="Times New Roman" w:hAnsi="Times New Roman" w:cs="Times New Roman"/>
          <w:sz w:val="24"/>
          <w:szCs w:val="24"/>
        </w:rPr>
        <w:t>et al. 2013</w:t>
      </w:r>
      <w:r w:rsidRPr="00EB343E">
        <w:rPr>
          <w:rFonts w:ascii="Times New Roman" w:hAnsi="Times New Roman" w:cs="Times New Roman"/>
          <w:sz w:val="24"/>
          <w:szCs w:val="24"/>
        </w:rPr>
        <w:t>), approach-withdrawal motivation (Ha</w:t>
      </w:r>
      <w:r w:rsidR="00F665DC" w:rsidRPr="00EB343E">
        <w:rPr>
          <w:rFonts w:ascii="Times New Roman" w:hAnsi="Times New Roman" w:cs="Times New Roman"/>
          <w:sz w:val="24"/>
          <w:szCs w:val="24"/>
        </w:rPr>
        <w:t>rmon-Jones &amp; Allen, 1998</w:t>
      </w:r>
      <w:r w:rsidRPr="00EB343E">
        <w:rPr>
          <w:rFonts w:ascii="Times New Roman" w:hAnsi="Times New Roman" w:cs="Times New Roman"/>
          <w:sz w:val="24"/>
          <w:szCs w:val="24"/>
        </w:rPr>
        <w:t>; Davidson, 2004; Harmon-Jones, 2004), or asymmetric inhibition across the hemispheres (Grimshaw &amp; Carmel, 2014). These interpretations fit with evidence that emotion</w:t>
      </w:r>
      <w:r w:rsidR="004D74C6" w:rsidRPr="00EB343E">
        <w:rPr>
          <w:rFonts w:ascii="Times New Roman" w:hAnsi="Times New Roman" w:cs="Times New Roman"/>
          <w:sz w:val="24"/>
          <w:szCs w:val="24"/>
        </w:rPr>
        <w:t>al experience is lateraliz</w:t>
      </w:r>
      <w:r w:rsidRPr="00EB343E">
        <w:rPr>
          <w:rFonts w:ascii="Times New Roman" w:hAnsi="Times New Roman" w:cs="Times New Roman"/>
          <w:sz w:val="24"/>
          <w:szCs w:val="24"/>
        </w:rPr>
        <w:t xml:space="preserve">ed differently from </w:t>
      </w:r>
      <w:r w:rsidR="00716551" w:rsidRPr="00EB343E">
        <w:rPr>
          <w:rFonts w:ascii="Times New Roman" w:hAnsi="Times New Roman" w:cs="Times New Roman"/>
          <w:sz w:val="24"/>
          <w:szCs w:val="24"/>
        </w:rPr>
        <w:t xml:space="preserve">emotion </w:t>
      </w:r>
      <w:r w:rsidRPr="00EB343E">
        <w:rPr>
          <w:rFonts w:ascii="Times New Roman" w:hAnsi="Times New Roman" w:cs="Times New Roman"/>
          <w:sz w:val="24"/>
          <w:szCs w:val="24"/>
        </w:rPr>
        <w:t>perception, with positive and negative emotional experiences mediated by anterior regions of the LH and RH, respectively (Borod, 19</w:t>
      </w:r>
      <w:r w:rsidR="00354753" w:rsidRPr="00EB343E">
        <w:rPr>
          <w:rFonts w:ascii="Times New Roman" w:hAnsi="Times New Roman" w:cs="Times New Roman"/>
          <w:sz w:val="24"/>
          <w:szCs w:val="24"/>
        </w:rPr>
        <w:t>93; Davidson, 1984; Erhan et al, 1998</w:t>
      </w:r>
      <w:r w:rsidRPr="00EB343E">
        <w:rPr>
          <w:rFonts w:ascii="Times New Roman" w:hAnsi="Times New Roman" w:cs="Times New Roman"/>
          <w:sz w:val="24"/>
          <w:szCs w:val="24"/>
        </w:rPr>
        <w:t>; Gagnon &amp; Peretz, 2000; Heller, 1993; Schepman et al., 2012).</w:t>
      </w:r>
    </w:p>
    <w:p w:rsidR="00C16CBF" w:rsidRPr="00EB343E" w:rsidRDefault="0094119E" w:rsidP="00C16CBF">
      <w:pPr>
        <w:spacing w:line="480" w:lineRule="auto"/>
        <w:ind w:firstLine="720"/>
        <w:rPr>
          <w:rFonts w:ascii="Times New Roman" w:hAnsi="Times New Roman" w:cs="Times New Roman"/>
          <w:sz w:val="24"/>
          <w:szCs w:val="24"/>
        </w:rPr>
      </w:pPr>
      <w:r w:rsidRPr="00EB343E">
        <w:rPr>
          <w:rFonts w:ascii="Times New Roman" w:hAnsi="Times New Roman" w:cs="Times New Roman"/>
          <w:sz w:val="24"/>
          <w:szCs w:val="24"/>
        </w:rPr>
        <w:t>Bryden (1982</w:t>
      </w:r>
      <w:r w:rsidR="003E287E" w:rsidRPr="00EB343E">
        <w:rPr>
          <w:rFonts w:ascii="Times New Roman" w:hAnsi="Times New Roman" w:cs="Times New Roman"/>
          <w:sz w:val="24"/>
          <w:szCs w:val="24"/>
        </w:rPr>
        <w:t>, p</w:t>
      </w:r>
      <w:r w:rsidR="009F3BA0" w:rsidRPr="00EB343E">
        <w:rPr>
          <w:rFonts w:ascii="Times New Roman" w:hAnsi="Times New Roman" w:cs="Times New Roman"/>
          <w:sz w:val="24"/>
          <w:szCs w:val="24"/>
        </w:rPr>
        <w:t xml:space="preserve">. </w:t>
      </w:r>
      <w:r w:rsidR="003E287E" w:rsidRPr="00EB343E">
        <w:rPr>
          <w:rFonts w:ascii="Times New Roman" w:hAnsi="Times New Roman" w:cs="Times New Roman"/>
          <w:sz w:val="24"/>
          <w:szCs w:val="24"/>
        </w:rPr>
        <w:t>108</w:t>
      </w:r>
      <w:r w:rsidRPr="00EB343E">
        <w:rPr>
          <w:rFonts w:ascii="Times New Roman" w:hAnsi="Times New Roman" w:cs="Times New Roman"/>
          <w:sz w:val="24"/>
          <w:szCs w:val="24"/>
        </w:rPr>
        <w:t xml:space="preserve">) suggested that one of the </w:t>
      </w:r>
      <w:r w:rsidR="00B4299F" w:rsidRPr="00EB343E">
        <w:rPr>
          <w:rFonts w:ascii="Times New Roman" w:hAnsi="Times New Roman" w:cs="Times New Roman"/>
          <w:sz w:val="24"/>
          <w:szCs w:val="24"/>
        </w:rPr>
        <w:t>foci</w:t>
      </w:r>
      <w:r w:rsidRPr="00EB343E">
        <w:rPr>
          <w:rFonts w:ascii="Times New Roman" w:hAnsi="Times New Roman" w:cs="Times New Roman"/>
          <w:sz w:val="24"/>
          <w:szCs w:val="24"/>
        </w:rPr>
        <w:t xml:space="preserve"> of laterality work should not necessarily be the discovery of additional asymmetries in perception, but should be to examine the </w:t>
      </w:r>
      <w:r w:rsidR="00E20786" w:rsidRPr="00EB343E">
        <w:rPr>
          <w:rFonts w:ascii="Times New Roman" w:hAnsi="Times New Roman" w:cs="Times New Roman"/>
          <w:sz w:val="24"/>
          <w:szCs w:val="24"/>
        </w:rPr>
        <w:t>most important ones in</w:t>
      </w:r>
      <w:r w:rsidRPr="00EB343E">
        <w:rPr>
          <w:rFonts w:ascii="Times New Roman" w:hAnsi="Times New Roman" w:cs="Times New Roman"/>
          <w:sz w:val="24"/>
          <w:szCs w:val="24"/>
        </w:rPr>
        <w:t xml:space="preserve"> greater detail. In that vein a number of the pioneering studies explored the range of the auditory affective stimuli </w:t>
      </w:r>
      <w:r w:rsidR="00B4299F" w:rsidRPr="00EB343E">
        <w:rPr>
          <w:rFonts w:ascii="Times New Roman" w:hAnsi="Times New Roman" w:cs="Times New Roman"/>
          <w:sz w:val="24"/>
          <w:szCs w:val="24"/>
        </w:rPr>
        <w:t>to which</w:t>
      </w:r>
      <w:r w:rsidRPr="00EB343E">
        <w:rPr>
          <w:rFonts w:ascii="Times New Roman" w:hAnsi="Times New Roman" w:cs="Times New Roman"/>
          <w:sz w:val="24"/>
          <w:szCs w:val="24"/>
        </w:rPr>
        <w:t xml:space="preserve"> the RH superiority extended, includ</w:t>
      </w:r>
      <w:r w:rsidR="00205091" w:rsidRPr="00EB343E">
        <w:rPr>
          <w:rFonts w:ascii="Times New Roman" w:hAnsi="Times New Roman" w:cs="Times New Roman"/>
          <w:sz w:val="24"/>
          <w:szCs w:val="24"/>
        </w:rPr>
        <w:t>ing</w:t>
      </w:r>
      <w:r w:rsidR="00CF5C3D" w:rsidRPr="00EB343E">
        <w:rPr>
          <w:rFonts w:ascii="Times New Roman" w:hAnsi="Times New Roman" w:cs="Times New Roman"/>
          <w:sz w:val="24"/>
          <w:szCs w:val="24"/>
        </w:rPr>
        <w:t xml:space="preserve"> non-verbal </w:t>
      </w:r>
      <w:r w:rsidR="00205091" w:rsidRPr="00EB343E">
        <w:rPr>
          <w:rFonts w:ascii="Times New Roman" w:hAnsi="Times New Roman" w:cs="Times New Roman"/>
          <w:sz w:val="24"/>
          <w:szCs w:val="24"/>
        </w:rPr>
        <w:t>vocaliz</w:t>
      </w:r>
      <w:r w:rsidR="00CF5C3D" w:rsidRPr="00EB343E">
        <w:rPr>
          <w:rFonts w:ascii="Times New Roman" w:hAnsi="Times New Roman" w:cs="Times New Roman"/>
          <w:sz w:val="24"/>
          <w:szCs w:val="24"/>
        </w:rPr>
        <w:t xml:space="preserve">ations, music, and </w:t>
      </w:r>
      <w:r w:rsidRPr="00EB343E">
        <w:rPr>
          <w:rFonts w:ascii="Times New Roman" w:hAnsi="Times New Roman" w:cs="Times New Roman"/>
          <w:sz w:val="24"/>
          <w:szCs w:val="24"/>
        </w:rPr>
        <w:t xml:space="preserve">environmental sounds. For example, dichotic listening studies have obtained RH advantages in </w:t>
      </w:r>
      <w:r w:rsidR="00354753" w:rsidRPr="00EB343E">
        <w:rPr>
          <w:rFonts w:ascii="Times New Roman" w:hAnsi="Times New Roman" w:cs="Times New Roman"/>
          <w:sz w:val="24"/>
          <w:szCs w:val="24"/>
        </w:rPr>
        <w:t>emotional</w:t>
      </w:r>
      <w:r w:rsidRPr="00EB343E">
        <w:rPr>
          <w:rFonts w:ascii="Times New Roman" w:hAnsi="Times New Roman" w:cs="Times New Roman"/>
          <w:sz w:val="24"/>
          <w:szCs w:val="24"/>
        </w:rPr>
        <w:t xml:space="preserve"> judgements for musical stimuli, of positive, negative, and neutral valence (Bryden, Ley, &amp; Sugarman, 1982), </w:t>
      </w:r>
      <w:r w:rsidR="00527634" w:rsidRPr="00EB343E">
        <w:rPr>
          <w:rFonts w:ascii="Times New Roman" w:hAnsi="Times New Roman" w:cs="Times New Roman"/>
          <w:sz w:val="24"/>
          <w:szCs w:val="24"/>
        </w:rPr>
        <w:t xml:space="preserve">and </w:t>
      </w:r>
      <w:r w:rsidRPr="00EB343E">
        <w:rPr>
          <w:rFonts w:ascii="Times New Roman" w:hAnsi="Times New Roman" w:cs="Times New Roman"/>
          <w:sz w:val="24"/>
          <w:szCs w:val="24"/>
        </w:rPr>
        <w:t xml:space="preserve">for recognising non-verbal speech sounds </w:t>
      </w:r>
      <w:r w:rsidR="00CF5C3D" w:rsidRPr="00EB343E">
        <w:rPr>
          <w:rFonts w:ascii="Times New Roman" w:hAnsi="Times New Roman" w:cs="Times New Roman"/>
          <w:sz w:val="24"/>
          <w:szCs w:val="24"/>
        </w:rPr>
        <w:t xml:space="preserve">with an affective content </w:t>
      </w:r>
      <w:r w:rsidRPr="00EB343E">
        <w:rPr>
          <w:rFonts w:ascii="Times New Roman" w:hAnsi="Times New Roman" w:cs="Times New Roman"/>
          <w:sz w:val="24"/>
          <w:szCs w:val="24"/>
        </w:rPr>
        <w:t>(e</w:t>
      </w:r>
      <w:r w:rsidR="00CF5C3D" w:rsidRPr="00EB343E">
        <w:rPr>
          <w:rFonts w:ascii="Times New Roman" w:hAnsi="Times New Roman" w:cs="Times New Roman"/>
          <w:sz w:val="24"/>
          <w:szCs w:val="24"/>
        </w:rPr>
        <w:t>.g. laughing</w:t>
      </w:r>
      <w:r w:rsidR="002E48ED" w:rsidRPr="00EB343E">
        <w:rPr>
          <w:rFonts w:ascii="Times New Roman" w:hAnsi="Times New Roman" w:cs="Times New Roman"/>
          <w:sz w:val="24"/>
          <w:szCs w:val="24"/>
        </w:rPr>
        <w:t xml:space="preserve">, </w:t>
      </w:r>
      <w:r w:rsidR="00CF5C3D" w:rsidRPr="00EB343E">
        <w:rPr>
          <w:rFonts w:ascii="Times New Roman" w:hAnsi="Times New Roman" w:cs="Times New Roman"/>
          <w:sz w:val="24"/>
          <w:szCs w:val="24"/>
        </w:rPr>
        <w:t>crying</w:t>
      </w:r>
      <w:r w:rsidR="002E48ED" w:rsidRPr="00EB343E">
        <w:rPr>
          <w:rFonts w:ascii="Times New Roman" w:hAnsi="Times New Roman" w:cs="Times New Roman"/>
          <w:sz w:val="24"/>
          <w:szCs w:val="24"/>
        </w:rPr>
        <w:t>, sighing, coughing</w:t>
      </w:r>
      <w:r w:rsidR="00CF5C3D" w:rsidRPr="00EB343E">
        <w:rPr>
          <w:rFonts w:ascii="Times New Roman" w:hAnsi="Times New Roman" w:cs="Times New Roman"/>
          <w:sz w:val="24"/>
          <w:szCs w:val="24"/>
        </w:rPr>
        <w:t>;</w:t>
      </w:r>
      <w:r w:rsidR="007620E8" w:rsidRPr="00EB343E">
        <w:rPr>
          <w:rFonts w:ascii="Times New Roman" w:hAnsi="Times New Roman" w:cs="Times New Roman"/>
          <w:sz w:val="24"/>
          <w:szCs w:val="24"/>
        </w:rPr>
        <w:t xml:space="preserve"> </w:t>
      </w:r>
      <w:r w:rsidRPr="00EB343E">
        <w:rPr>
          <w:rFonts w:ascii="Times New Roman" w:hAnsi="Times New Roman" w:cs="Times New Roman"/>
          <w:sz w:val="24"/>
          <w:szCs w:val="24"/>
        </w:rPr>
        <w:t>Carmon &amp; Nachshon, 19</w:t>
      </w:r>
      <w:r w:rsidR="00FB0266" w:rsidRPr="00EB343E">
        <w:rPr>
          <w:rFonts w:ascii="Times New Roman" w:hAnsi="Times New Roman" w:cs="Times New Roman"/>
          <w:sz w:val="24"/>
          <w:szCs w:val="24"/>
        </w:rPr>
        <w:t xml:space="preserve">73; </w:t>
      </w:r>
      <w:r w:rsidR="009777F2">
        <w:rPr>
          <w:rFonts w:ascii="Times New Roman" w:hAnsi="Times New Roman" w:cs="Times New Roman"/>
          <w:sz w:val="24"/>
          <w:szCs w:val="24"/>
        </w:rPr>
        <w:t>King &amp; Kimura, 1972</w:t>
      </w:r>
      <w:r w:rsidR="00CF5C3D" w:rsidRPr="00EB343E">
        <w:rPr>
          <w:rFonts w:ascii="Times New Roman" w:hAnsi="Times New Roman" w:cs="Times New Roman"/>
          <w:sz w:val="24"/>
          <w:szCs w:val="24"/>
        </w:rPr>
        <w:t xml:space="preserve">; </w:t>
      </w:r>
      <w:r w:rsidR="00FB0266" w:rsidRPr="00EB343E">
        <w:rPr>
          <w:rFonts w:ascii="Times New Roman" w:hAnsi="Times New Roman" w:cs="Times New Roman"/>
          <w:sz w:val="24"/>
          <w:szCs w:val="24"/>
        </w:rPr>
        <w:t>Mahoney &amp; Sainsbury, 1987),</w:t>
      </w:r>
      <w:r w:rsidRPr="00EB343E">
        <w:rPr>
          <w:rFonts w:ascii="Times New Roman" w:hAnsi="Times New Roman" w:cs="Times New Roman"/>
          <w:sz w:val="24"/>
          <w:szCs w:val="24"/>
        </w:rPr>
        <w:t xml:space="preserve"> </w:t>
      </w:r>
      <w:r w:rsidR="00FB0266" w:rsidRPr="00EB343E">
        <w:rPr>
          <w:rFonts w:ascii="Times New Roman" w:hAnsi="Times New Roman" w:cs="Times New Roman"/>
          <w:sz w:val="24"/>
          <w:szCs w:val="24"/>
        </w:rPr>
        <w:t xml:space="preserve">which suggests that the RH superiority extends to a wide range of affective auditory stimuli. </w:t>
      </w:r>
    </w:p>
    <w:p w:rsidR="009506D5" w:rsidRPr="00EB343E" w:rsidRDefault="0094119E" w:rsidP="009506D5">
      <w:pPr>
        <w:spacing w:line="480" w:lineRule="auto"/>
        <w:ind w:firstLine="720"/>
        <w:rPr>
          <w:rFonts w:ascii="Times New Roman" w:hAnsi="Times New Roman" w:cs="Times New Roman"/>
          <w:sz w:val="24"/>
          <w:szCs w:val="24"/>
        </w:rPr>
      </w:pPr>
      <w:r w:rsidRPr="00EB343E">
        <w:rPr>
          <w:rFonts w:ascii="Times New Roman" w:hAnsi="Times New Roman" w:cs="Times New Roman"/>
          <w:sz w:val="24"/>
          <w:szCs w:val="24"/>
        </w:rPr>
        <w:t>As Bryden (1982,</w:t>
      </w:r>
      <w:r w:rsidR="006949BE" w:rsidRPr="00EB343E">
        <w:rPr>
          <w:rFonts w:ascii="Times New Roman" w:hAnsi="Times New Roman" w:cs="Times New Roman"/>
          <w:sz w:val="24"/>
          <w:szCs w:val="24"/>
        </w:rPr>
        <w:t xml:space="preserve"> </w:t>
      </w:r>
      <w:r w:rsidR="004D74C6" w:rsidRPr="00EB343E">
        <w:rPr>
          <w:rFonts w:ascii="Times New Roman" w:hAnsi="Times New Roman" w:cs="Times New Roman"/>
          <w:sz w:val="24"/>
          <w:szCs w:val="24"/>
        </w:rPr>
        <w:t>1988) emphasiz</w:t>
      </w:r>
      <w:r w:rsidRPr="00EB343E">
        <w:rPr>
          <w:rFonts w:ascii="Times New Roman" w:hAnsi="Times New Roman" w:cs="Times New Roman"/>
          <w:sz w:val="24"/>
          <w:szCs w:val="24"/>
        </w:rPr>
        <w:t xml:space="preserve">ed, however, it is important to be cautious in interpreting such findings as evidence for a RH superiority in emotion perception, as it is not </w:t>
      </w:r>
      <w:r w:rsidRPr="00EB343E">
        <w:rPr>
          <w:rFonts w:ascii="Times New Roman" w:hAnsi="Times New Roman" w:cs="Times New Roman"/>
          <w:sz w:val="24"/>
          <w:szCs w:val="24"/>
        </w:rPr>
        <w:lastRenderedPageBreak/>
        <w:t>clear how emotional ‘coughing’ is, or whether the RH advantage is due to the emotional content of the stimuli rather than some other factor, such as the memory load of the task, or acoustic features of the stimuli (</w:t>
      </w:r>
      <w:r w:rsidR="009777F2">
        <w:rPr>
          <w:rFonts w:ascii="Times New Roman" w:hAnsi="Times New Roman" w:cs="Times New Roman"/>
          <w:sz w:val="24"/>
          <w:szCs w:val="24"/>
        </w:rPr>
        <w:t>Bryden 1988; King &amp; Kimura, 1972</w:t>
      </w:r>
      <w:r w:rsidRPr="00EB343E">
        <w:rPr>
          <w:rFonts w:ascii="Times New Roman" w:hAnsi="Times New Roman" w:cs="Times New Roman"/>
          <w:sz w:val="24"/>
          <w:szCs w:val="24"/>
        </w:rPr>
        <w:t>). For instance, it is possible that the RH is bett</w:t>
      </w:r>
      <w:r w:rsidR="00694602" w:rsidRPr="00EB343E">
        <w:rPr>
          <w:rFonts w:ascii="Times New Roman" w:hAnsi="Times New Roman" w:cs="Times New Roman"/>
          <w:sz w:val="24"/>
          <w:szCs w:val="24"/>
        </w:rPr>
        <w:t xml:space="preserve">er at identifying certain </w:t>
      </w:r>
      <w:r w:rsidRPr="00EB343E">
        <w:rPr>
          <w:rFonts w:ascii="Times New Roman" w:hAnsi="Times New Roman" w:cs="Times New Roman"/>
          <w:sz w:val="24"/>
          <w:szCs w:val="24"/>
        </w:rPr>
        <w:t>acoustic features contained in music or coughs (Grimshaw</w:t>
      </w:r>
      <w:r w:rsidR="00354753" w:rsidRPr="00EB343E">
        <w:rPr>
          <w:rFonts w:ascii="Times New Roman" w:hAnsi="Times New Roman" w:cs="Times New Roman"/>
          <w:sz w:val="24"/>
          <w:szCs w:val="24"/>
        </w:rPr>
        <w:t xml:space="preserve"> el al.</w:t>
      </w:r>
      <w:r w:rsidRPr="00EB343E">
        <w:rPr>
          <w:rFonts w:ascii="Times New Roman" w:hAnsi="Times New Roman" w:cs="Times New Roman"/>
          <w:sz w:val="24"/>
          <w:szCs w:val="24"/>
        </w:rPr>
        <w:t>, 2009) because the temporal resolution of processing auditory signals by the hemispheres differs, with the slower temporal resolution of the RH favouring the analysis of affective sounds and prosody (Belin, Zilbovicius, Crozier, Thivard, &amp; Fontaine, 1998; Frey, Kostopo</w:t>
      </w:r>
      <w:r w:rsidR="00EE4347" w:rsidRPr="00EB343E">
        <w:rPr>
          <w:rFonts w:ascii="Times New Roman" w:hAnsi="Times New Roman" w:cs="Times New Roman"/>
          <w:sz w:val="24"/>
          <w:szCs w:val="24"/>
        </w:rPr>
        <w:t>ulos &amp; Petrides, 2000; Frühholz</w:t>
      </w:r>
      <w:r w:rsidRPr="00EB343E">
        <w:rPr>
          <w:rFonts w:ascii="Times New Roman" w:hAnsi="Times New Roman" w:cs="Times New Roman"/>
          <w:sz w:val="24"/>
          <w:szCs w:val="24"/>
        </w:rPr>
        <w:t xml:space="preserve">, &amp; Grandjean, 2013; </w:t>
      </w:r>
      <w:r w:rsidR="00EE4347" w:rsidRPr="00EB343E">
        <w:rPr>
          <w:rFonts w:ascii="Times New Roman" w:hAnsi="Times New Roman" w:cs="Times New Roman"/>
          <w:sz w:val="24"/>
          <w:szCs w:val="24"/>
        </w:rPr>
        <w:t>Leshem, Arzouan, &amp; Armony-Sivan, 2015; Poeppel, 2003;</w:t>
      </w:r>
      <w:r w:rsidR="002552EB" w:rsidRPr="00EB343E">
        <w:rPr>
          <w:rFonts w:ascii="Times New Roman" w:hAnsi="Times New Roman" w:cs="Times New Roman"/>
          <w:sz w:val="24"/>
          <w:szCs w:val="24"/>
        </w:rPr>
        <w:t xml:space="preserve"> </w:t>
      </w:r>
      <w:r w:rsidR="00395AD3" w:rsidRPr="00EB343E">
        <w:rPr>
          <w:rFonts w:ascii="Times New Roman" w:hAnsi="Times New Roman"/>
          <w:sz w:val="24"/>
          <w:szCs w:val="24"/>
        </w:rPr>
        <w:t>Sininger &amp; Bhatara, 2012;</w:t>
      </w:r>
      <w:r w:rsidR="00395AD3" w:rsidRPr="00EB343E">
        <w:rPr>
          <w:rFonts w:ascii="Times New Roman" w:hAnsi="Times New Roman" w:cs="Times New Roman"/>
          <w:sz w:val="24"/>
          <w:szCs w:val="24"/>
        </w:rPr>
        <w:t xml:space="preserve"> </w:t>
      </w:r>
      <w:r w:rsidR="002552EB" w:rsidRPr="00EB343E">
        <w:rPr>
          <w:rFonts w:ascii="Times New Roman" w:hAnsi="Times New Roman" w:cs="Times New Roman"/>
          <w:sz w:val="24"/>
          <w:szCs w:val="24"/>
        </w:rPr>
        <w:t>Zatorre &amp; Belin, 2001</w:t>
      </w:r>
      <w:r w:rsidRPr="00EB343E">
        <w:rPr>
          <w:rFonts w:ascii="Times New Roman" w:hAnsi="Times New Roman" w:cs="Times New Roman"/>
          <w:sz w:val="24"/>
          <w:szCs w:val="24"/>
        </w:rPr>
        <w:t xml:space="preserve">). </w:t>
      </w:r>
    </w:p>
    <w:p w:rsidR="0094119E" w:rsidRPr="00EB343E" w:rsidRDefault="0094119E" w:rsidP="00C16CBF">
      <w:pPr>
        <w:spacing w:line="480" w:lineRule="auto"/>
        <w:ind w:firstLine="720"/>
        <w:rPr>
          <w:rFonts w:ascii="Times New Roman" w:hAnsi="Times New Roman" w:cs="Times New Roman"/>
          <w:sz w:val="24"/>
          <w:szCs w:val="24"/>
        </w:rPr>
      </w:pPr>
      <w:r w:rsidRPr="00EB343E">
        <w:rPr>
          <w:rFonts w:ascii="Times New Roman" w:hAnsi="Times New Roman" w:cs="Times New Roman"/>
          <w:sz w:val="24"/>
          <w:szCs w:val="24"/>
        </w:rPr>
        <w:t xml:space="preserve">Despite this caveat, in addition to the evidence from </w:t>
      </w:r>
      <w:r w:rsidR="00DA18A9" w:rsidRPr="00EB343E">
        <w:rPr>
          <w:rFonts w:ascii="Times New Roman" w:hAnsi="Times New Roman" w:cs="Times New Roman"/>
          <w:sz w:val="24"/>
          <w:szCs w:val="24"/>
        </w:rPr>
        <w:t>King and Kimura</w:t>
      </w:r>
      <w:r w:rsidR="009777F2">
        <w:rPr>
          <w:rFonts w:ascii="Times New Roman" w:hAnsi="Times New Roman" w:cs="Times New Roman"/>
          <w:sz w:val="24"/>
          <w:szCs w:val="24"/>
        </w:rPr>
        <w:t xml:space="preserve"> (1972</w:t>
      </w:r>
      <w:r w:rsidRPr="00EB343E">
        <w:rPr>
          <w:rFonts w:ascii="Times New Roman" w:hAnsi="Times New Roman" w:cs="Times New Roman"/>
          <w:sz w:val="24"/>
          <w:szCs w:val="24"/>
        </w:rPr>
        <w:t xml:space="preserve">), a good reason why the </w:t>
      </w:r>
      <w:r w:rsidR="004D74C6" w:rsidRPr="00EB343E">
        <w:rPr>
          <w:rFonts w:ascii="Times New Roman" w:hAnsi="Times New Roman" w:cs="Times New Roman"/>
          <w:sz w:val="24"/>
          <w:szCs w:val="24"/>
        </w:rPr>
        <w:t>RH may be specializ</w:t>
      </w:r>
      <w:r w:rsidRPr="00EB343E">
        <w:rPr>
          <w:rFonts w:ascii="Times New Roman" w:hAnsi="Times New Roman" w:cs="Times New Roman"/>
          <w:sz w:val="24"/>
          <w:szCs w:val="24"/>
        </w:rPr>
        <w:t xml:space="preserve">ed to process a wide range of affective sounds is because of its adaptive benefits. As Calvo, Rodríguez-Chinea, and Fernández-Martín (2014) suggest, affective stimuli probably receive heightened attention and processing compared to neutral stimuli (Bradley, Keil, &amp; Lang, 2012) because they convey appetitive or aversive information, and therefore signal events that require fast and accurate responding. As the </w:t>
      </w:r>
      <w:r w:rsidR="00A4634D" w:rsidRPr="00EB343E">
        <w:rPr>
          <w:rFonts w:ascii="Times New Roman" w:hAnsi="Times New Roman" w:cs="Times New Roman"/>
          <w:sz w:val="24"/>
          <w:szCs w:val="24"/>
        </w:rPr>
        <w:t>RH’s specializ</w:t>
      </w:r>
      <w:r w:rsidRPr="00EB343E">
        <w:rPr>
          <w:rFonts w:ascii="Times New Roman" w:hAnsi="Times New Roman" w:cs="Times New Roman"/>
          <w:sz w:val="24"/>
          <w:szCs w:val="24"/>
        </w:rPr>
        <w:t>ation for emotive stimuli may facilitate processing it appears reasona</w:t>
      </w:r>
      <w:r w:rsidR="00A4634D" w:rsidRPr="00EB343E">
        <w:rPr>
          <w:rFonts w:ascii="Times New Roman" w:hAnsi="Times New Roman" w:cs="Times New Roman"/>
          <w:sz w:val="24"/>
          <w:szCs w:val="24"/>
        </w:rPr>
        <w:t>ble to expect that its specializ</w:t>
      </w:r>
      <w:r w:rsidRPr="00EB343E">
        <w:rPr>
          <w:rFonts w:ascii="Times New Roman" w:hAnsi="Times New Roman" w:cs="Times New Roman"/>
          <w:sz w:val="24"/>
          <w:szCs w:val="24"/>
        </w:rPr>
        <w:t>ation will extend to other affective sounds in the environment that also require rapid analysis, and which have even been found to be discriminated</w:t>
      </w:r>
      <w:r w:rsidR="007A04DB" w:rsidRPr="00EB343E">
        <w:rPr>
          <w:rFonts w:ascii="Times New Roman" w:hAnsi="Times New Roman" w:cs="Times New Roman"/>
          <w:sz w:val="24"/>
          <w:szCs w:val="24"/>
        </w:rPr>
        <w:t xml:space="preserve"> at </w:t>
      </w:r>
      <w:r w:rsidR="00EB343E" w:rsidRPr="00EB343E">
        <w:rPr>
          <w:rFonts w:ascii="Times New Roman" w:hAnsi="Times New Roman" w:cs="Times New Roman"/>
          <w:sz w:val="24"/>
          <w:szCs w:val="24"/>
        </w:rPr>
        <w:t>Electroencephalography</w:t>
      </w:r>
      <w:r w:rsidR="007A04DB" w:rsidRPr="00EB343E">
        <w:rPr>
          <w:rFonts w:ascii="Times New Roman" w:hAnsi="Times New Roman" w:cs="Times New Roman"/>
          <w:sz w:val="24"/>
          <w:szCs w:val="24"/>
        </w:rPr>
        <w:t xml:space="preserve"> level</w:t>
      </w:r>
      <w:r w:rsidRPr="00EB343E">
        <w:rPr>
          <w:rFonts w:ascii="Times New Roman" w:hAnsi="Times New Roman" w:cs="Times New Roman"/>
          <w:sz w:val="24"/>
          <w:szCs w:val="24"/>
        </w:rPr>
        <w:t xml:space="preserve"> </w:t>
      </w:r>
      <w:r w:rsidR="009506D5" w:rsidRPr="00EB343E">
        <w:rPr>
          <w:rFonts w:ascii="Times New Roman" w:hAnsi="Times New Roman" w:cs="Times New Roman"/>
          <w:sz w:val="24"/>
          <w:szCs w:val="24"/>
        </w:rPr>
        <w:t xml:space="preserve">by patients </w:t>
      </w:r>
      <w:r w:rsidRPr="00EB343E">
        <w:rPr>
          <w:rFonts w:ascii="Times New Roman" w:hAnsi="Times New Roman" w:cs="Times New Roman"/>
          <w:sz w:val="24"/>
          <w:szCs w:val="24"/>
        </w:rPr>
        <w:t>without consciousness</w:t>
      </w:r>
      <w:r w:rsidR="00DB78F0" w:rsidRPr="00EB343E">
        <w:rPr>
          <w:rFonts w:ascii="Times New Roman" w:hAnsi="Times New Roman" w:cs="Times New Roman"/>
          <w:sz w:val="24"/>
          <w:szCs w:val="24"/>
        </w:rPr>
        <w:t xml:space="preserve"> awareness due to coma</w:t>
      </w:r>
      <w:r w:rsidRPr="00EB343E">
        <w:rPr>
          <w:rFonts w:ascii="Times New Roman" w:hAnsi="Times New Roman" w:cs="Times New Roman"/>
          <w:sz w:val="24"/>
          <w:szCs w:val="24"/>
        </w:rPr>
        <w:t xml:space="preserve"> (Cossy, Tzovara, Simonin, Rossetti, &amp; De Lucia, 2014).</w:t>
      </w:r>
      <w:r w:rsidR="00CC00E1" w:rsidRPr="00EB343E">
        <w:rPr>
          <w:rFonts w:ascii="Times New Roman" w:hAnsi="Times New Roman" w:cs="Times New Roman"/>
          <w:sz w:val="24"/>
          <w:szCs w:val="24"/>
        </w:rPr>
        <w:t xml:space="preserve"> </w:t>
      </w:r>
      <w:r w:rsidR="009506D5" w:rsidRPr="00EB343E">
        <w:rPr>
          <w:rFonts w:ascii="Times New Roman" w:hAnsi="Times New Roman" w:cs="Times New Roman"/>
          <w:sz w:val="24"/>
          <w:szCs w:val="24"/>
        </w:rPr>
        <w:t>Further</w:t>
      </w:r>
      <w:r w:rsidRPr="00EB343E">
        <w:rPr>
          <w:rFonts w:ascii="Times New Roman" w:hAnsi="Times New Roman" w:cs="Times New Roman"/>
          <w:sz w:val="24"/>
          <w:szCs w:val="24"/>
        </w:rPr>
        <w:t xml:space="preserve">, Bertels, Kolinsky, Coucke, and Morais (2013) note that environmental sounds often act as potent alarm signals, and </w:t>
      </w:r>
      <w:r w:rsidR="003D0927" w:rsidRPr="00EB343E">
        <w:rPr>
          <w:rFonts w:ascii="Times New Roman" w:hAnsi="Times New Roman" w:cs="Times New Roman"/>
          <w:sz w:val="24"/>
          <w:szCs w:val="24"/>
        </w:rPr>
        <w:t>explored whether these sounds could serve to orient atte</w:t>
      </w:r>
      <w:r w:rsidR="00A829B8" w:rsidRPr="00EB343E">
        <w:rPr>
          <w:rFonts w:ascii="Times New Roman" w:hAnsi="Times New Roman" w:cs="Times New Roman"/>
          <w:sz w:val="24"/>
          <w:szCs w:val="24"/>
        </w:rPr>
        <w:t xml:space="preserve">ntion for the faster processing </w:t>
      </w:r>
      <w:r w:rsidR="003D0927" w:rsidRPr="00EB343E">
        <w:rPr>
          <w:rFonts w:ascii="Times New Roman" w:hAnsi="Times New Roman" w:cs="Times New Roman"/>
          <w:sz w:val="24"/>
          <w:szCs w:val="24"/>
        </w:rPr>
        <w:t xml:space="preserve">of subsequent stimuli to </w:t>
      </w:r>
      <w:r w:rsidR="00A829B8" w:rsidRPr="00EB343E">
        <w:rPr>
          <w:rFonts w:ascii="Times New Roman" w:hAnsi="Times New Roman" w:cs="Times New Roman"/>
          <w:sz w:val="24"/>
          <w:szCs w:val="24"/>
        </w:rPr>
        <w:t xml:space="preserve">specific </w:t>
      </w:r>
      <w:r w:rsidR="003D0927" w:rsidRPr="00EB343E">
        <w:rPr>
          <w:rFonts w:ascii="Times New Roman" w:hAnsi="Times New Roman" w:cs="Times New Roman"/>
          <w:sz w:val="24"/>
          <w:szCs w:val="24"/>
        </w:rPr>
        <w:t xml:space="preserve">spatial locations. In their task they </w:t>
      </w:r>
      <w:r w:rsidR="008753B0" w:rsidRPr="00EB343E">
        <w:rPr>
          <w:rFonts w:ascii="Times New Roman" w:hAnsi="Times New Roman" w:cs="Times New Roman"/>
          <w:sz w:val="24"/>
          <w:szCs w:val="24"/>
        </w:rPr>
        <w:t>examined</w:t>
      </w:r>
      <w:r w:rsidR="003D0927" w:rsidRPr="00EB343E">
        <w:rPr>
          <w:rFonts w:ascii="Times New Roman" w:hAnsi="Times New Roman" w:cs="Times New Roman"/>
          <w:sz w:val="24"/>
          <w:szCs w:val="24"/>
        </w:rPr>
        <w:t xml:space="preserve"> this by measuring </w:t>
      </w:r>
      <w:r w:rsidR="003D0927" w:rsidRPr="00EB343E">
        <w:rPr>
          <w:rFonts w:ascii="Times New Roman" w:hAnsi="Times New Roman" w:cs="Times New Roman"/>
          <w:sz w:val="24"/>
          <w:szCs w:val="24"/>
        </w:rPr>
        <w:lastRenderedPageBreak/>
        <w:t>reaction times to probe events</w:t>
      </w:r>
      <w:r w:rsidR="00A829B8" w:rsidRPr="00EB343E">
        <w:rPr>
          <w:rFonts w:ascii="Times New Roman" w:hAnsi="Times New Roman" w:cs="Times New Roman"/>
          <w:sz w:val="24"/>
          <w:szCs w:val="24"/>
        </w:rPr>
        <w:t xml:space="preserve"> </w:t>
      </w:r>
      <w:r w:rsidR="00294239" w:rsidRPr="00EB343E">
        <w:rPr>
          <w:rFonts w:ascii="Times New Roman" w:hAnsi="Times New Roman" w:cs="Times New Roman"/>
          <w:sz w:val="24"/>
          <w:szCs w:val="24"/>
        </w:rPr>
        <w:t xml:space="preserve">played after affective sounds, </w:t>
      </w:r>
      <w:r w:rsidR="00A829B8" w:rsidRPr="00EB343E">
        <w:rPr>
          <w:rFonts w:ascii="Times New Roman" w:hAnsi="Times New Roman" w:cs="Times New Roman"/>
          <w:sz w:val="24"/>
          <w:szCs w:val="24"/>
        </w:rPr>
        <w:t>either in the same location (left, right) as the affective sound or in the opposite location</w:t>
      </w:r>
      <w:r w:rsidR="003D0927" w:rsidRPr="00EB343E">
        <w:rPr>
          <w:rFonts w:ascii="Times New Roman" w:hAnsi="Times New Roman" w:cs="Times New Roman"/>
          <w:sz w:val="24"/>
          <w:szCs w:val="24"/>
        </w:rPr>
        <w:t>. T</w:t>
      </w:r>
      <w:r w:rsidRPr="00EB343E">
        <w:rPr>
          <w:rFonts w:ascii="Times New Roman" w:hAnsi="Times New Roman" w:cs="Times New Roman"/>
          <w:sz w:val="24"/>
          <w:szCs w:val="24"/>
        </w:rPr>
        <w:t xml:space="preserve">hey found that negative and taboo sounds </w:t>
      </w:r>
      <w:r w:rsidR="00DA18A9" w:rsidRPr="00EB343E">
        <w:rPr>
          <w:rFonts w:ascii="Times New Roman" w:hAnsi="Times New Roman" w:cs="Times New Roman"/>
          <w:sz w:val="24"/>
          <w:szCs w:val="24"/>
        </w:rPr>
        <w:t>oriented</w:t>
      </w:r>
      <w:r w:rsidRPr="00EB343E">
        <w:rPr>
          <w:rFonts w:ascii="Times New Roman" w:hAnsi="Times New Roman" w:cs="Times New Roman"/>
          <w:sz w:val="24"/>
          <w:szCs w:val="24"/>
        </w:rPr>
        <w:t xml:space="preserve"> attention</w:t>
      </w:r>
      <w:r w:rsidR="00DA18A9" w:rsidRPr="00EB343E">
        <w:rPr>
          <w:rFonts w:ascii="Times New Roman" w:hAnsi="Times New Roman" w:cs="Times New Roman"/>
          <w:sz w:val="24"/>
          <w:szCs w:val="24"/>
        </w:rPr>
        <w:t xml:space="preserve"> to spatial locations,</w:t>
      </w:r>
      <w:r w:rsidRPr="00EB343E">
        <w:rPr>
          <w:rFonts w:ascii="Times New Roman" w:hAnsi="Times New Roman" w:cs="Times New Roman"/>
          <w:sz w:val="24"/>
          <w:szCs w:val="24"/>
        </w:rPr>
        <w:t xml:space="preserve"> but only when they were presented on the left side of space. This contrasted with their findings with negative emotional words (Bertels, Kolinsky, &amp; Morais 2010), which were found to </w:t>
      </w:r>
      <w:r w:rsidR="003D0927" w:rsidRPr="00EB343E">
        <w:rPr>
          <w:rFonts w:ascii="Times New Roman" w:hAnsi="Times New Roman" w:cs="Times New Roman"/>
          <w:sz w:val="24"/>
          <w:szCs w:val="24"/>
        </w:rPr>
        <w:t>orient</w:t>
      </w:r>
      <w:r w:rsidRPr="00EB343E">
        <w:rPr>
          <w:rFonts w:ascii="Times New Roman" w:hAnsi="Times New Roman" w:cs="Times New Roman"/>
          <w:sz w:val="24"/>
          <w:szCs w:val="24"/>
        </w:rPr>
        <w:t xml:space="preserve"> attention to their location but only when presented on the right side of space. Bertels et al. (2013</w:t>
      </w:r>
      <w:r w:rsidR="003D0927" w:rsidRPr="00EB343E">
        <w:rPr>
          <w:rFonts w:ascii="Times New Roman" w:hAnsi="Times New Roman" w:cs="Times New Roman"/>
          <w:sz w:val="24"/>
          <w:szCs w:val="24"/>
        </w:rPr>
        <w:t>, p. 81</w:t>
      </w:r>
      <w:r w:rsidRPr="00EB343E">
        <w:rPr>
          <w:rFonts w:ascii="Times New Roman" w:hAnsi="Times New Roman" w:cs="Times New Roman"/>
          <w:sz w:val="24"/>
          <w:szCs w:val="24"/>
        </w:rPr>
        <w:t>) interpreted the differing effect of vocal and environmental sounds on attentional orienting in terms of asymmetric processing by th</w:t>
      </w:r>
      <w:r w:rsidR="004D74C6" w:rsidRPr="00EB343E">
        <w:rPr>
          <w:rFonts w:ascii="Times New Roman" w:hAnsi="Times New Roman" w:cs="Times New Roman"/>
          <w:sz w:val="24"/>
          <w:szCs w:val="24"/>
        </w:rPr>
        <w:t xml:space="preserve">e hemispheres, with </w:t>
      </w:r>
      <w:r w:rsidR="003D0927" w:rsidRPr="00EB343E">
        <w:rPr>
          <w:rFonts w:ascii="Times New Roman" w:hAnsi="Times New Roman" w:cs="Times New Roman"/>
          <w:sz w:val="24"/>
          <w:szCs w:val="24"/>
        </w:rPr>
        <w:t xml:space="preserve">the LH being specialised for verbal information, and with the </w:t>
      </w:r>
      <w:r w:rsidR="004D74C6" w:rsidRPr="00EB343E">
        <w:rPr>
          <w:rFonts w:ascii="Times New Roman" w:hAnsi="Times New Roman" w:cs="Times New Roman"/>
          <w:sz w:val="24"/>
          <w:szCs w:val="24"/>
        </w:rPr>
        <w:t>RH specializ</w:t>
      </w:r>
      <w:r w:rsidR="003D0927" w:rsidRPr="00EB343E">
        <w:rPr>
          <w:rFonts w:ascii="Times New Roman" w:hAnsi="Times New Roman" w:cs="Times New Roman"/>
          <w:sz w:val="24"/>
          <w:szCs w:val="24"/>
        </w:rPr>
        <w:t>ed for non-ve</w:t>
      </w:r>
      <w:r w:rsidR="001038E5" w:rsidRPr="00EB343E">
        <w:rPr>
          <w:rFonts w:ascii="Times New Roman" w:hAnsi="Times New Roman" w:cs="Times New Roman"/>
          <w:sz w:val="24"/>
          <w:szCs w:val="24"/>
        </w:rPr>
        <w:t xml:space="preserve">rbal sounds. They were not able to determine whether the latter was due to the emotional or the non-verbal nature of the environmental sounds. </w:t>
      </w:r>
      <w:r w:rsidR="003D0927" w:rsidRPr="00EB343E">
        <w:rPr>
          <w:rFonts w:ascii="Times New Roman" w:hAnsi="Times New Roman" w:cs="Times New Roman"/>
          <w:sz w:val="24"/>
          <w:szCs w:val="24"/>
        </w:rPr>
        <w:t xml:space="preserve"> </w:t>
      </w:r>
      <w:r w:rsidR="002A5057" w:rsidRPr="00EB343E">
        <w:rPr>
          <w:rFonts w:ascii="Times New Roman" w:hAnsi="Times New Roman" w:cs="Times New Roman"/>
          <w:sz w:val="24"/>
          <w:szCs w:val="24"/>
        </w:rPr>
        <w:t xml:space="preserve">We will return to this </w:t>
      </w:r>
      <w:r w:rsidR="001038E5" w:rsidRPr="00EB343E">
        <w:rPr>
          <w:rFonts w:ascii="Times New Roman" w:hAnsi="Times New Roman" w:cs="Times New Roman"/>
          <w:sz w:val="24"/>
          <w:szCs w:val="24"/>
        </w:rPr>
        <w:t>issue</w:t>
      </w:r>
      <w:r w:rsidR="002A5057" w:rsidRPr="00EB343E">
        <w:rPr>
          <w:rFonts w:ascii="Times New Roman" w:hAnsi="Times New Roman" w:cs="Times New Roman"/>
          <w:sz w:val="24"/>
          <w:szCs w:val="24"/>
        </w:rPr>
        <w:t xml:space="preserve"> shortly.</w:t>
      </w:r>
      <w:r w:rsidR="00A829B8" w:rsidRPr="00EB343E">
        <w:rPr>
          <w:rFonts w:ascii="Times New Roman" w:hAnsi="Times New Roman" w:cs="Times New Roman"/>
          <w:sz w:val="24"/>
          <w:szCs w:val="24"/>
        </w:rPr>
        <w:t xml:space="preserve"> </w:t>
      </w:r>
    </w:p>
    <w:p w:rsidR="0094119E" w:rsidRPr="00EB343E" w:rsidRDefault="0094119E" w:rsidP="00B83FE5">
      <w:pPr>
        <w:spacing w:line="480" w:lineRule="auto"/>
        <w:rPr>
          <w:rFonts w:ascii="Times New Roman" w:hAnsi="Times New Roman" w:cs="Times New Roman"/>
          <w:sz w:val="24"/>
          <w:szCs w:val="24"/>
        </w:rPr>
      </w:pPr>
    </w:p>
    <w:p w:rsidR="00B4299F" w:rsidRPr="00EB343E" w:rsidRDefault="00B4299F" w:rsidP="00B83FE5">
      <w:pPr>
        <w:spacing w:line="480" w:lineRule="auto"/>
        <w:rPr>
          <w:rFonts w:ascii="Times New Roman" w:hAnsi="Times New Roman" w:cs="Times New Roman"/>
          <w:b/>
          <w:sz w:val="24"/>
          <w:szCs w:val="24"/>
        </w:rPr>
      </w:pPr>
      <w:r w:rsidRPr="00EB343E">
        <w:rPr>
          <w:rFonts w:ascii="Times New Roman" w:hAnsi="Times New Roman" w:cs="Times New Roman"/>
          <w:b/>
          <w:sz w:val="24"/>
          <w:szCs w:val="24"/>
        </w:rPr>
        <w:t>The present study</w:t>
      </w:r>
    </w:p>
    <w:p w:rsidR="001038E5" w:rsidRPr="00EB343E" w:rsidRDefault="00B4299F" w:rsidP="00C16CBF">
      <w:pPr>
        <w:spacing w:line="480" w:lineRule="auto"/>
        <w:ind w:firstLine="720"/>
        <w:rPr>
          <w:rFonts w:ascii="Times New Roman" w:hAnsi="Times New Roman" w:cs="Times New Roman"/>
          <w:sz w:val="24"/>
          <w:szCs w:val="24"/>
        </w:rPr>
      </w:pPr>
      <w:r w:rsidRPr="00EB343E">
        <w:rPr>
          <w:rFonts w:ascii="Times New Roman" w:hAnsi="Times New Roman" w:cs="Times New Roman"/>
          <w:sz w:val="24"/>
          <w:szCs w:val="24"/>
        </w:rPr>
        <w:t>T</w:t>
      </w:r>
      <w:r w:rsidR="0094119E" w:rsidRPr="00EB343E">
        <w:rPr>
          <w:rFonts w:ascii="Times New Roman" w:hAnsi="Times New Roman" w:cs="Times New Roman"/>
          <w:sz w:val="24"/>
          <w:szCs w:val="24"/>
        </w:rPr>
        <w:t>he question of whether environmental affective sounds with an emotional content show hemispheric asymmetries in processing is important in furthering the legacy of Bryden’s work, because it may enable the specification of the boundary conditions of lateral</w:t>
      </w:r>
      <w:r w:rsidR="004D74C6" w:rsidRPr="00EB343E">
        <w:rPr>
          <w:rFonts w:ascii="Times New Roman" w:hAnsi="Times New Roman" w:cs="Times New Roman"/>
          <w:sz w:val="24"/>
          <w:szCs w:val="24"/>
        </w:rPr>
        <w:t>ize</w:t>
      </w:r>
      <w:r w:rsidR="0094119E" w:rsidRPr="00EB343E">
        <w:rPr>
          <w:rFonts w:ascii="Times New Roman" w:hAnsi="Times New Roman" w:cs="Times New Roman"/>
          <w:sz w:val="24"/>
          <w:szCs w:val="24"/>
        </w:rPr>
        <w:t>d auditory emo</w:t>
      </w:r>
      <w:r w:rsidR="00A4634D" w:rsidRPr="00EB343E">
        <w:rPr>
          <w:rFonts w:ascii="Times New Roman" w:hAnsi="Times New Roman" w:cs="Times New Roman"/>
          <w:sz w:val="24"/>
          <w:szCs w:val="24"/>
        </w:rPr>
        <w:t>tion perception. For example, it</w:t>
      </w:r>
      <w:r w:rsidR="0094119E" w:rsidRPr="00EB343E">
        <w:rPr>
          <w:rFonts w:ascii="Times New Roman" w:hAnsi="Times New Roman" w:cs="Times New Roman"/>
          <w:sz w:val="24"/>
          <w:szCs w:val="24"/>
        </w:rPr>
        <w:t xml:space="preserve"> remains unclear to what extent laterality effects in auditory emotion perception general</w:t>
      </w:r>
      <w:r w:rsidR="004D74C6" w:rsidRPr="00EB343E">
        <w:rPr>
          <w:rFonts w:ascii="Times New Roman" w:hAnsi="Times New Roman" w:cs="Times New Roman"/>
          <w:sz w:val="24"/>
          <w:szCs w:val="24"/>
        </w:rPr>
        <w:t>ize</w:t>
      </w:r>
      <w:r w:rsidR="0094119E" w:rsidRPr="00EB343E">
        <w:rPr>
          <w:rFonts w:ascii="Times New Roman" w:hAnsi="Times New Roman" w:cs="Times New Roman"/>
          <w:sz w:val="24"/>
          <w:szCs w:val="24"/>
        </w:rPr>
        <w:t xml:space="preserve"> to other classes of stimuli, and whether the stimuli require particular emotional and acoustic properties, or a certain level of interpretation to be classified as emotional. It </w:t>
      </w:r>
      <w:r w:rsidR="0094296F" w:rsidRPr="00EB343E">
        <w:rPr>
          <w:rFonts w:ascii="Times New Roman" w:hAnsi="Times New Roman" w:cs="Times New Roman"/>
          <w:sz w:val="24"/>
          <w:szCs w:val="24"/>
        </w:rPr>
        <w:t>was</w:t>
      </w:r>
      <w:r w:rsidR="0094119E" w:rsidRPr="00EB343E">
        <w:rPr>
          <w:rFonts w:ascii="Times New Roman" w:hAnsi="Times New Roman" w:cs="Times New Roman"/>
          <w:sz w:val="24"/>
          <w:szCs w:val="24"/>
        </w:rPr>
        <w:t xml:space="preserve"> expected that </w:t>
      </w:r>
      <w:r w:rsidRPr="00EB343E">
        <w:rPr>
          <w:rFonts w:ascii="Times New Roman" w:hAnsi="Times New Roman" w:cs="Times New Roman"/>
          <w:sz w:val="24"/>
          <w:szCs w:val="24"/>
        </w:rPr>
        <w:t>the current</w:t>
      </w:r>
      <w:r w:rsidR="0094119E" w:rsidRPr="00EB343E">
        <w:rPr>
          <w:rFonts w:ascii="Times New Roman" w:hAnsi="Times New Roman" w:cs="Times New Roman"/>
          <w:sz w:val="24"/>
          <w:szCs w:val="24"/>
        </w:rPr>
        <w:t xml:space="preserve"> research </w:t>
      </w:r>
      <w:r w:rsidR="0094296F" w:rsidRPr="00EB343E">
        <w:rPr>
          <w:rFonts w:ascii="Times New Roman" w:hAnsi="Times New Roman" w:cs="Times New Roman"/>
          <w:sz w:val="24"/>
          <w:szCs w:val="24"/>
        </w:rPr>
        <w:t>would</w:t>
      </w:r>
      <w:r w:rsidR="0094119E" w:rsidRPr="00EB343E">
        <w:rPr>
          <w:rFonts w:ascii="Times New Roman" w:hAnsi="Times New Roman" w:cs="Times New Roman"/>
          <w:sz w:val="24"/>
          <w:szCs w:val="24"/>
        </w:rPr>
        <w:t xml:space="preserve"> help clarify these important questions, in addition to extending the limited literature that has examined the lateral</w:t>
      </w:r>
      <w:r w:rsidR="004D74C6" w:rsidRPr="00EB343E">
        <w:rPr>
          <w:rFonts w:ascii="Times New Roman" w:hAnsi="Times New Roman" w:cs="Times New Roman"/>
          <w:sz w:val="24"/>
          <w:szCs w:val="24"/>
        </w:rPr>
        <w:t>ize</w:t>
      </w:r>
      <w:r w:rsidR="0094119E" w:rsidRPr="00EB343E">
        <w:rPr>
          <w:rFonts w:ascii="Times New Roman" w:hAnsi="Times New Roman" w:cs="Times New Roman"/>
          <w:sz w:val="24"/>
          <w:szCs w:val="24"/>
        </w:rPr>
        <w:t>d processing of environmental sounds</w:t>
      </w:r>
      <w:r w:rsidR="002A5057" w:rsidRPr="00EB343E">
        <w:rPr>
          <w:rFonts w:ascii="Times New Roman" w:hAnsi="Times New Roman" w:cs="Times New Roman"/>
          <w:sz w:val="24"/>
          <w:szCs w:val="24"/>
        </w:rPr>
        <w:t>, particularly where this concerns their affective dimensions</w:t>
      </w:r>
      <w:r w:rsidR="0094119E" w:rsidRPr="00EB343E">
        <w:rPr>
          <w:rFonts w:ascii="Times New Roman" w:hAnsi="Times New Roman" w:cs="Times New Roman"/>
          <w:sz w:val="24"/>
          <w:szCs w:val="24"/>
        </w:rPr>
        <w:t>.</w:t>
      </w:r>
      <w:r w:rsidR="00723D62" w:rsidRPr="00EB343E">
        <w:rPr>
          <w:rFonts w:ascii="Times New Roman" w:hAnsi="Times New Roman" w:cs="Times New Roman"/>
          <w:sz w:val="24"/>
          <w:szCs w:val="24"/>
        </w:rPr>
        <w:t xml:space="preserve"> </w:t>
      </w:r>
    </w:p>
    <w:p w:rsidR="002A5057" w:rsidRPr="00EB343E" w:rsidRDefault="00723D62" w:rsidP="002A5057">
      <w:pPr>
        <w:spacing w:line="480" w:lineRule="auto"/>
        <w:ind w:firstLine="720"/>
        <w:rPr>
          <w:rFonts w:ascii="Times New Roman" w:hAnsi="Times New Roman" w:cs="Times New Roman"/>
          <w:sz w:val="24"/>
          <w:szCs w:val="24"/>
        </w:rPr>
      </w:pPr>
      <w:r w:rsidRPr="00EB343E">
        <w:rPr>
          <w:rFonts w:ascii="Times New Roman" w:hAnsi="Times New Roman" w:cs="Times New Roman"/>
          <w:sz w:val="24"/>
          <w:szCs w:val="24"/>
        </w:rPr>
        <w:lastRenderedPageBreak/>
        <w:t xml:space="preserve">The use of environmental sounds, as opposed to emotional speech, has the additional advantage that it is not subject to the </w:t>
      </w:r>
      <w:r w:rsidR="005813B1" w:rsidRPr="00EB343E">
        <w:rPr>
          <w:rFonts w:ascii="Times New Roman" w:hAnsi="Times New Roman" w:cs="Times New Roman"/>
          <w:sz w:val="24"/>
          <w:szCs w:val="24"/>
        </w:rPr>
        <w:t>LH</w:t>
      </w:r>
      <w:r w:rsidRPr="00EB343E">
        <w:rPr>
          <w:rFonts w:ascii="Times New Roman" w:hAnsi="Times New Roman" w:cs="Times New Roman"/>
          <w:sz w:val="24"/>
          <w:szCs w:val="24"/>
        </w:rPr>
        <w:t xml:space="preserve"> processing bias that language </w:t>
      </w:r>
      <w:r w:rsidR="005813B1" w:rsidRPr="00EB343E">
        <w:rPr>
          <w:rFonts w:ascii="Times New Roman" w:hAnsi="Times New Roman" w:cs="Times New Roman"/>
          <w:sz w:val="24"/>
          <w:szCs w:val="24"/>
        </w:rPr>
        <w:t>has</w:t>
      </w:r>
      <w:r w:rsidRPr="00EB343E">
        <w:rPr>
          <w:rFonts w:ascii="Times New Roman" w:hAnsi="Times New Roman" w:cs="Times New Roman"/>
          <w:sz w:val="24"/>
          <w:szCs w:val="24"/>
        </w:rPr>
        <w:t>, and</w:t>
      </w:r>
      <w:r w:rsidR="005813B1" w:rsidRPr="00EB343E">
        <w:rPr>
          <w:rFonts w:ascii="Times New Roman" w:hAnsi="Times New Roman" w:cs="Times New Roman"/>
          <w:sz w:val="24"/>
          <w:szCs w:val="24"/>
        </w:rPr>
        <w:t xml:space="preserve"> it</w:t>
      </w:r>
      <w:r w:rsidRPr="00EB343E">
        <w:rPr>
          <w:rFonts w:ascii="Times New Roman" w:hAnsi="Times New Roman" w:cs="Times New Roman"/>
          <w:sz w:val="24"/>
          <w:szCs w:val="24"/>
        </w:rPr>
        <w:t xml:space="preserve"> therefore has the potential to shed new light on aspects of auditory laterality.</w:t>
      </w:r>
      <w:r w:rsidR="001038E5" w:rsidRPr="00EB343E">
        <w:rPr>
          <w:rFonts w:ascii="Times New Roman" w:hAnsi="Times New Roman" w:cs="Times New Roman"/>
          <w:sz w:val="24"/>
          <w:szCs w:val="24"/>
        </w:rPr>
        <w:t xml:space="preserve"> </w:t>
      </w:r>
      <w:r w:rsidR="008254B0" w:rsidRPr="00EB343E">
        <w:rPr>
          <w:rFonts w:ascii="Times New Roman" w:hAnsi="Times New Roman" w:cs="Times New Roman"/>
          <w:sz w:val="24"/>
          <w:szCs w:val="24"/>
        </w:rPr>
        <w:t>R</w:t>
      </w:r>
      <w:r w:rsidR="002A5057" w:rsidRPr="00EB343E">
        <w:rPr>
          <w:rFonts w:ascii="Times New Roman" w:hAnsi="Times New Roman" w:cs="Times New Roman"/>
          <w:sz w:val="24"/>
          <w:szCs w:val="24"/>
        </w:rPr>
        <w:t>ecent neuroimaging</w:t>
      </w:r>
      <w:r w:rsidR="008254B0" w:rsidRPr="00EB343E">
        <w:rPr>
          <w:rFonts w:ascii="Times New Roman" w:hAnsi="Times New Roman" w:cs="Times New Roman"/>
          <w:sz w:val="24"/>
          <w:szCs w:val="24"/>
        </w:rPr>
        <w:t xml:space="preserve"> work </w:t>
      </w:r>
      <w:r w:rsidR="002A5057" w:rsidRPr="00EB343E">
        <w:rPr>
          <w:rFonts w:ascii="Times New Roman" w:hAnsi="Times New Roman" w:cs="Times New Roman"/>
          <w:sz w:val="24"/>
          <w:szCs w:val="24"/>
        </w:rPr>
        <w:t>has suggested that aspects of the processing of environmental s</w:t>
      </w:r>
      <w:r w:rsidR="001038E5" w:rsidRPr="00EB343E">
        <w:rPr>
          <w:rFonts w:ascii="Times New Roman" w:hAnsi="Times New Roman" w:cs="Times New Roman"/>
          <w:sz w:val="24"/>
          <w:szCs w:val="24"/>
        </w:rPr>
        <w:t xml:space="preserve">ounds </w:t>
      </w:r>
      <w:r w:rsidR="008254B0" w:rsidRPr="00EB343E">
        <w:rPr>
          <w:rFonts w:ascii="Times New Roman" w:hAnsi="Times New Roman" w:cs="Times New Roman"/>
          <w:sz w:val="24"/>
          <w:szCs w:val="24"/>
        </w:rPr>
        <w:t>are</w:t>
      </w:r>
      <w:r w:rsidR="001038E5" w:rsidRPr="00EB343E">
        <w:rPr>
          <w:rFonts w:ascii="Times New Roman" w:hAnsi="Times New Roman" w:cs="Times New Roman"/>
          <w:sz w:val="24"/>
          <w:szCs w:val="24"/>
        </w:rPr>
        <w:t xml:space="preserve"> bilateral while other aspects</w:t>
      </w:r>
      <w:r w:rsidR="002A5057" w:rsidRPr="00EB343E">
        <w:rPr>
          <w:rFonts w:ascii="Times New Roman" w:hAnsi="Times New Roman" w:cs="Times New Roman"/>
          <w:sz w:val="24"/>
          <w:szCs w:val="24"/>
        </w:rPr>
        <w:t xml:space="preserve"> may be lateralized, but the lateralization patterns observed may depend on ta</w:t>
      </w:r>
      <w:r w:rsidR="00746272" w:rsidRPr="00EB343E">
        <w:rPr>
          <w:rFonts w:ascii="Times New Roman" w:hAnsi="Times New Roman" w:cs="Times New Roman"/>
          <w:sz w:val="24"/>
          <w:szCs w:val="24"/>
        </w:rPr>
        <w:t xml:space="preserve">sk demands. For example, Lewis et al. </w:t>
      </w:r>
      <w:r w:rsidR="002A5057" w:rsidRPr="00EB343E">
        <w:rPr>
          <w:rFonts w:ascii="Times New Roman" w:hAnsi="Times New Roman" w:cs="Times New Roman"/>
          <w:sz w:val="24"/>
          <w:szCs w:val="24"/>
        </w:rPr>
        <w:t>(2004) found that at input level, i.e. for the basic acoustic processing of the sounds, the Medial Temporal Gyri and Superior Temporal Sculci were activated bilaterally, as were focal areas in the inferior temporal cortices. At intermediate (i.e. interpretation) and output (i.e. response) stages of processing, they observed some lateralized activation, and tentatively interpreted these patterns as potentially being associated with task demands. For example, they suggested that activation in the left angular gyrus and left supramarginal gyrus may have been associated with the verbalization of identification choices, or potentially with button presses or with associations between the sounds and</w:t>
      </w:r>
      <w:r w:rsidR="00746272" w:rsidRPr="00EB343E">
        <w:rPr>
          <w:rFonts w:ascii="Times New Roman" w:hAnsi="Times New Roman" w:cs="Times New Roman"/>
          <w:sz w:val="24"/>
          <w:szCs w:val="24"/>
        </w:rPr>
        <w:t xml:space="preserve"> their actions (see also Lewis et al.</w:t>
      </w:r>
      <w:r w:rsidR="002A5057" w:rsidRPr="00EB343E">
        <w:rPr>
          <w:rFonts w:ascii="Times New Roman" w:hAnsi="Times New Roman" w:cs="Times New Roman"/>
          <w:sz w:val="24"/>
          <w:szCs w:val="24"/>
        </w:rPr>
        <w:t>, 2005). Bilateral activation for environmental sounds was also reported by Leech and Saygin (2011), in the superior and middle temporal cortex. Leech and Saygin observed that in these regions, which are primary and association auditory cortical regions, activation in response to environmental sounds overlapped in space with activation in response to speech, but noted that within these overlapping regions of interest, smaller voxel cluster</w:t>
      </w:r>
      <w:r w:rsidR="001038E5" w:rsidRPr="00EB343E">
        <w:rPr>
          <w:rFonts w:ascii="Times New Roman" w:hAnsi="Times New Roman" w:cs="Times New Roman"/>
          <w:sz w:val="24"/>
          <w:szCs w:val="24"/>
        </w:rPr>
        <w:t>s</w:t>
      </w:r>
      <w:r w:rsidR="002A5057" w:rsidRPr="00EB343E">
        <w:rPr>
          <w:rFonts w:ascii="Times New Roman" w:hAnsi="Times New Roman" w:cs="Times New Roman"/>
          <w:sz w:val="24"/>
          <w:szCs w:val="24"/>
        </w:rPr>
        <w:t xml:space="preserve"> showed heterogeneous activation in response to the two types of sounds. Thus, there is evidence to suggest that environmental sounds are processed bilaterally but that lateralization patterns may be affected dynamically by task demands (see also Brancucci, </w:t>
      </w:r>
      <w:r w:rsidR="003577DB" w:rsidRPr="00EB343E">
        <w:rPr>
          <w:rFonts w:ascii="Times New Roman" w:hAnsi="Times New Roman" w:cs="Times New Roman"/>
          <w:sz w:val="24"/>
          <w:szCs w:val="24"/>
        </w:rPr>
        <w:t>et al.</w:t>
      </w:r>
      <w:r w:rsidR="002A5057" w:rsidRPr="00EB343E">
        <w:rPr>
          <w:rFonts w:ascii="Times New Roman" w:hAnsi="Times New Roman" w:cs="Times New Roman"/>
          <w:sz w:val="24"/>
          <w:szCs w:val="24"/>
        </w:rPr>
        <w:t xml:space="preserve"> 2008). This forms an excellent background to our study, as there is evidence that the basic acoustic processing of environmental sounds is likely to be bilateral, while the engagement with the emotional dimension has the potential to be lateralized in line with other types of emotion processing, as set out </w:t>
      </w:r>
      <w:r w:rsidR="008254B0" w:rsidRPr="00EB343E">
        <w:rPr>
          <w:rFonts w:ascii="Times New Roman" w:hAnsi="Times New Roman" w:cs="Times New Roman"/>
          <w:sz w:val="24"/>
          <w:szCs w:val="24"/>
        </w:rPr>
        <w:t>in the</w:t>
      </w:r>
      <w:r w:rsidR="002A5057" w:rsidRPr="00EB343E">
        <w:rPr>
          <w:rFonts w:ascii="Times New Roman" w:hAnsi="Times New Roman" w:cs="Times New Roman"/>
          <w:sz w:val="24"/>
          <w:szCs w:val="24"/>
        </w:rPr>
        <w:t xml:space="preserve"> Introduction.</w:t>
      </w:r>
    </w:p>
    <w:p w:rsidR="006F3EF8" w:rsidRPr="00EB343E" w:rsidRDefault="00B4299F" w:rsidP="00CA4B82">
      <w:pPr>
        <w:spacing w:line="480" w:lineRule="auto"/>
        <w:ind w:firstLine="720"/>
        <w:rPr>
          <w:rFonts w:ascii="Times New Roman" w:hAnsi="Times New Roman" w:cs="Times New Roman"/>
          <w:sz w:val="24"/>
          <w:szCs w:val="24"/>
        </w:rPr>
      </w:pPr>
      <w:r w:rsidRPr="00EB343E">
        <w:rPr>
          <w:rFonts w:ascii="Times New Roman" w:hAnsi="Times New Roman" w:cs="Times New Roman"/>
          <w:sz w:val="24"/>
          <w:szCs w:val="24"/>
        </w:rPr>
        <w:lastRenderedPageBreak/>
        <w:t xml:space="preserve">In our first experiment, we explored whether, in conditions intended to resemble real-life situations, participants would more readily detect </w:t>
      </w:r>
      <w:r w:rsidR="00CC00E1" w:rsidRPr="00EB343E">
        <w:rPr>
          <w:rFonts w:ascii="Times New Roman" w:hAnsi="Times New Roman" w:cs="Times New Roman"/>
          <w:sz w:val="24"/>
          <w:szCs w:val="24"/>
        </w:rPr>
        <w:t xml:space="preserve">affective </w:t>
      </w:r>
      <w:r w:rsidRPr="00EB343E">
        <w:rPr>
          <w:rFonts w:ascii="Times New Roman" w:hAnsi="Times New Roman" w:cs="Times New Roman"/>
          <w:sz w:val="24"/>
          <w:szCs w:val="24"/>
        </w:rPr>
        <w:t>environmental sounds</w:t>
      </w:r>
      <w:r w:rsidR="008E7516" w:rsidRPr="00EB343E">
        <w:rPr>
          <w:rFonts w:ascii="Times New Roman" w:hAnsi="Times New Roman" w:cs="Times New Roman"/>
          <w:sz w:val="24"/>
          <w:szCs w:val="24"/>
        </w:rPr>
        <w:t xml:space="preserve"> when </w:t>
      </w:r>
      <w:r w:rsidR="00226A7F" w:rsidRPr="00EB343E">
        <w:rPr>
          <w:rFonts w:ascii="Times New Roman" w:hAnsi="Times New Roman" w:cs="Times New Roman"/>
          <w:sz w:val="24"/>
          <w:szCs w:val="24"/>
        </w:rPr>
        <w:t>these</w:t>
      </w:r>
      <w:r w:rsidR="008E7516" w:rsidRPr="00EB343E">
        <w:rPr>
          <w:rFonts w:ascii="Times New Roman" w:hAnsi="Times New Roman" w:cs="Times New Roman"/>
          <w:sz w:val="24"/>
          <w:szCs w:val="24"/>
        </w:rPr>
        <w:t xml:space="preserve"> </w:t>
      </w:r>
      <w:r w:rsidR="00226A7F" w:rsidRPr="00EB343E">
        <w:rPr>
          <w:rFonts w:ascii="Times New Roman" w:hAnsi="Times New Roman" w:cs="Times New Roman"/>
          <w:sz w:val="24"/>
          <w:szCs w:val="24"/>
        </w:rPr>
        <w:t>were</w:t>
      </w:r>
      <w:r w:rsidR="008E7516" w:rsidRPr="00EB343E">
        <w:rPr>
          <w:rFonts w:ascii="Times New Roman" w:hAnsi="Times New Roman" w:cs="Times New Roman"/>
          <w:sz w:val="24"/>
          <w:szCs w:val="24"/>
        </w:rPr>
        <w:t xml:space="preserve"> presented to the left ear</w:t>
      </w:r>
      <w:r w:rsidR="00226A7F" w:rsidRPr="00EB343E">
        <w:rPr>
          <w:rFonts w:ascii="Times New Roman" w:hAnsi="Times New Roman" w:cs="Times New Roman"/>
          <w:sz w:val="24"/>
          <w:szCs w:val="24"/>
        </w:rPr>
        <w:t xml:space="preserve"> (</w:t>
      </w:r>
      <w:r w:rsidR="004C2D8E" w:rsidRPr="00EB343E">
        <w:rPr>
          <w:rFonts w:ascii="Times New Roman" w:hAnsi="Times New Roman" w:cs="Times New Roman"/>
          <w:sz w:val="24"/>
          <w:szCs w:val="24"/>
        </w:rPr>
        <w:t>RH</w:t>
      </w:r>
      <w:r w:rsidR="00226A7F" w:rsidRPr="00EB343E">
        <w:rPr>
          <w:rFonts w:ascii="Times New Roman" w:hAnsi="Times New Roman" w:cs="Times New Roman"/>
          <w:sz w:val="24"/>
          <w:szCs w:val="24"/>
        </w:rPr>
        <w:t>)</w:t>
      </w:r>
      <w:r w:rsidR="008E7516" w:rsidRPr="00EB343E">
        <w:rPr>
          <w:rFonts w:ascii="Times New Roman" w:hAnsi="Times New Roman" w:cs="Times New Roman"/>
          <w:sz w:val="24"/>
          <w:szCs w:val="24"/>
        </w:rPr>
        <w:t xml:space="preserve"> </w:t>
      </w:r>
      <w:r w:rsidR="00226A7F" w:rsidRPr="00EB343E">
        <w:rPr>
          <w:rFonts w:ascii="Times New Roman" w:hAnsi="Times New Roman" w:cs="Times New Roman"/>
          <w:sz w:val="24"/>
          <w:szCs w:val="24"/>
        </w:rPr>
        <w:t xml:space="preserve">than the </w:t>
      </w:r>
      <w:r w:rsidR="008E7516" w:rsidRPr="00EB343E">
        <w:rPr>
          <w:rFonts w:ascii="Times New Roman" w:hAnsi="Times New Roman" w:cs="Times New Roman"/>
          <w:sz w:val="24"/>
          <w:szCs w:val="24"/>
        </w:rPr>
        <w:t>right ear</w:t>
      </w:r>
      <w:r w:rsidR="00226A7F" w:rsidRPr="00EB343E">
        <w:rPr>
          <w:rFonts w:ascii="Times New Roman" w:hAnsi="Times New Roman" w:cs="Times New Roman"/>
          <w:sz w:val="24"/>
          <w:szCs w:val="24"/>
        </w:rPr>
        <w:t xml:space="preserve"> (</w:t>
      </w:r>
      <w:r w:rsidR="004C2D8E" w:rsidRPr="00EB343E">
        <w:rPr>
          <w:rFonts w:ascii="Times New Roman" w:hAnsi="Times New Roman" w:cs="Times New Roman"/>
          <w:sz w:val="24"/>
          <w:szCs w:val="24"/>
        </w:rPr>
        <w:t>LH</w:t>
      </w:r>
      <w:r w:rsidR="00226A7F" w:rsidRPr="00EB343E">
        <w:rPr>
          <w:rFonts w:ascii="Times New Roman" w:hAnsi="Times New Roman" w:cs="Times New Roman"/>
          <w:sz w:val="24"/>
          <w:szCs w:val="24"/>
        </w:rPr>
        <w:t>)</w:t>
      </w:r>
      <w:r w:rsidR="008E7516" w:rsidRPr="00EB343E">
        <w:rPr>
          <w:rFonts w:ascii="Times New Roman" w:hAnsi="Times New Roman" w:cs="Times New Roman"/>
          <w:sz w:val="24"/>
          <w:szCs w:val="24"/>
        </w:rPr>
        <w:t>. The sound was played to participants bilaterally in isolation firs</w:t>
      </w:r>
      <w:r w:rsidR="00CC00E1" w:rsidRPr="00EB343E">
        <w:rPr>
          <w:rFonts w:ascii="Times New Roman" w:hAnsi="Times New Roman" w:cs="Times New Roman"/>
          <w:sz w:val="24"/>
          <w:szCs w:val="24"/>
        </w:rPr>
        <w:t>t, and then appeared in a brief</w:t>
      </w:r>
      <w:r w:rsidR="008C05CC" w:rsidRPr="00EB343E">
        <w:rPr>
          <w:rFonts w:ascii="Times New Roman" w:hAnsi="Times New Roman" w:cs="Times New Roman"/>
          <w:sz w:val="24"/>
          <w:szCs w:val="24"/>
        </w:rPr>
        <w:t xml:space="preserve"> naturalistic auditory scene where it was</w:t>
      </w:r>
      <w:r w:rsidR="008E7516" w:rsidRPr="00EB343E">
        <w:rPr>
          <w:rFonts w:ascii="Times New Roman" w:hAnsi="Times New Roman" w:cs="Times New Roman"/>
          <w:sz w:val="24"/>
          <w:szCs w:val="24"/>
        </w:rPr>
        <w:t xml:space="preserve"> </w:t>
      </w:r>
      <w:r w:rsidR="008C05CC" w:rsidRPr="00EB343E">
        <w:rPr>
          <w:rFonts w:ascii="Times New Roman" w:hAnsi="Times New Roman" w:cs="Times New Roman"/>
          <w:sz w:val="24"/>
          <w:szCs w:val="24"/>
        </w:rPr>
        <w:t xml:space="preserve">unilaterally </w:t>
      </w:r>
      <w:r w:rsidR="008E7516" w:rsidRPr="00EB343E">
        <w:rPr>
          <w:rFonts w:ascii="Times New Roman" w:hAnsi="Times New Roman" w:cs="Times New Roman"/>
          <w:sz w:val="24"/>
          <w:szCs w:val="24"/>
        </w:rPr>
        <w:t xml:space="preserve">embedded in a </w:t>
      </w:r>
      <w:r w:rsidR="008776C4" w:rsidRPr="00EB343E">
        <w:rPr>
          <w:rFonts w:ascii="Times New Roman" w:hAnsi="Times New Roman" w:cs="Times New Roman"/>
          <w:sz w:val="24"/>
          <w:szCs w:val="24"/>
        </w:rPr>
        <w:t xml:space="preserve">bilateral </w:t>
      </w:r>
      <w:r w:rsidR="008E7516" w:rsidRPr="00EB343E">
        <w:rPr>
          <w:rFonts w:ascii="Times New Roman" w:hAnsi="Times New Roman" w:cs="Times New Roman"/>
          <w:sz w:val="24"/>
          <w:szCs w:val="24"/>
        </w:rPr>
        <w:t>background sound</w:t>
      </w:r>
      <w:r w:rsidR="008776C4" w:rsidRPr="00EB343E">
        <w:rPr>
          <w:rFonts w:ascii="Times New Roman" w:hAnsi="Times New Roman" w:cs="Times New Roman"/>
          <w:sz w:val="24"/>
          <w:szCs w:val="24"/>
        </w:rPr>
        <w:t>,</w:t>
      </w:r>
      <w:r w:rsidR="008E7516" w:rsidRPr="00EB343E">
        <w:rPr>
          <w:rFonts w:ascii="Times New Roman" w:hAnsi="Times New Roman" w:cs="Times New Roman"/>
          <w:sz w:val="24"/>
          <w:szCs w:val="24"/>
        </w:rPr>
        <w:t xml:space="preserve"> following a latency of an unpredictable duration. The </w:t>
      </w:r>
      <w:r w:rsidR="0094296F" w:rsidRPr="00EB343E">
        <w:rPr>
          <w:rFonts w:ascii="Times New Roman" w:hAnsi="Times New Roman" w:cs="Times New Roman"/>
          <w:sz w:val="24"/>
          <w:szCs w:val="24"/>
        </w:rPr>
        <w:t>participants’ response latencies were</w:t>
      </w:r>
      <w:r w:rsidR="00A82F35" w:rsidRPr="00EB343E">
        <w:rPr>
          <w:rFonts w:ascii="Times New Roman" w:hAnsi="Times New Roman" w:cs="Times New Roman"/>
          <w:sz w:val="24"/>
          <w:szCs w:val="24"/>
        </w:rPr>
        <w:t xml:space="preserve"> measured. </w:t>
      </w:r>
      <w:r w:rsidR="0094119E" w:rsidRPr="00EB343E">
        <w:rPr>
          <w:rFonts w:ascii="Times New Roman" w:hAnsi="Times New Roman" w:cs="Times New Roman"/>
          <w:sz w:val="24"/>
          <w:szCs w:val="24"/>
        </w:rPr>
        <w:t xml:space="preserve">In light of </w:t>
      </w:r>
      <w:r w:rsidR="00E26996" w:rsidRPr="00EB343E">
        <w:rPr>
          <w:rFonts w:ascii="Times New Roman" w:hAnsi="Times New Roman" w:cs="Times New Roman"/>
          <w:sz w:val="24"/>
          <w:szCs w:val="24"/>
        </w:rPr>
        <w:t xml:space="preserve">the previous evidence for RH specialization in </w:t>
      </w:r>
      <w:r w:rsidR="007A2E94" w:rsidRPr="00EB343E">
        <w:rPr>
          <w:rFonts w:ascii="Times New Roman" w:hAnsi="Times New Roman" w:cs="Times New Roman"/>
          <w:sz w:val="24"/>
          <w:szCs w:val="24"/>
        </w:rPr>
        <w:t xml:space="preserve">the </w:t>
      </w:r>
      <w:r w:rsidR="00E26996" w:rsidRPr="00EB343E">
        <w:rPr>
          <w:rFonts w:ascii="Times New Roman" w:hAnsi="Times New Roman" w:cs="Times New Roman"/>
          <w:sz w:val="24"/>
          <w:szCs w:val="24"/>
        </w:rPr>
        <w:t>processing</w:t>
      </w:r>
      <w:r w:rsidR="005D286C" w:rsidRPr="00EB343E">
        <w:rPr>
          <w:rFonts w:ascii="Times New Roman" w:hAnsi="Times New Roman" w:cs="Times New Roman"/>
          <w:sz w:val="24"/>
          <w:szCs w:val="24"/>
        </w:rPr>
        <w:t xml:space="preserve"> </w:t>
      </w:r>
      <w:r w:rsidR="007A2E94" w:rsidRPr="00EB343E">
        <w:rPr>
          <w:rFonts w:ascii="Times New Roman" w:hAnsi="Times New Roman" w:cs="Times New Roman"/>
          <w:sz w:val="24"/>
          <w:szCs w:val="24"/>
        </w:rPr>
        <w:t>of</w:t>
      </w:r>
      <w:r w:rsidR="005D286C" w:rsidRPr="00EB343E">
        <w:rPr>
          <w:rFonts w:ascii="Times New Roman" w:hAnsi="Times New Roman" w:cs="Times New Roman"/>
          <w:sz w:val="24"/>
          <w:szCs w:val="24"/>
        </w:rPr>
        <w:t xml:space="preserve"> </w:t>
      </w:r>
      <w:r w:rsidR="007A2E94" w:rsidRPr="00EB343E">
        <w:rPr>
          <w:rFonts w:ascii="Times New Roman" w:hAnsi="Times New Roman" w:cs="Times New Roman"/>
          <w:sz w:val="24"/>
          <w:szCs w:val="24"/>
        </w:rPr>
        <w:t xml:space="preserve">the emotions in </w:t>
      </w:r>
      <w:r w:rsidR="005D286C" w:rsidRPr="00EB343E">
        <w:rPr>
          <w:rFonts w:ascii="Times New Roman" w:hAnsi="Times New Roman" w:cs="Times New Roman"/>
          <w:sz w:val="24"/>
          <w:szCs w:val="24"/>
        </w:rPr>
        <w:t xml:space="preserve">facial, </w:t>
      </w:r>
      <w:r w:rsidR="00A91655" w:rsidRPr="00EB343E">
        <w:rPr>
          <w:rFonts w:ascii="Times New Roman" w:hAnsi="Times New Roman" w:cs="Times New Roman"/>
          <w:sz w:val="24"/>
          <w:szCs w:val="24"/>
        </w:rPr>
        <w:t xml:space="preserve">vocal </w:t>
      </w:r>
      <w:r w:rsidR="005D286C" w:rsidRPr="00EB343E">
        <w:rPr>
          <w:rFonts w:ascii="Times New Roman" w:hAnsi="Times New Roman" w:cs="Times New Roman"/>
          <w:sz w:val="24"/>
          <w:szCs w:val="24"/>
        </w:rPr>
        <w:t xml:space="preserve">and environmental sound </w:t>
      </w:r>
      <w:r w:rsidR="007A2E94" w:rsidRPr="00EB343E">
        <w:rPr>
          <w:rFonts w:ascii="Times New Roman" w:hAnsi="Times New Roman" w:cs="Times New Roman"/>
          <w:sz w:val="24"/>
          <w:szCs w:val="24"/>
        </w:rPr>
        <w:t>stimuli</w:t>
      </w:r>
      <w:r w:rsidR="001038E5" w:rsidRPr="00EB343E">
        <w:rPr>
          <w:rFonts w:ascii="Times New Roman" w:hAnsi="Times New Roman" w:cs="Times New Roman"/>
          <w:sz w:val="24"/>
          <w:szCs w:val="24"/>
        </w:rPr>
        <w:t>,</w:t>
      </w:r>
      <w:r w:rsidR="0094119E" w:rsidRPr="00EB343E">
        <w:rPr>
          <w:rFonts w:ascii="Times New Roman" w:hAnsi="Times New Roman" w:cs="Times New Roman"/>
          <w:sz w:val="24"/>
          <w:szCs w:val="24"/>
        </w:rPr>
        <w:t xml:space="preserve"> it was predicted that environmental sounds with an affective content would be processed </w:t>
      </w:r>
      <w:r w:rsidR="00A91655" w:rsidRPr="00EB343E">
        <w:rPr>
          <w:rFonts w:ascii="Times New Roman" w:hAnsi="Times New Roman" w:cs="Times New Roman"/>
          <w:sz w:val="24"/>
          <w:szCs w:val="24"/>
        </w:rPr>
        <w:t xml:space="preserve">more rapidly </w:t>
      </w:r>
      <w:r w:rsidR="0094119E" w:rsidRPr="00EB343E">
        <w:rPr>
          <w:rFonts w:ascii="Times New Roman" w:hAnsi="Times New Roman" w:cs="Times New Roman"/>
          <w:sz w:val="24"/>
          <w:szCs w:val="24"/>
        </w:rPr>
        <w:t>by the RH so that there would be a left ear advantage</w:t>
      </w:r>
      <w:r w:rsidR="00A91655" w:rsidRPr="00EB343E">
        <w:rPr>
          <w:rFonts w:ascii="Times New Roman" w:hAnsi="Times New Roman" w:cs="Times New Roman"/>
          <w:sz w:val="24"/>
          <w:szCs w:val="24"/>
        </w:rPr>
        <w:t xml:space="preserve"> with faster reaction times in response to stimuli played in the left ear</w:t>
      </w:r>
      <w:r w:rsidR="0094119E" w:rsidRPr="00EB343E">
        <w:rPr>
          <w:rFonts w:ascii="Times New Roman" w:hAnsi="Times New Roman" w:cs="Times New Roman"/>
          <w:sz w:val="24"/>
          <w:szCs w:val="24"/>
        </w:rPr>
        <w:t xml:space="preserve">. </w:t>
      </w:r>
      <w:r w:rsidR="00CA4B82" w:rsidRPr="00EB343E">
        <w:rPr>
          <w:rFonts w:ascii="Times New Roman" w:hAnsi="Times New Roman" w:cs="Times New Roman"/>
          <w:sz w:val="24"/>
          <w:szCs w:val="24"/>
        </w:rPr>
        <w:t>In con</w:t>
      </w:r>
      <w:r w:rsidR="001038E5" w:rsidRPr="00EB343E">
        <w:rPr>
          <w:rFonts w:ascii="Times New Roman" w:hAnsi="Times New Roman" w:cs="Times New Roman"/>
          <w:sz w:val="24"/>
          <w:szCs w:val="24"/>
        </w:rPr>
        <w:t>trast,</w:t>
      </w:r>
      <w:r w:rsidR="00403253" w:rsidRPr="00EB343E">
        <w:rPr>
          <w:rFonts w:ascii="Times New Roman" w:hAnsi="Times New Roman" w:cs="Times New Roman"/>
          <w:sz w:val="24"/>
          <w:szCs w:val="24"/>
        </w:rPr>
        <w:t xml:space="preserve"> </w:t>
      </w:r>
      <w:r w:rsidR="0094119E" w:rsidRPr="00EB343E">
        <w:rPr>
          <w:rFonts w:ascii="Times New Roman" w:hAnsi="Times New Roman" w:cs="Times New Roman"/>
          <w:sz w:val="24"/>
          <w:szCs w:val="24"/>
        </w:rPr>
        <w:t xml:space="preserve">evidence for valence-specific processing would be provided by faster detection of negative targets </w:t>
      </w:r>
      <w:r w:rsidR="005851CA" w:rsidRPr="00EB343E">
        <w:rPr>
          <w:rFonts w:ascii="Times New Roman" w:hAnsi="Times New Roman" w:cs="Times New Roman"/>
          <w:sz w:val="24"/>
          <w:szCs w:val="24"/>
        </w:rPr>
        <w:t>in</w:t>
      </w:r>
      <w:r w:rsidR="0094119E" w:rsidRPr="00EB343E">
        <w:rPr>
          <w:rFonts w:ascii="Times New Roman" w:hAnsi="Times New Roman" w:cs="Times New Roman"/>
          <w:sz w:val="24"/>
          <w:szCs w:val="24"/>
        </w:rPr>
        <w:t xml:space="preserve"> the left</w:t>
      </w:r>
      <w:r w:rsidR="005851CA" w:rsidRPr="00EB343E">
        <w:rPr>
          <w:rFonts w:ascii="Times New Roman" w:hAnsi="Times New Roman" w:cs="Times New Roman"/>
          <w:sz w:val="24"/>
          <w:szCs w:val="24"/>
        </w:rPr>
        <w:t xml:space="preserve"> ear</w:t>
      </w:r>
      <w:r w:rsidR="0094119E" w:rsidRPr="00EB343E">
        <w:rPr>
          <w:rFonts w:ascii="Times New Roman" w:hAnsi="Times New Roman" w:cs="Times New Roman"/>
          <w:sz w:val="24"/>
          <w:szCs w:val="24"/>
        </w:rPr>
        <w:t xml:space="preserve"> (</w:t>
      </w:r>
      <w:r w:rsidR="004C2D8E" w:rsidRPr="00EB343E">
        <w:rPr>
          <w:rFonts w:ascii="Times New Roman" w:hAnsi="Times New Roman" w:cs="Times New Roman"/>
          <w:sz w:val="24"/>
          <w:szCs w:val="24"/>
        </w:rPr>
        <w:t>RH</w:t>
      </w:r>
      <w:r w:rsidR="0094119E" w:rsidRPr="00EB343E">
        <w:rPr>
          <w:rFonts w:ascii="Times New Roman" w:hAnsi="Times New Roman" w:cs="Times New Roman"/>
          <w:sz w:val="24"/>
          <w:szCs w:val="24"/>
        </w:rPr>
        <w:t xml:space="preserve">), and faster detection of positive targets </w:t>
      </w:r>
      <w:r w:rsidR="005851CA" w:rsidRPr="00EB343E">
        <w:rPr>
          <w:rFonts w:ascii="Times New Roman" w:hAnsi="Times New Roman" w:cs="Times New Roman"/>
          <w:sz w:val="24"/>
          <w:szCs w:val="24"/>
        </w:rPr>
        <w:t>in</w:t>
      </w:r>
      <w:r w:rsidR="0094119E" w:rsidRPr="00EB343E">
        <w:rPr>
          <w:rFonts w:ascii="Times New Roman" w:hAnsi="Times New Roman" w:cs="Times New Roman"/>
          <w:sz w:val="24"/>
          <w:szCs w:val="24"/>
        </w:rPr>
        <w:t xml:space="preserve"> the right </w:t>
      </w:r>
      <w:r w:rsidR="005851CA" w:rsidRPr="00EB343E">
        <w:rPr>
          <w:rFonts w:ascii="Times New Roman" w:hAnsi="Times New Roman" w:cs="Times New Roman"/>
          <w:sz w:val="24"/>
          <w:szCs w:val="24"/>
        </w:rPr>
        <w:t xml:space="preserve">ear </w:t>
      </w:r>
      <w:r w:rsidR="0094119E" w:rsidRPr="00EB343E">
        <w:rPr>
          <w:rFonts w:ascii="Times New Roman" w:hAnsi="Times New Roman" w:cs="Times New Roman"/>
          <w:sz w:val="24"/>
          <w:szCs w:val="24"/>
        </w:rPr>
        <w:t>(</w:t>
      </w:r>
      <w:r w:rsidR="004C2D8E" w:rsidRPr="00EB343E">
        <w:rPr>
          <w:rFonts w:ascii="Times New Roman" w:hAnsi="Times New Roman" w:cs="Times New Roman"/>
          <w:sz w:val="24"/>
          <w:szCs w:val="24"/>
        </w:rPr>
        <w:t>LH</w:t>
      </w:r>
      <w:r w:rsidR="0094119E" w:rsidRPr="00EB343E">
        <w:rPr>
          <w:rFonts w:ascii="Times New Roman" w:hAnsi="Times New Roman" w:cs="Times New Roman"/>
          <w:sz w:val="24"/>
          <w:szCs w:val="24"/>
        </w:rPr>
        <w:t>)</w:t>
      </w:r>
      <w:r w:rsidR="001038E5" w:rsidRPr="00EB343E">
        <w:rPr>
          <w:rFonts w:ascii="Times New Roman" w:hAnsi="Times New Roman" w:cs="Times New Roman"/>
          <w:sz w:val="24"/>
          <w:szCs w:val="24"/>
        </w:rPr>
        <w:t>, due to the hypothesized specialisation of the RH for negative emotions and the LH for positive emotions.</w:t>
      </w:r>
    </w:p>
    <w:p w:rsidR="00226A7F" w:rsidRPr="00EB343E" w:rsidRDefault="00226A7F" w:rsidP="00CA4B82">
      <w:pPr>
        <w:spacing w:line="480" w:lineRule="auto"/>
        <w:ind w:firstLine="720"/>
        <w:rPr>
          <w:rFonts w:ascii="Times New Roman" w:hAnsi="Times New Roman" w:cs="Times New Roman"/>
          <w:sz w:val="24"/>
          <w:szCs w:val="24"/>
        </w:rPr>
      </w:pPr>
    </w:p>
    <w:p w:rsidR="00226A7F" w:rsidRPr="00EB343E" w:rsidRDefault="00226A7F" w:rsidP="00E40DB5">
      <w:pPr>
        <w:spacing w:line="480" w:lineRule="auto"/>
        <w:jc w:val="center"/>
        <w:rPr>
          <w:rFonts w:ascii="Times New Roman" w:hAnsi="Times New Roman" w:cs="Times New Roman"/>
          <w:b/>
          <w:sz w:val="24"/>
          <w:szCs w:val="24"/>
        </w:rPr>
      </w:pPr>
      <w:r w:rsidRPr="00EB343E">
        <w:rPr>
          <w:rFonts w:ascii="Times New Roman" w:hAnsi="Times New Roman" w:cs="Times New Roman"/>
          <w:b/>
          <w:sz w:val="24"/>
          <w:szCs w:val="24"/>
        </w:rPr>
        <w:t>Experiment 1</w:t>
      </w:r>
    </w:p>
    <w:p w:rsidR="00226A7F" w:rsidRPr="00EB343E" w:rsidRDefault="00226A7F" w:rsidP="00B83FE5">
      <w:pPr>
        <w:spacing w:line="480" w:lineRule="auto"/>
        <w:rPr>
          <w:rFonts w:ascii="Times New Roman" w:hAnsi="Times New Roman" w:cs="Times New Roman"/>
          <w:b/>
          <w:sz w:val="24"/>
          <w:szCs w:val="24"/>
        </w:rPr>
      </w:pPr>
      <w:r w:rsidRPr="00EB343E">
        <w:rPr>
          <w:rFonts w:ascii="Times New Roman" w:hAnsi="Times New Roman" w:cs="Times New Roman"/>
          <w:b/>
          <w:sz w:val="24"/>
          <w:szCs w:val="24"/>
        </w:rPr>
        <w:t>Method</w:t>
      </w:r>
    </w:p>
    <w:p w:rsidR="00226A7F" w:rsidRPr="00EB343E" w:rsidRDefault="00226A7F" w:rsidP="00E40DB5">
      <w:pPr>
        <w:spacing w:line="480" w:lineRule="auto"/>
        <w:ind w:firstLine="720"/>
        <w:rPr>
          <w:rFonts w:ascii="Times New Roman" w:hAnsi="Times New Roman" w:cs="Times New Roman"/>
          <w:sz w:val="24"/>
          <w:szCs w:val="24"/>
        </w:rPr>
      </w:pPr>
      <w:r w:rsidRPr="00EB343E">
        <w:rPr>
          <w:rFonts w:ascii="Times New Roman" w:hAnsi="Times New Roman" w:cs="Times New Roman"/>
          <w:b/>
          <w:sz w:val="24"/>
          <w:szCs w:val="24"/>
        </w:rPr>
        <w:t>Participants</w:t>
      </w:r>
      <w:r w:rsidR="00E40DB5" w:rsidRPr="00EB343E">
        <w:rPr>
          <w:rFonts w:ascii="Times New Roman" w:hAnsi="Times New Roman" w:cs="Times New Roman"/>
          <w:b/>
          <w:sz w:val="24"/>
          <w:szCs w:val="24"/>
        </w:rPr>
        <w:t>.</w:t>
      </w:r>
      <w:r w:rsidR="00E40DB5" w:rsidRPr="00EB343E">
        <w:rPr>
          <w:rFonts w:ascii="Times New Roman" w:hAnsi="Times New Roman" w:cs="Times New Roman"/>
          <w:sz w:val="24"/>
          <w:szCs w:val="24"/>
        </w:rPr>
        <w:t xml:space="preserve"> </w:t>
      </w:r>
      <w:r w:rsidRPr="00EB343E">
        <w:rPr>
          <w:rFonts w:ascii="Times New Roman" w:hAnsi="Times New Roman" w:cs="Times New Roman"/>
          <w:sz w:val="24"/>
          <w:szCs w:val="24"/>
        </w:rPr>
        <w:t>Sixty right-handed adult participants</w:t>
      </w:r>
      <w:r w:rsidR="00D76DCC" w:rsidRPr="00EB343E">
        <w:rPr>
          <w:rFonts w:ascii="Times New Roman" w:hAnsi="Times New Roman" w:cs="Times New Roman"/>
          <w:sz w:val="24"/>
          <w:szCs w:val="24"/>
        </w:rPr>
        <w:t xml:space="preserve"> (37 female, 23 male)</w:t>
      </w:r>
      <w:r w:rsidRPr="00EB343E">
        <w:rPr>
          <w:rFonts w:ascii="Times New Roman" w:hAnsi="Times New Roman" w:cs="Times New Roman"/>
          <w:sz w:val="24"/>
          <w:szCs w:val="24"/>
        </w:rPr>
        <w:t>, recruited from University of Chester students and staff, took part on a voluntary basis.</w:t>
      </w:r>
      <w:r w:rsidR="00C86261" w:rsidRPr="00EB343E">
        <w:rPr>
          <w:rFonts w:ascii="Times New Roman" w:hAnsi="Times New Roman" w:cs="Times New Roman"/>
          <w:sz w:val="24"/>
          <w:szCs w:val="24"/>
        </w:rPr>
        <w:t xml:space="preserve"> Handedness was established by simple self-report.</w:t>
      </w:r>
      <w:r w:rsidRPr="00EB343E">
        <w:rPr>
          <w:rFonts w:ascii="Times New Roman" w:hAnsi="Times New Roman" w:cs="Times New Roman"/>
          <w:sz w:val="24"/>
          <w:szCs w:val="24"/>
        </w:rPr>
        <w:t xml:space="preserve"> All participants reported having normal hearing. Their mean age was 28.72 years (SD = 11.7 years, </w:t>
      </w:r>
      <w:r w:rsidR="00D76DCC" w:rsidRPr="00EB343E">
        <w:rPr>
          <w:rFonts w:ascii="Times New Roman" w:hAnsi="Times New Roman" w:cs="Times New Roman"/>
          <w:sz w:val="24"/>
          <w:szCs w:val="24"/>
        </w:rPr>
        <w:t>range</w:t>
      </w:r>
      <w:r w:rsidRPr="00EB343E">
        <w:rPr>
          <w:rFonts w:ascii="Times New Roman" w:hAnsi="Times New Roman" w:cs="Times New Roman"/>
          <w:sz w:val="24"/>
          <w:szCs w:val="24"/>
        </w:rPr>
        <w:t xml:space="preserve"> 18</w:t>
      </w:r>
      <w:r w:rsidR="00D76DCC" w:rsidRPr="00EB343E">
        <w:rPr>
          <w:rFonts w:ascii="Times New Roman" w:hAnsi="Times New Roman" w:cs="Times New Roman"/>
          <w:sz w:val="24"/>
          <w:szCs w:val="24"/>
        </w:rPr>
        <w:t>-</w:t>
      </w:r>
      <w:r w:rsidRPr="00EB343E">
        <w:rPr>
          <w:rFonts w:ascii="Times New Roman" w:hAnsi="Times New Roman" w:cs="Times New Roman"/>
          <w:sz w:val="24"/>
          <w:szCs w:val="24"/>
        </w:rPr>
        <w:t>63</w:t>
      </w:r>
      <w:r w:rsidR="00D76DCC" w:rsidRPr="00EB343E">
        <w:rPr>
          <w:rFonts w:ascii="Times New Roman" w:hAnsi="Times New Roman" w:cs="Times New Roman"/>
          <w:sz w:val="24"/>
          <w:szCs w:val="24"/>
        </w:rPr>
        <w:t xml:space="preserve"> years</w:t>
      </w:r>
      <w:r w:rsidRPr="00EB343E">
        <w:rPr>
          <w:rFonts w:ascii="Times New Roman" w:hAnsi="Times New Roman" w:cs="Times New Roman"/>
          <w:sz w:val="24"/>
          <w:szCs w:val="24"/>
        </w:rPr>
        <w:t>). The study was approved by the Department of Psychology Ethics Committee, and complied with British Psychological Society’s ethical guidelines.</w:t>
      </w:r>
    </w:p>
    <w:p w:rsidR="00226A7F" w:rsidRPr="00EB343E" w:rsidRDefault="00226A7F" w:rsidP="00B83FE5">
      <w:pPr>
        <w:spacing w:line="480" w:lineRule="auto"/>
        <w:rPr>
          <w:rFonts w:ascii="Times New Roman" w:hAnsi="Times New Roman" w:cs="Times New Roman"/>
          <w:sz w:val="24"/>
          <w:szCs w:val="24"/>
        </w:rPr>
      </w:pPr>
    </w:p>
    <w:p w:rsidR="00C16CBF" w:rsidRPr="00EB343E" w:rsidRDefault="00226A7F" w:rsidP="00C16CBF">
      <w:pPr>
        <w:spacing w:line="480" w:lineRule="auto"/>
        <w:ind w:firstLine="720"/>
        <w:rPr>
          <w:rFonts w:ascii="Times New Roman" w:hAnsi="Times New Roman" w:cs="Times New Roman"/>
          <w:sz w:val="24"/>
          <w:szCs w:val="24"/>
        </w:rPr>
      </w:pPr>
      <w:r w:rsidRPr="00EB343E">
        <w:rPr>
          <w:rFonts w:ascii="Times New Roman" w:hAnsi="Times New Roman" w:cs="Times New Roman"/>
          <w:b/>
          <w:sz w:val="24"/>
          <w:szCs w:val="24"/>
        </w:rPr>
        <w:t>Materials</w:t>
      </w:r>
      <w:r w:rsidR="00E40DB5" w:rsidRPr="00EB343E">
        <w:rPr>
          <w:rFonts w:ascii="Times New Roman" w:hAnsi="Times New Roman" w:cs="Times New Roman"/>
          <w:b/>
          <w:sz w:val="24"/>
          <w:szCs w:val="24"/>
        </w:rPr>
        <w:t>.</w:t>
      </w:r>
      <w:r w:rsidR="00E40DB5" w:rsidRPr="00EB343E">
        <w:rPr>
          <w:rFonts w:ascii="Times New Roman" w:hAnsi="Times New Roman" w:cs="Times New Roman"/>
          <w:sz w:val="24"/>
          <w:szCs w:val="24"/>
        </w:rPr>
        <w:t xml:space="preserve"> </w:t>
      </w:r>
      <w:r w:rsidR="0094296F" w:rsidRPr="00EB343E">
        <w:rPr>
          <w:rFonts w:ascii="Times New Roman" w:hAnsi="Times New Roman" w:cs="Times New Roman"/>
          <w:sz w:val="24"/>
          <w:szCs w:val="24"/>
        </w:rPr>
        <w:t>W</w:t>
      </w:r>
      <w:r w:rsidRPr="00EB343E">
        <w:rPr>
          <w:rFonts w:ascii="Times New Roman" w:hAnsi="Times New Roman" w:cs="Times New Roman"/>
          <w:sz w:val="24"/>
          <w:szCs w:val="24"/>
        </w:rPr>
        <w:t>e created a series of sound files in which background sounds played for 800, 1000 or 1200 ms in both channels, after which a target sound started in the left or right channel. We used stimuli from the International Affective Digital Sounds Database (IADS2; Bradley &amp; Lang, 2007), which had been pre-rated for pleasantness (among other thi</w:t>
      </w:r>
      <w:r w:rsidR="0094296F" w:rsidRPr="00EB343E">
        <w:rPr>
          <w:rFonts w:ascii="Times New Roman" w:hAnsi="Times New Roman" w:cs="Times New Roman"/>
          <w:sz w:val="24"/>
          <w:szCs w:val="24"/>
        </w:rPr>
        <w:t>ngs) on a 9-point rating scale. We used these ratings to divide</w:t>
      </w:r>
      <w:r w:rsidRPr="00EB343E">
        <w:rPr>
          <w:rFonts w:ascii="Times New Roman" w:hAnsi="Times New Roman" w:cs="Times New Roman"/>
          <w:sz w:val="24"/>
          <w:szCs w:val="24"/>
        </w:rPr>
        <w:t xml:space="preserve"> the stimulus set in valence tertiles (</w:t>
      </w:r>
      <w:r w:rsidR="00CA4B82" w:rsidRPr="00EB343E">
        <w:rPr>
          <w:rFonts w:ascii="Times New Roman" w:hAnsi="Times New Roman" w:cs="Times New Roman"/>
          <w:sz w:val="24"/>
          <w:szCs w:val="24"/>
        </w:rPr>
        <w:t>negative</w:t>
      </w:r>
      <w:r w:rsidRPr="00EB343E">
        <w:rPr>
          <w:rFonts w:ascii="Times New Roman" w:hAnsi="Times New Roman" w:cs="Times New Roman"/>
          <w:sz w:val="24"/>
          <w:szCs w:val="24"/>
        </w:rPr>
        <w:t xml:space="preserve">, neutral, </w:t>
      </w:r>
      <w:r w:rsidR="00CA4B82" w:rsidRPr="00EB343E">
        <w:rPr>
          <w:rFonts w:ascii="Times New Roman" w:hAnsi="Times New Roman" w:cs="Times New Roman"/>
          <w:sz w:val="24"/>
          <w:szCs w:val="24"/>
        </w:rPr>
        <w:t>positive</w:t>
      </w:r>
      <w:r w:rsidRPr="00EB343E">
        <w:rPr>
          <w:rFonts w:ascii="Times New Roman" w:hAnsi="Times New Roman" w:cs="Times New Roman"/>
          <w:sz w:val="24"/>
          <w:szCs w:val="24"/>
        </w:rPr>
        <w:t>, cut points 3.79 and 5.94), and selected fifteen suitable stimuli</w:t>
      </w:r>
      <w:r w:rsidR="000A594A" w:rsidRPr="00EB343E">
        <w:rPr>
          <w:rFonts w:ascii="Times New Roman" w:hAnsi="Times New Roman" w:cs="Times New Roman"/>
          <w:sz w:val="24"/>
          <w:szCs w:val="24"/>
        </w:rPr>
        <w:t xml:space="preserve"> </w:t>
      </w:r>
      <w:r w:rsidRPr="00EB343E">
        <w:rPr>
          <w:rFonts w:ascii="Times New Roman" w:hAnsi="Times New Roman" w:cs="Times New Roman"/>
          <w:sz w:val="24"/>
          <w:szCs w:val="24"/>
        </w:rPr>
        <w:t>from the positive and fifteen from the negative tertiles to be target</w:t>
      </w:r>
      <w:r w:rsidR="0094296F" w:rsidRPr="00EB343E">
        <w:rPr>
          <w:rFonts w:ascii="Times New Roman" w:hAnsi="Times New Roman" w:cs="Times New Roman"/>
          <w:sz w:val="24"/>
          <w:szCs w:val="24"/>
        </w:rPr>
        <w:t>s</w:t>
      </w:r>
      <w:r w:rsidRPr="00EB343E">
        <w:rPr>
          <w:rFonts w:ascii="Times New Roman" w:hAnsi="Times New Roman" w:cs="Times New Roman"/>
          <w:sz w:val="24"/>
          <w:szCs w:val="24"/>
        </w:rPr>
        <w:t xml:space="preserve"> in our experiment. </w:t>
      </w:r>
      <w:r w:rsidR="0094296F" w:rsidRPr="00EB343E">
        <w:rPr>
          <w:rFonts w:ascii="Times New Roman" w:hAnsi="Times New Roman" w:cs="Times New Roman"/>
          <w:sz w:val="24"/>
          <w:szCs w:val="24"/>
        </w:rPr>
        <w:t>F</w:t>
      </w:r>
      <w:r w:rsidRPr="00EB343E">
        <w:rPr>
          <w:rFonts w:ascii="Times New Roman" w:hAnsi="Times New Roman" w:cs="Times New Roman"/>
          <w:sz w:val="24"/>
          <w:szCs w:val="24"/>
        </w:rPr>
        <w:t xml:space="preserve">ifteen neutral stimuli </w:t>
      </w:r>
      <w:r w:rsidR="0094296F" w:rsidRPr="00EB343E">
        <w:rPr>
          <w:rFonts w:ascii="Times New Roman" w:hAnsi="Times New Roman" w:cs="Times New Roman"/>
          <w:sz w:val="24"/>
          <w:szCs w:val="24"/>
        </w:rPr>
        <w:t xml:space="preserve">were selected as background sounds, which were continuous or repetitive and could form plausible background sounds in auditory scenes. </w:t>
      </w:r>
      <w:r w:rsidRPr="00EB343E">
        <w:rPr>
          <w:rFonts w:ascii="Times New Roman" w:hAnsi="Times New Roman" w:cs="Times New Roman"/>
          <w:sz w:val="24"/>
          <w:szCs w:val="24"/>
        </w:rPr>
        <w:t xml:space="preserve">Erotic sounds and some sounds associated with violence were excluded on ethical grounds. Music sounds were excluded because their processing </w:t>
      </w:r>
      <w:r w:rsidR="00D76DCC" w:rsidRPr="00EB343E">
        <w:rPr>
          <w:rFonts w:ascii="Times New Roman" w:hAnsi="Times New Roman" w:cs="Times New Roman"/>
          <w:sz w:val="24"/>
          <w:szCs w:val="24"/>
        </w:rPr>
        <w:t xml:space="preserve">in noise </w:t>
      </w:r>
      <w:r w:rsidRPr="00EB343E">
        <w:rPr>
          <w:rFonts w:ascii="Times New Roman" w:hAnsi="Times New Roman" w:cs="Times New Roman"/>
          <w:sz w:val="24"/>
          <w:szCs w:val="24"/>
        </w:rPr>
        <w:t>may be right-later</w:t>
      </w:r>
      <w:r w:rsidR="006F4DEE" w:rsidRPr="00EB343E">
        <w:rPr>
          <w:rFonts w:ascii="Times New Roman" w:hAnsi="Times New Roman" w:cs="Times New Roman"/>
          <w:sz w:val="24"/>
          <w:szCs w:val="24"/>
        </w:rPr>
        <w:t>al</w:t>
      </w:r>
      <w:r w:rsidR="004D74C6" w:rsidRPr="00EB343E">
        <w:rPr>
          <w:rFonts w:ascii="Times New Roman" w:hAnsi="Times New Roman" w:cs="Times New Roman"/>
          <w:sz w:val="24"/>
          <w:szCs w:val="24"/>
        </w:rPr>
        <w:t>ize</w:t>
      </w:r>
      <w:r w:rsidRPr="00EB343E">
        <w:rPr>
          <w:rFonts w:ascii="Times New Roman" w:hAnsi="Times New Roman" w:cs="Times New Roman"/>
          <w:sz w:val="24"/>
          <w:szCs w:val="24"/>
        </w:rPr>
        <w:t>d</w:t>
      </w:r>
      <w:r w:rsidR="00D76DCC" w:rsidRPr="00EB343E">
        <w:rPr>
          <w:rFonts w:ascii="Times New Roman" w:hAnsi="Times New Roman" w:cs="Times New Roman"/>
          <w:sz w:val="24"/>
          <w:szCs w:val="24"/>
        </w:rPr>
        <w:t xml:space="preserve"> for reasons other than affective content (Santosa, Hong</w:t>
      </w:r>
      <w:r w:rsidR="00694602" w:rsidRPr="00EB343E">
        <w:rPr>
          <w:rFonts w:ascii="Times New Roman" w:hAnsi="Times New Roman" w:cs="Times New Roman"/>
          <w:sz w:val="24"/>
          <w:szCs w:val="24"/>
        </w:rPr>
        <w:t>,</w:t>
      </w:r>
      <w:r w:rsidR="00D76DCC" w:rsidRPr="00EB343E">
        <w:rPr>
          <w:rFonts w:ascii="Times New Roman" w:hAnsi="Times New Roman" w:cs="Times New Roman"/>
          <w:sz w:val="24"/>
          <w:szCs w:val="24"/>
        </w:rPr>
        <w:t xml:space="preserve"> &amp; Hong, 2014)</w:t>
      </w:r>
      <w:r w:rsidRPr="00EB343E">
        <w:rPr>
          <w:rFonts w:ascii="Times New Roman" w:hAnsi="Times New Roman" w:cs="Times New Roman"/>
          <w:sz w:val="24"/>
          <w:szCs w:val="24"/>
        </w:rPr>
        <w:t xml:space="preserve">. </w:t>
      </w:r>
      <w:r w:rsidR="0094296F" w:rsidRPr="00EB343E">
        <w:rPr>
          <w:rFonts w:ascii="Times New Roman" w:hAnsi="Times New Roman" w:cs="Times New Roman"/>
          <w:sz w:val="24"/>
          <w:szCs w:val="24"/>
        </w:rPr>
        <w:t>Positive and negative s</w:t>
      </w:r>
      <w:r w:rsidRPr="00EB343E">
        <w:rPr>
          <w:rFonts w:ascii="Times New Roman" w:hAnsi="Times New Roman" w:cs="Times New Roman"/>
          <w:sz w:val="24"/>
          <w:szCs w:val="24"/>
        </w:rPr>
        <w:t xml:space="preserve">ounds were </w:t>
      </w:r>
      <w:r w:rsidR="0094296F" w:rsidRPr="00EB343E">
        <w:rPr>
          <w:rFonts w:ascii="Times New Roman" w:hAnsi="Times New Roman" w:cs="Times New Roman"/>
          <w:sz w:val="24"/>
          <w:szCs w:val="24"/>
        </w:rPr>
        <w:t xml:space="preserve">matched as much as possible on acoustic similarity, </w:t>
      </w:r>
      <w:r w:rsidRPr="00EB343E">
        <w:rPr>
          <w:rFonts w:ascii="Times New Roman" w:hAnsi="Times New Roman" w:cs="Times New Roman"/>
          <w:sz w:val="24"/>
          <w:szCs w:val="24"/>
        </w:rPr>
        <w:t xml:space="preserve">broadly following </w:t>
      </w:r>
      <w:r w:rsidR="00095D73" w:rsidRPr="00EB343E">
        <w:rPr>
          <w:rFonts w:ascii="Times New Roman" w:hAnsi="Times New Roman" w:cs="Times New Roman"/>
          <w:sz w:val="24"/>
          <w:szCs w:val="24"/>
        </w:rPr>
        <w:t>classifications in Gygi, Kidd, and</w:t>
      </w:r>
      <w:r w:rsidR="0094296F" w:rsidRPr="00EB343E">
        <w:rPr>
          <w:rFonts w:ascii="Times New Roman" w:hAnsi="Times New Roman" w:cs="Times New Roman"/>
          <w:sz w:val="24"/>
          <w:szCs w:val="24"/>
        </w:rPr>
        <w:t xml:space="preserve"> Watson (2007)</w:t>
      </w:r>
      <w:r w:rsidR="00E26996" w:rsidRPr="00EB343E">
        <w:rPr>
          <w:rFonts w:ascii="Times New Roman" w:hAnsi="Times New Roman" w:cs="Times New Roman"/>
          <w:sz w:val="24"/>
          <w:szCs w:val="24"/>
        </w:rPr>
        <w:t>, particularly the</w:t>
      </w:r>
      <w:r w:rsidR="006F3EF8" w:rsidRPr="00EB343E">
        <w:rPr>
          <w:rFonts w:ascii="Times New Roman" w:hAnsi="Times New Roman" w:cs="Times New Roman"/>
          <w:sz w:val="24"/>
          <w:szCs w:val="24"/>
        </w:rPr>
        <w:t>ir</w:t>
      </w:r>
      <w:r w:rsidR="00645F02" w:rsidRPr="00EB343E">
        <w:rPr>
          <w:rFonts w:ascii="Times New Roman" w:hAnsi="Times New Roman" w:cs="Times New Roman"/>
          <w:sz w:val="24"/>
          <w:szCs w:val="24"/>
        </w:rPr>
        <w:t xml:space="preserve"> three</w:t>
      </w:r>
      <w:r w:rsidR="00CA4B82" w:rsidRPr="00EB343E">
        <w:rPr>
          <w:rFonts w:ascii="Times New Roman" w:hAnsi="Times New Roman" w:cs="Times New Roman"/>
          <w:sz w:val="24"/>
          <w:szCs w:val="24"/>
        </w:rPr>
        <w:t>-</w:t>
      </w:r>
      <w:r w:rsidR="00645F02" w:rsidRPr="00EB343E">
        <w:rPr>
          <w:rFonts w:ascii="Times New Roman" w:hAnsi="Times New Roman" w:cs="Times New Roman"/>
          <w:sz w:val="24"/>
          <w:szCs w:val="24"/>
        </w:rPr>
        <w:t>way classification</w:t>
      </w:r>
      <w:r w:rsidR="00E26996" w:rsidRPr="00EB343E">
        <w:rPr>
          <w:rFonts w:ascii="Times New Roman" w:hAnsi="Times New Roman" w:cs="Times New Roman"/>
          <w:sz w:val="24"/>
          <w:szCs w:val="24"/>
        </w:rPr>
        <w:t xml:space="preserve"> into </w:t>
      </w:r>
      <w:r w:rsidR="00645F02" w:rsidRPr="00EB343E">
        <w:rPr>
          <w:rFonts w:ascii="Times New Roman" w:hAnsi="Times New Roman" w:cs="Times New Roman"/>
          <w:sz w:val="24"/>
          <w:szCs w:val="24"/>
        </w:rPr>
        <w:t>harmonic</w:t>
      </w:r>
      <w:r w:rsidR="0002695A" w:rsidRPr="00EB343E">
        <w:rPr>
          <w:rFonts w:ascii="Times New Roman" w:hAnsi="Times New Roman" w:cs="Times New Roman"/>
          <w:sz w:val="24"/>
          <w:szCs w:val="24"/>
        </w:rPr>
        <w:t xml:space="preserve"> sounds; </w:t>
      </w:r>
      <w:r w:rsidR="00645F02" w:rsidRPr="00EB343E">
        <w:rPr>
          <w:rFonts w:ascii="Times New Roman" w:hAnsi="Times New Roman" w:cs="Times New Roman"/>
          <w:sz w:val="24"/>
          <w:szCs w:val="24"/>
        </w:rPr>
        <w:t>non</w:t>
      </w:r>
      <w:r w:rsidR="00E26996" w:rsidRPr="00EB343E">
        <w:rPr>
          <w:rFonts w:ascii="Times New Roman" w:hAnsi="Times New Roman" w:cs="Times New Roman"/>
          <w:sz w:val="24"/>
          <w:szCs w:val="24"/>
        </w:rPr>
        <w:t>-</w:t>
      </w:r>
      <w:r w:rsidR="00645F02" w:rsidRPr="00EB343E">
        <w:rPr>
          <w:rFonts w:ascii="Times New Roman" w:hAnsi="Times New Roman" w:cs="Times New Roman"/>
          <w:sz w:val="24"/>
          <w:szCs w:val="24"/>
        </w:rPr>
        <w:t>harmonic continuous / non-impact</w:t>
      </w:r>
      <w:r w:rsidR="00E26996" w:rsidRPr="00EB343E">
        <w:rPr>
          <w:rFonts w:ascii="Times New Roman" w:hAnsi="Times New Roman" w:cs="Times New Roman"/>
          <w:sz w:val="24"/>
          <w:szCs w:val="24"/>
        </w:rPr>
        <w:t xml:space="preserve"> sounds</w:t>
      </w:r>
      <w:r w:rsidR="0002695A" w:rsidRPr="00EB343E">
        <w:rPr>
          <w:rFonts w:ascii="Times New Roman" w:hAnsi="Times New Roman" w:cs="Times New Roman"/>
          <w:sz w:val="24"/>
          <w:szCs w:val="24"/>
        </w:rPr>
        <w:t>;</w:t>
      </w:r>
      <w:r w:rsidR="00645F02" w:rsidRPr="00EB343E">
        <w:rPr>
          <w:rFonts w:ascii="Times New Roman" w:hAnsi="Times New Roman" w:cs="Times New Roman"/>
          <w:sz w:val="24"/>
          <w:szCs w:val="24"/>
        </w:rPr>
        <w:t xml:space="preserve"> and non-harmonic impulsive and periodic sounds, (Gygi et al, 2007, p. 845). In addition, approximate pitch levels were matched as much as was possible where relevant.</w:t>
      </w:r>
      <w:r w:rsidR="0094296F" w:rsidRPr="00EB343E">
        <w:rPr>
          <w:rFonts w:ascii="Times New Roman" w:hAnsi="Times New Roman" w:cs="Times New Roman"/>
          <w:sz w:val="24"/>
          <w:szCs w:val="24"/>
        </w:rPr>
        <w:t xml:space="preserve"> </w:t>
      </w:r>
      <w:r w:rsidRPr="00EB343E">
        <w:rPr>
          <w:rFonts w:ascii="Times New Roman" w:hAnsi="Times New Roman" w:cs="Times New Roman"/>
          <w:sz w:val="24"/>
          <w:szCs w:val="24"/>
        </w:rPr>
        <w:t>Selected positive sounds had a mean pleasure (i.e. valence) rating of 6.92, negative sounds 2.67, and background sounds 5.08, based on the IADS2 ratings (Bradley &amp; Lang, 2007).</w:t>
      </w:r>
    </w:p>
    <w:p w:rsidR="00226A7F" w:rsidRPr="00EB343E" w:rsidRDefault="00226A7F" w:rsidP="00C16CBF">
      <w:pPr>
        <w:spacing w:line="480" w:lineRule="auto"/>
        <w:ind w:firstLine="720"/>
        <w:rPr>
          <w:rFonts w:ascii="Times New Roman" w:hAnsi="Times New Roman" w:cs="Times New Roman"/>
          <w:sz w:val="24"/>
          <w:szCs w:val="24"/>
        </w:rPr>
      </w:pPr>
      <w:r w:rsidRPr="00EB343E">
        <w:rPr>
          <w:rFonts w:ascii="Times New Roman" w:hAnsi="Times New Roman" w:cs="Times New Roman"/>
          <w:sz w:val="24"/>
          <w:szCs w:val="24"/>
        </w:rPr>
        <w:t>Selected target sounds were edited to a length of approximately two seconds. We selected portions of the original recordings from which the target sounds could be recogn</w:t>
      </w:r>
      <w:r w:rsidR="004D74C6" w:rsidRPr="00EB343E">
        <w:rPr>
          <w:rFonts w:ascii="Times New Roman" w:hAnsi="Times New Roman" w:cs="Times New Roman"/>
          <w:sz w:val="24"/>
          <w:szCs w:val="24"/>
        </w:rPr>
        <w:t>ize</w:t>
      </w:r>
      <w:r w:rsidRPr="00EB343E">
        <w:rPr>
          <w:rFonts w:ascii="Times New Roman" w:hAnsi="Times New Roman" w:cs="Times New Roman"/>
          <w:sz w:val="24"/>
          <w:szCs w:val="24"/>
        </w:rPr>
        <w:t xml:space="preserve">d readily. All target sounds were edited to have discrete onsets from which reaction times could be measured with precision. We used </w:t>
      </w:r>
      <w:r w:rsidR="004D4339" w:rsidRPr="00EB343E">
        <w:rPr>
          <w:rFonts w:ascii="Times New Roman" w:hAnsi="Times New Roman" w:cs="Times New Roman"/>
          <w:sz w:val="24"/>
          <w:szCs w:val="24"/>
        </w:rPr>
        <w:t xml:space="preserve">auditory judgements and </w:t>
      </w:r>
      <w:r w:rsidRPr="00EB343E">
        <w:rPr>
          <w:rFonts w:ascii="Times New Roman" w:hAnsi="Times New Roman" w:cs="Times New Roman"/>
          <w:sz w:val="24"/>
          <w:szCs w:val="24"/>
        </w:rPr>
        <w:t xml:space="preserve">spectrograms </w:t>
      </w:r>
      <w:r w:rsidR="004D4339" w:rsidRPr="00EB343E">
        <w:rPr>
          <w:rFonts w:ascii="Times New Roman" w:hAnsi="Times New Roman" w:cs="Times New Roman"/>
          <w:sz w:val="24"/>
          <w:szCs w:val="24"/>
        </w:rPr>
        <w:t xml:space="preserve">during the </w:t>
      </w:r>
      <w:r w:rsidR="004D4339" w:rsidRPr="00EB343E">
        <w:rPr>
          <w:rFonts w:ascii="Times New Roman" w:hAnsi="Times New Roman" w:cs="Times New Roman"/>
          <w:sz w:val="24"/>
          <w:szCs w:val="24"/>
        </w:rPr>
        <w:lastRenderedPageBreak/>
        <w:t>editing process</w:t>
      </w:r>
      <w:r w:rsidRPr="00EB343E">
        <w:rPr>
          <w:rFonts w:ascii="Times New Roman" w:hAnsi="Times New Roman" w:cs="Times New Roman"/>
          <w:sz w:val="24"/>
          <w:szCs w:val="24"/>
        </w:rPr>
        <w:t xml:space="preserve">. Selected background sounds were edited to durations of approximately three seconds. </w:t>
      </w:r>
      <w:r w:rsidR="004D4339" w:rsidRPr="00EB343E">
        <w:rPr>
          <w:rFonts w:ascii="Times New Roman" w:hAnsi="Times New Roman" w:cs="Times New Roman"/>
          <w:sz w:val="24"/>
          <w:szCs w:val="24"/>
        </w:rPr>
        <w:t>A</w:t>
      </w:r>
      <w:r w:rsidR="008776C4" w:rsidRPr="00EB343E">
        <w:rPr>
          <w:rFonts w:ascii="Times New Roman" w:hAnsi="Times New Roman" w:cs="Times New Roman"/>
          <w:sz w:val="24"/>
          <w:szCs w:val="24"/>
        </w:rPr>
        <w:t xml:space="preserve">ll </w:t>
      </w:r>
      <w:r w:rsidRPr="00EB343E">
        <w:rPr>
          <w:rFonts w:ascii="Times New Roman" w:hAnsi="Times New Roman" w:cs="Times New Roman"/>
          <w:sz w:val="24"/>
          <w:szCs w:val="24"/>
        </w:rPr>
        <w:t xml:space="preserve">cuts were made at zero crossings. For each target sound we created a target-background combination which we felt would be plausible ecologically, with one positive and one negative stimulus being paired with the same background sound, to avoid background sounds becoming predictive across trials. Once target–background pairings had been decided, targets were randomly selected to start 800, 1000 or 1200 ms after the onset of the background sound, either in the left or right channel, with the same target onset times for the left and right channels, and with all onset times occurring equally frequently across the experiment and across valence conditions. </w:t>
      </w:r>
      <w:r w:rsidR="0047693A" w:rsidRPr="00EB343E">
        <w:rPr>
          <w:rFonts w:ascii="Times New Roman" w:hAnsi="Times New Roman" w:cs="Times New Roman"/>
          <w:sz w:val="24"/>
          <w:szCs w:val="24"/>
        </w:rPr>
        <w:t xml:space="preserve">Note that the </w:t>
      </w:r>
      <w:r w:rsidR="00583553" w:rsidRPr="00EB343E">
        <w:rPr>
          <w:rFonts w:ascii="Times New Roman" w:hAnsi="Times New Roman" w:cs="Times New Roman"/>
          <w:sz w:val="24"/>
          <w:szCs w:val="24"/>
        </w:rPr>
        <w:t xml:space="preserve">three </w:t>
      </w:r>
      <w:r w:rsidR="0047693A" w:rsidRPr="00EB343E">
        <w:rPr>
          <w:rFonts w:ascii="Times New Roman" w:hAnsi="Times New Roman" w:cs="Times New Roman"/>
          <w:sz w:val="24"/>
          <w:szCs w:val="24"/>
        </w:rPr>
        <w:t>onset times had been chosen</w:t>
      </w:r>
      <w:r w:rsidR="00583553" w:rsidRPr="00EB343E">
        <w:rPr>
          <w:rFonts w:ascii="Times New Roman" w:hAnsi="Times New Roman" w:cs="Times New Roman"/>
          <w:sz w:val="24"/>
          <w:szCs w:val="24"/>
        </w:rPr>
        <w:t xml:space="preserve"> because we estimated it w</w:t>
      </w:r>
      <w:r w:rsidR="0047693A" w:rsidRPr="00EB343E">
        <w:rPr>
          <w:rFonts w:ascii="Times New Roman" w:hAnsi="Times New Roman" w:cs="Times New Roman"/>
          <w:sz w:val="24"/>
          <w:szCs w:val="24"/>
        </w:rPr>
        <w:t xml:space="preserve">ould take around 1 </w:t>
      </w:r>
      <w:r w:rsidR="00583553" w:rsidRPr="00EB343E">
        <w:rPr>
          <w:rFonts w:ascii="Times New Roman" w:hAnsi="Times New Roman" w:cs="Times New Roman"/>
          <w:sz w:val="24"/>
          <w:szCs w:val="24"/>
        </w:rPr>
        <w:t xml:space="preserve">s +/- 200 ms </w:t>
      </w:r>
      <w:r w:rsidR="0047693A" w:rsidRPr="00EB343E">
        <w:rPr>
          <w:rFonts w:ascii="Times New Roman" w:hAnsi="Times New Roman" w:cs="Times New Roman"/>
          <w:sz w:val="24"/>
          <w:szCs w:val="24"/>
        </w:rPr>
        <w:t xml:space="preserve">for </w:t>
      </w:r>
      <w:r w:rsidR="00583553" w:rsidRPr="00EB343E">
        <w:rPr>
          <w:rFonts w:ascii="Times New Roman" w:hAnsi="Times New Roman" w:cs="Times New Roman"/>
          <w:sz w:val="24"/>
          <w:szCs w:val="24"/>
        </w:rPr>
        <w:t>the</w:t>
      </w:r>
      <w:r w:rsidR="0047693A" w:rsidRPr="00EB343E">
        <w:rPr>
          <w:rFonts w:ascii="Times New Roman" w:hAnsi="Times New Roman" w:cs="Times New Roman"/>
          <w:sz w:val="24"/>
          <w:szCs w:val="24"/>
        </w:rPr>
        <w:t xml:space="preserve"> background so</w:t>
      </w:r>
      <w:r w:rsidR="00583553" w:rsidRPr="00EB343E">
        <w:rPr>
          <w:rFonts w:ascii="Times New Roman" w:hAnsi="Times New Roman" w:cs="Times New Roman"/>
          <w:sz w:val="24"/>
          <w:szCs w:val="24"/>
        </w:rPr>
        <w:t xml:space="preserve">unds to be reliably established. We introduced </w:t>
      </w:r>
      <w:r w:rsidR="0047693A" w:rsidRPr="00EB343E">
        <w:rPr>
          <w:rFonts w:ascii="Times New Roman" w:hAnsi="Times New Roman" w:cs="Times New Roman"/>
          <w:sz w:val="24"/>
          <w:szCs w:val="24"/>
        </w:rPr>
        <w:t xml:space="preserve">some variety in the onset asynchronies, to prevent participants learning that they could simply respond after 1 second on </w:t>
      </w:r>
      <w:r w:rsidR="00583553" w:rsidRPr="00EB343E">
        <w:rPr>
          <w:rFonts w:ascii="Times New Roman" w:hAnsi="Times New Roman" w:cs="Times New Roman"/>
          <w:sz w:val="24"/>
          <w:szCs w:val="24"/>
        </w:rPr>
        <w:t>all</w:t>
      </w:r>
      <w:r w:rsidR="0047693A" w:rsidRPr="00EB343E">
        <w:rPr>
          <w:rFonts w:ascii="Times New Roman" w:hAnsi="Times New Roman" w:cs="Times New Roman"/>
          <w:sz w:val="24"/>
          <w:szCs w:val="24"/>
        </w:rPr>
        <w:t xml:space="preserve"> trial</w:t>
      </w:r>
      <w:r w:rsidR="00583553" w:rsidRPr="00EB343E">
        <w:rPr>
          <w:rFonts w:ascii="Times New Roman" w:hAnsi="Times New Roman" w:cs="Times New Roman"/>
          <w:sz w:val="24"/>
          <w:szCs w:val="24"/>
        </w:rPr>
        <w:t>s</w:t>
      </w:r>
      <w:r w:rsidR="0047693A" w:rsidRPr="00EB343E">
        <w:rPr>
          <w:rFonts w:ascii="Times New Roman" w:hAnsi="Times New Roman" w:cs="Times New Roman"/>
          <w:sz w:val="24"/>
          <w:szCs w:val="24"/>
        </w:rPr>
        <w:t xml:space="preserve">. </w:t>
      </w:r>
      <w:r w:rsidRPr="00EB343E">
        <w:rPr>
          <w:rFonts w:ascii="Times New Roman" w:hAnsi="Times New Roman" w:cs="Times New Roman"/>
          <w:sz w:val="24"/>
          <w:szCs w:val="24"/>
        </w:rPr>
        <w:t>Stimuli were normal</w:t>
      </w:r>
      <w:r w:rsidR="004D74C6" w:rsidRPr="00EB343E">
        <w:rPr>
          <w:rFonts w:ascii="Times New Roman" w:hAnsi="Times New Roman" w:cs="Times New Roman"/>
          <w:sz w:val="24"/>
          <w:szCs w:val="24"/>
        </w:rPr>
        <w:t>ize</w:t>
      </w:r>
      <w:r w:rsidRPr="00EB343E">
        <w:rPr>
          <w:rFonts w:ascii="Times New Roman" w:hAnsi="Times New Roman" w:cs="Times New Roman"/>
          <w:sz w:val="24"/>
          <w:szCs w:val="24"/>
        </w:rPr>
        <w:t>d to 50% amplitude in each channel. All sound files produced for use in the experiment were 16 bi</w:t>
      </w:r>
      <w:r w:rsidR="007D1D7B" w:rsidRPr="00EB343E">
        <w:rPr>
          <w:rFonts w:ascii="Times New Roman" w:hAnsi="Times New Roman" w:cs="Times New Roman"/>
          <w:sz w:val="24"/>
          <w:szCs w:val="24"/>
        </w:rPr>
        <w:t>t, 44100 Hz stereo .wav files and a</w:t>
      </w:r>
      <w:r w:rsidRPr="00EB343E">
        <w:rPr>
          <w:rFonts w:ascii="Times New Roman" w:hAnsi="Times New Roman" w:cs="Times New Roman"/>
          <w:sz w:val="24"/>
          <w:szCs w:val="24"/>
        </w:rPr>
        <w:t xml:space="preserve">ll sound editing was done with Adobe Audition version 3. A full list of background-target combinations can be seen in </w:t>
      </w:r>
      <w:r w:rsidR="00111DD8" w:rsidRPr="00EB343E">
        <w:rPr>
          <w:rFonts w:ascii="Times New Roman" w:hAnsi="Times New Roman" w:cs="Times New Roman"/>
          <w:sz w:val="24"/>
          <w:szCs w:val="24"/>
        </w:rPr>
        <w:t>Appendix A.</w:t>
      </w:r>
    </w:p>
    <w:p w:rsidR="008C1825" w:rsidRPr="00EB343E" w:rsidRDefault="00226A7F" w:rsidP="00E40DB5">
      <w:pPr>
        <w:spacing w:line="480" w:lineRule="auto"/>
        <w:ind w:firstLine="720"/>
        <w:rPr>
          <w:rFonts w:ascii="Times New Roman" w:hAnsi="Times New Roman" w:cs="Times New Roman"/>
          <w:sz w:val="24"/>
          <w:szCs w:val="24"/>
        </w:rPr>
      </w:pPr>
      <w:r w:rsidRPr="00EB343E">
        <w:rPr>
          <w:rFonts w:ascii="Times New Roman" w:hAnsi="Times New Roman" w:cs="Times New Roman"/>
          <w:b/>
          <w:sz w:val="24"/>
          <w:szCs w:val="24"/>
        </w:rPr>
        <w:t>Procedure</w:t>
      </w:r>
      <w:r w:rsidR="00E40DB5" w:rsidRPr="00EB343E">
        <w:rPr>
          <w:rFonts w:ascii="Times New Roman" w:hAnsi="Times New Roman" w:cs="Times New Roman"/>
          <w:b/>
          <w:sz w:val="24"/>
          <w:szCs w:val="24"/>
        </w:rPr>
        <w:t>.</w:t>
      </w:r>
      <w:r w:rsidR="00E40DB5" w:rsidRPr="00EB343E">
        <w:rPr>
          <w:rFonts w:ascii="Times New Roman" w:hAnsi="Times New Roman" w:cs="Times New Roman"/>
          <w:sz w:val="24"/>
          <w:szCs w:val="24"/>
        </w:rPr>
        <w:t xml:space="preserve"> </w:t>
      </w:r>
      <w:r w:rsidRPr="00EB343E">
        <w:rPr>
          <w:rFonts w:ascii="Times New Roman" w:hAnsi="Times New Roman" w:cs="Times New Roman"/>
          <w:sz w:val="24"/>
          <w:szCs w:val="24"/>
        </w:rPr>
        <w:t xml:space="preserve">Participants were tested in a quiet room using a laptop computer running E-Prime 2. </w:t>
      </w:r>
      <w:r w:rsidR="00AB4737" w:rsidRPr="00EB343E">
        <w:rPr>
          <w:rFonts w:ascii="Times New Roman" w:hAnsi="Times New Roman" w:cs="Times New Roman"/>
          <w:sz w:val="24"/>
          <w:szCs w:val="24"/>
        </w:rPr>
        <w:t xml:space="preserve">Sennheiser HD 201 stereo headphones were used and checked for balance before the experiment using a sound level meter. Peak sound levels were set at 70 dB. </w:t>
      </w:r>
      <w:r w:rsidRPr="00EB343E">
        <w:rPr>
          <w:rFonts w:ascii="Times New Roman" w:hAnsi="Times New Roman" w:cs="Times New Roman"/>
          <w:sz w:val="24"/>
          <w:szCs w:val="24"/>
        </w:rPr>
        <w:t>Th</w:t>
      </w:r>
      <w:r w:rsidR="008776C4" w:rsidRPr="00EB343E">
        <w:rPr>
          <w:rFonts w:ascii="Times New Roman" w:hAnsi="Times New Roman" w:cs="Times New Roman"/>
          <w:sz w:val="24"/>
          <w:szCs w:val="24"/>
        </w:rPr>
        <w:t>e trial sequence started with an initiation prompt, followed by a 500 ms delay, after which the target sound was played. After a further one-second delay, the background sound played, with the target sound appearing unilaterally after 800, 1000 or 1200 ms (unless the trial was a catch trial).</w:t>
      </w:r>
      <w:r w:rsidR="0047693A" w:rsidRPr="00EB343E">
        <w:rPr>
          <w:rFonts w:ascii="Times New Roman" w:hAnsi="Times New Roman" w:cs="Times New Roman"/>
          <w:sz w:val="24"/>
          <w:szCs w:val="24"/>
        </w:rPr>
        <w:t xml:space="preserve"> </w:t>
      </w:r>
      <w:r w:rsidR="008776C4" w:rsidRPr="00EB343E">
        <w:rPr>
          <w:rFonts w:ascii="Times New Roman" w:hAnsi="Times New Roman" w:cs="Times New Roman"/>
          <w:sz w:val="24"/>
          <w:szCs w:val="24"/>
        </w:rPr>
        <w:t xml:space="preserve">Participants were </w:t>
      </w:r>
      <w:r w:rsidR="00AB4737" w:rsidRPr="00EB343E">
        <w:rPr>
          <w:rFonts w:ascii="Times New Roman" w:hAnsi="Times New Roman" w:cs="Times New Roman"/>
          <w:sz w:val="24"/>
          <w:szCs w:val="24"/>
        </w:rPr>
        <w:t>asked</w:t>
      </w:r>
      <w:r w:rsidR="008776C4" w:rsidRPr="00EB343E">
        <w:rPr>
          <w:rFonts w:ascii="Times New Roman" w:hAnsi="Times New Roman" w:cs="Times New Roman"/>
          <w:sz w:val="24"/>
          <w:szCs w:val="24"/>
        </w:rPr>
        <w:t xml:space="preserve"> to respond as quickly as they </w:t>
      </w:r>
      <w:r w:rsidR="00694602" w:rsidRPr="00EB343E">
        <w:rPr>
          <w:rFonts w:ascii="Times New Roman" w:hAnsi="Times New Roman" w:cs="Times New Roman"/>
          <w:sz w:val="24"/>
          <w:szCs w:val="24"/>
        </w:rPr>
        <w:t xml:space="preserve">could when they </w:t>
      </w:r>
      <w:r w:rsidR="008776C4" w:rsidRPr="00EB343E">
        <w:rPr>
          <w:rFonts w:ascii="Times New Roman" w:hAnsi="Times New Roman" w:cs="Times New Roman"/>
          <w:sz w:val="24"/>
          <w:szCs w:val="24"/>
        </w:rPr>
        <w:t>detected the target sound in the background sound by pressing the space bar</w:t>
      </w:r>
      <w:r w:rsidR="00A829B8" w:rsidRPr="00EB343E">
        <w:rPr>
          <w:rFonts w:ascii="Times New Roman" w:hAnsi="Times New Roman" w:cs="Times New Roman"/>
          <w:sz w:val="24"/>
          <w:szCs w:val="24"/>
        </w:rPr>
        <w:t xml:space="preserve"> with selected finger(s) of </w:t>
      </w:r>
      <w:r w:rsidR="00A829B8" w:rsidRPr="00EB343E">
        <w:rPr>
          <w:rFonts w:ascii="Times New Roman" w:hAnsi="Times New Roman" w:cs="Times New Roman"/>
          <w:sz w:val="24"/>
          <w:szCs w:val="24"/>
        </w:rPr>
        <w:lastRenderedPageBreak/>
        <w:t>their (dominant) right hand. This response</w:t>
      </w:r>
      <w:r w:rsidR="007C5932" w:rsidRPr="00EB343E">
        <w:rPr>
          <w:rFonts w:ascii="Times New Roman" w:hAnsi="Times New Roman" w:cs="Times New Roman"/>
          <w:sz w:val="24"/>
          <w:szCs w:val="24"/>
        </w:rPr>
        <w:t xml:space="preserve"> terminated the sound. Participants were told not to press the space bar if they did not hear the target sound, upon which the trial timed ou</w:t>
      </w:r>
      <w:r w:rsidR="00694602" w:rsidRPr="00EB343E">
        <w:rPr>
          <w:rFonts w:ascii="Times New Roman" w:hAnsi="Times New Roman" w:cs="Times New Roman"/>
          <w:sz w:val="24"/>
          <w:szCs w:val="24"/>
        </w:rPr>
        <w:t>t at the end of the approximately 3 second sound file</w:t>
      </w:r>
      <w:r w:rsidR="00CD6771" w:rsidRPr="00EB343E">
        <w:rPr>
          <w:rFonts w:ascii="Times New Roman" w:hAnsi="Times New Roman" w:cs="Times New Roman"/>
          <w:sz w:val="24"/>
          <w:szCs w:val="24"/>
        </w:rPr>
        <w:t xml:space="preserve"> (these were catch trials)</w:t>
      </w:r>
      <w:r w:rsidR="007C5932" w:rsidRPr="00EB343E">
        <w:rPr>
          <w:rFonts w:ascii="Times New Roman" w:hAnsi="Times New Roman" w:cs="Times New Roman"/>
          <w:sz w:val="24"/>
          <w:szCs w:val="24"/>
        </w:rPr>
        <w:t xml:space="preserve">. </w:t>
      </w:r>
      <w:r w:rsidR="00AB4737" w:rsidRPr="00EB343E">
        <w:rPr>
          <w:rFonts w:ascii="Times New Roman" w:hAnsi="Times New Roman" w:cs="Times New Roman"/>
          <w:sz w:val="24"/>
          <w:szCs w:val="24"/>
        </w:rPr>
        <w:t xml:space="preserve">Participants were not told that the target sound would be presented either in the left or the right channel, to avoid drawing attention to this manipulation, nor were they told of the valence or onset time manipulation. </w:t>
      </w:r>
      <w:r w:rsidRPr="00EB343E">
        <w:rPr>
          <w:rFonts w:ascii="Times New Roman" w:hAnsi="Times New Roman" w:cs="Times New Roman"/>
          <w:sz w:val="24"/>
          <w:szCs w:val="24"/>
        </w:rPr>
        <w:t xml:space="preserve">Trials were presented in a random order, which was different for each participant. </w:t>
      </w:r>
      <w:r w:rsidR="00AB4737" w:rsidRPr="00EB343E">
        <w:rPr>
          <w:rFonts w:ascii="Times New Roman" w:hAnsi="Times New Roman" w:cs="Times New Roman"/>
          <w:sz w:val="24"/>
          <w:szCs w:val="24"/>
        </w:rPr>
        <w:t>The inter</w:t>
      </w:r>
      <w:r w:rsidR="00583553" w:rsidRPr="00EB343E">
        <w:rPr>
          <w:rFonts w:ascii="Times New Roman" w:hAnsi="Times New Roman" w:cs="Times New Roman"/>
          <w:sz w:val="24"/>
          <w:szCs w:val="24"/>
        </w:rPr>
        <w:t>-</w:t>
      </w:r>
      <w:r w:rsidR="00AB4737" w:rsidRPr="00EB343E">
        <w:rPr>
          <w:rFonts w:ascii="Times New Roman" w:hAnsi="Times New Roman" w:cs="Times New Roman"/>
          <w:sz w:val="24"/>
          <w:szCs w:val="24"/>
        </w:rPr>
        <w:t>trial interval was one second.</w:t>
      </w:r>
      <w:r w:rsidR="00583553" w:rsidRPr="00EB343E">
        <w:rPr>
          <w:rFonts w:ascii="Times New Roman" w:hAnsi="Times New Roman" w:cs="Times New Roman"/>
          <w:sz w:val="24"/>
          <w:szCs w:val="24"/>
        </w:rPr>
        <w:t xml:space="preserve"> </w:t>
      </w:r>
      <w:r w:rsidR="003B658D" w:rsidRPr="00EB343E">
        <w:rPr>
          <w:rFonts w:ascii="Times New Roman" w:hAnsi="Times New Roman" w:cs="Times New Roman"/>
          <w:sz w:val="24"/>
          <w:szCs w:val="24"/>
        </w:rPr>
        <w:t xml:space="preserve">Note that the selection of the </w:t>
      </w:r>
      <w:r w:rsidR="009777F2">
        <w:rPr>
          <w:rFonts w:ascii="Times New Roman" w:hAnsi="Times New Roman" w:cs="Times New Roman"/>
          <w:sz w:val="24"/>
          <w:szCs w:val="24"/>
        </w:rPr>
        <w:t>trial timings</w:t>
      </w:r>
      <w:r w:rsidR="003B658D" w:rsidRPr="00EB343E">
        <w:rPr>
          <w:rFonts w:ascii="Times New Roman" w:hAnsi="Times New Roman" w:cs="Times New Roman"/>
          <w:sz w:val="24"/>
          <w:szCs w:val="24"/>
        </w:rPr>
        <w:t xml:space="preserve"> was determined by pre-testing by the experimenters, to establish comfortable settings</w:t>
      </w:r>
      <w:r w:rsidR="00583553" w:rsidRPr="00EB343E">
        <w:rPr>
          <w:rFonts w:ascii="Times New Roman" w:hAnsi="Times New Roman" w:cs="Times New Roman"/>
          <w:sz w:val="24"/>
          <w:szCs w:val="24"/>
        </w:rPr>
        <w:t>.</w:t>
      </w:r>
      <w:r w:rsidR="00AB4737" w:rsidRPr="00EB343E">
        <w:rPr>
          <w:rFonts w:ascii="Times New Roman" w:hAnsi="Times New Roman" w:cs="Times New Roman"/>
          <w:sz w:val="24"/>
          <w:szCs w:val="24"/>
        </w:rPr>
        <w:t xml:space="preserve"> </w:t>
      </w:r>
      <w:r w:rsidRPr="00EB343E">
        <w:rPr>
          <w:rFonts w:ascii="Times New Roman" w:hAnsi="Times New Roman" w:cs="Times New Roman"/>
          <w:sz w:val="24"/>
          <w:szCs w:val="24"/>
        </w:rPr>
        <w:t>In all, there were 60 experimental trials and 16 catch trials. The catch trials were included to ensure that participants did not simply respond randomly to each sound they heard, but engaged fully with the target detection task. All background sounds functioned in catch trials (with one, namely “Train”, being repeated to ensure a balance in valence), and the accompanying target sound was randomly chosen from the negative or positive target sounds associated with them during the pairing described in the Materials, with the constraint that there wer</w:t>
      </w:r>
      <w:r w:rsidR="007C5932" w:rsidRPr="00EB343E">
        <w:rPr>
          <w:rFonts w:ascii="Times New Roman" w:hAnsi="Times New Roman" w:cs="Times New Roman"/>
          <w:sz w:val="24"/>
          <w:szCs w:val="24"/>
        </w:rPr>
        <w:t>e eight targets of each valence.</w:t>
      </w:r>
      <w:r w:rsidR="00AB4737" w:rsidRPr="00EB343E">
        <w:rPr>
          <w:rFonts w:ascii="Times New Roman" w:hAnsi="Times New Roman" w:cs="Times New Roman"/>
          <w:sz w:val="24"/>
          <w:szCs w:val="24"/>
        </w:rPr>
        <w:t xml:space="preserve"> The experiment</w:t>
      </w:r>
      <w:r w:rsidRPr="00EB343E">
        <w:rPr>
          <w:rFonts w:ascii="Times New Roman" w:hAnsi="Times New Roman" w:cs="Times New Roman"/>
          <w:sz w:val="24"/>
          <w:szCs w:val="24"/>
        </w:rPr>
        <w:t xml:space="preserve"> including ethical processes took approximately 20 minutes.</w:t>
      </w:r>
    </w:p>
    <w:p w:rsidR="008C1825" w:rsidRPr="00EB343E" w:rsidRDefault="008C1825">
      <w:pPr>
        <w:spacing w:after="0" w:line="240" w:lineRule="auto"/>
        <w:rPr>
          <w:rFonts w:ascii="Times New Roman" w:hAnsi="Times New Roman" w:cs="Times New Roman"/>
          <w:sz w:val="24"/>
          <w:szCs w:val="24"/>
        </w:rPr>
      </w:pPr>
    </w:p>
    <w:p w:rsidR="00226A7F" w:rsidRPr="00EB343E" w:rsidRDefault="00226A7F" w:rsidP="00E40DB5">
      <w:pPr>
        <w:spacing w:line="480" w:lineRule="auto"/>
        <w:jc w:val="center"/>
        <w:rPr>
          <w:rFonts w:ascii="Times New Roman" w:hAnsi="Times New Roman" w:cs="Times New Roman"/>
          <w:b/>
          <w:sz w:val="24"/>
          <w:szCs w:val="24"/>
        </w:rPr>
      </w:pPr>
      <w:r w:rsidRPr="00EB343E">
        <w:rPr>
          <w:rFonts w:ascii="Times New Roman" w:hAnsi="Times New Roman" w:cs="Times New Roman"/>
          <w:b/>
          <w:sz w:val="24"/>
          <w:szCs w:val="24"/>
        </w:rPr>
        <w:t>Results</w:t>
      </w:r>
    </w:p>
    <w:p w:rsidR="008C1825" w:rsidRPr="00EB343E" w:rsidRDefault="00226A7F" w:rsidP="008C1825">
      <w:pPr>
        <w:spacing w:line="480" w:lineRule="auto"/>
        <w:ind w:firstLine="720"/>
        <w:rPr>
          <w:rFonts w:ascii="Times New Roman" w:hAnsi="Times New Roman" w:cs="Times New Roman"/>
          <w:sz w:val="24"/>
          <w:szCs w:val="24"/>
        </w:rPr>
      </w:pPr>
      <w:r w:rsidRPr="00EB343E">
        <w:rPr>
          <w:rFonts w:ascii="Times New Roman" w:hAnsi="Times New Roman" w:cs="Times New Roman"/>
          <w:sz w:val="24"/>
          <w:szCs w:val="24"/>
        </w:rPr>
        <w:t xml:space="preserve">E-prime output files indicated accuracy and yielded reaction times measured from the onset of the background sound for each trial. Note that both the main trials and the catch trials showed a 99% correct response rate across trials, indicating that participants were responding highly accurately overall, giving and withholding responses in line with the instructions. The raw reaction time data for the main trials were processed as follows. Incorrect responses </w:t>
      </w:r>
      <w:r w:rsidR="00913DD5" w:rsidRPr="00EB343E">
        <w:rPr>
          <w:rFonts w:ascii="Times New Roman" w:hAnsi="Times New Roman" w:cs="Times New Roman"/>
          <w:sz w:val="24"/>
          <w:szCs w:val="24"/>
        </w:rPr>
        <w:t xml:space="preserve">(1.2% of the data) </w:t>
      </w:r>
      <w:r w:rsidRPr="00EB343E">
        <w:rPr>
          <w:rFonts w:ascii="Times New Roman" w:hAnsi="Times New Roman" w:cs="Times New Roman"/>
          <w:sz w:val="24"/>
          <w:szCs w:val="24"/>
        </w:rPr>
        <w:t xml:space="preserve">were filtered out (note that for main trials this meant trials on which no response was given). Trial-by-trial reaction times were then extracted separately for each </w:t>
      </w:r>
      <w:r w:rsidRPr="00EB343E">
        <w:rPr>
          <w:rFonts w:ascii="Times New Roman" w:hAnsi="Times New Roman" w:cs="Times New Roman"/>
          <w:sz w:val="24"/>
          <w:szCs w:val="24"/>
        </w:rPr>
        <w:lastRenderedPageBreak/>
        <w:t xml:space="preserve">target onset time (800, 1000, 1200 ms), </w:t>
      </w:r>
      <w:r w:rsidR="000B6C00" w:rsidRPr="00EB343E">
        <w:rPr>
          <w:rFonts w:ascii="Times New Roman" w:hAnsi="Times New Roman" w:cs="Times New Roman"/>
          <w:sz w:val="24"/>
          <w:szCs w:val="24"/>
        </w:rPr>
        <w:t>and treated for errors and outliers.</w:t>
      </w:r>
      <w:r w:rsidRPr="00EB343E">
        <w:rPr>
          <w:rFonts w:ascii="Times New Roman" w:hAnsi="Times New Roman" w:cs="Times New Roman"/>
          <w:sz w:val="24"/>
          <w:szCs w:val="24"/>
        </w:rPr>
        <w:t xml:space="preserve"> First, responses that occurred less than 200 ms from the onset of the target sound</w:t>
      </w:r>
      <w:r w:rsidR="000B6C00" w:rsidRPr="00EB343E">
        <w:rPr>
          <w:rFonts w:ascii="Times New Roman" w:hAnsi="Times New Roman" w:cs="Times New Roman"/>
          <w:sz w:val="24"/>
          <w:szCs w:val="24"/>
        </w:rPr>
        <w:t xml:space="preserve"> </w:t>
      </w:r>
      <w:r w:rsidR="00913DD5" w:rsidRPr="00EB343E">
        <w:rPr>
          <w:rFonts w:ascii="Times New Roman" w:hAnsi="Times New Roman" w:cs="Times New Roman"/>
          <w:sz w:val="24"/>
          <w:szCs w:val="24"/>
        </w:rPr>
        <w:t xml:space="preserve">(1.8% of the data) </w:t>
      </w:r>
      <w:r w:rsidR="000B6C00" w:rsidRPr="00EB343E">
        <w:rPr>
          <w:rFonts w:ascii="Times New Roman" w:hAnsi="Times New Roman" w:cs="Times New Roman"/>
          <w:sz w:val="24"/>
          <w:szCs w:val="24"/>
        </w:rPr>
        <w:t>were filtered out</w:t>
      </w:r>
      <w:r w:rsidRPr="00EB343E">
        <w:rPr>
          <w:rFonts w:ascii="Times New Roman" w:hAnsi="Times New Roman" w:cs="Times New Roman"/>
          <w:sz w:val="24"/>
          <w:szCs w:val="24"/>
        </w:rPr>
        <w:t>, as these were deemed premature responses. Following that, means and SDs were calculated and reaction times that were more than 3 SDs over the relevant mean were filtered out</w:t>
      </w:r>
      <w:r w:rsidR="00913DD5" w:rsidRPr="00EB343E">
        <w:rPr>
          <w:rFonts w:ascii="Times New Roman" w:hAnsi="Times New Roman" w:cs="Times New Roman"/>
          <w:sz w:val="24"/>
          <w:szCs w:val="24"/>
        </w:rPr>
        <w:t xml:space="preserve"> (2.2% of the data)</w:t>
      </w:r>
      <w:r w:rsidRPr="00EB343E">
        <w:rPr>
          <w:rFonts w:ascii="Times New Roman" w:hAnsi="Times New Roman" w:cs="Times New Roman"/>
          <w:sz w:val="24"/>
          <w:szCs w:val="24"/>
        </w:rPr>
        <w:t xml:space="preserve">. This process filtered out trials with cut-off points of 2074 ms (mean: 1237 ms, SD 279 ms) for 800 ms onset times, 2124 ms (mean 1431 ms, SD 231 ms) for 1000 ms onset times, and 2262 ms (mean 1632 ms, SD 210 ms) for 1200 ms onset times. </w:t>
      </w:r>
      <w:r w:rsidR="001915C8" w:rsidRPr="00EB343E">
        <w:rPr>
          <w:rFonts w:ascii="Times New Roman" w:hAnsi="Times New Roman" w:cs="Times New Roman"/>
          <w:sz w:val="24"/>
          <w:szCs w:val="24"/>
        </w:rPr>
        <w:t xml:space="preserve"> </w:t>
      </w:r>
      <w:r w:rsidR="00913DD5" w:rsidRPr="00EB343E">
        <w:rPr>
          <w:rFonts w:ascii="Times New Roman" w:hAnsi="Times New Roman" w:cs="Times New Roman"/>
          <w:sz w:val="24"/>
          <w:szCs w:val="24"/>
        </w:rPr>
        <w:t xml:space="preserve">The total filtered out </w:t>
      </w:r>
      <w:r w:rsidR="00717FDE" w:rsidRPr="00EB343E">
        <w:rPr>
          <w:rFonts w:ascii="Times New Roman" w:hAnsi="Times New Roman" w:cs="Times New Roman"/>
          <w:sz w:val="24"/>
          <w:szCs w:val="24"/>
        </w:rPr>
        <w:t>constituted</w:t>
      </w:r>
      <w:r w:rsidR="00913DD5" w:rsidRPr="00EB343E">
        <w:rPr>
          <w:rFonts w:ascii="Times New Roman" w:hAnsi="Times New Roman" w:cs="Times New Roman"/>
          <w:sz w:val="24"/>
          <w:szCs w:val="24"/>
        </w:rPr>
        <w:t xml:space="preserve"> 5.2% of the data. </w:t>
      </w:r>
      <w:r w:rsidRPr="00EB343E">
        <w:rPr>
          <w:rFonts w:ascii="Times New Roman" w:hAnsi="Times New Roman" w:cs="Times New Roman"/>
          <w:sz w:val="24"/>
          <w:szCs w:val="24"/>
        </w:rPr>
        <w:t>Based on the remaining trials, means for each valence (positive, negative), ear (left, right) and onset time (800, 1000, 1200 ms) were calculated for each participant, and these were further treated by subtracting the onset time (800, 1000, or 1200 ms). This yielded the data that were entered into our main analysis, deemed pure reaction times from the onset of the target sound</w:t>
      </w:r>
      <w:r w:rsidR="00410C68" w:rsidRPr="00EB343E">
        <w:rPr>
          <w:rFonts w:ascii="Times New Roman" w:hAnsi="Times New Roman" w:cs="Times New Roman"/>
          <w:sz w:val="24"/>
          <w:szCs w:val="24"/>
        </w:rPr>
        <w:t>, excluding</w:t>
      </w:r>
      <w:r w:rsidRPr="00EB343E">
        <w:rPr>
          <w:rFonts w:ascii="Times New Roman" w:hAnsi="Times New Roman" w:cs="Times New Roman"/>
          <w:sz w:val="24"/>
          <w:szCs w:val="24"/>
        </w:rPr>
        <w:t xml:space="preserve"> incorrect trials, premature responses and high outlying reaction times. These were collated for the two levels of valence (negative, positive) and two ears (left, right).</w:t>
      </w:r>
    </w:p>
    <w:p w:rsidR="00410C68" w:rsidRPr="00EB343E" w:rsidRDefault="00226A7F" w:rsidP="008C1825">
      <w:pPr>
        <w:spacing w:line="480" w:lineRule="auto"/>
        <w:ind w:firstLine="720"/>
        <w:rPr>
          <w:rFonts w:ascii="Times New Roman" w:hAnsi="Times New Roman" w:cs="Times New Roman"/>
          <w:sz w:val="24"/>
          <w:szCs w:val="24"/>
        </w:rPr>
      </w:pPr>
      <w:r w:rsidRPr="00EB343E">
        <w:rPr>
          <w:rFonts w:ascii="Times New Roman" w:hAnsi="Times New Roman" w:cs="Times New Roman"/>
          <w:sz w:val="24"/>
          <w:szCs w:val="24"/>
        </w:rPr>
        <w:t xml:space="preserve">The treated reaction times were entered into 2 x 2 repeated measures ANOVA, with valence (positive, negative) and ear (left, right) as factors. Means and standard deviations for this analysis are presented in Table </w:t>
      </w:r>
      <w:r w:rsidR="00410C68" w:rsidRPr="00EB343E">
        <w:rPr>
          <w:rFonts w:ascii="Times New Roman" w:hAnsi="Times New Roman" w:cs="Times New Roman"/>
          <w:sz w:val="24"/>
          <w:szCs w:val="24"/>
        </w:rPr>
        <w:t>1.</w:t>
      </w:r>
    </w:p>
    <w:p w:rsidR="00410C68" w:rsidRPr="00EB343E" w:rsidRDefault="00370E38" w:rsidP="008C1825">
      <w:pPr>
        <w:spacing w:line="480" w:lineRule="auto"/>
        <w:jc w:val="center"/>
        <w:rPr>
          <w:rFonts w:ascii="Times New Roman" w:hAnsi="Times New Roman" w:cs="Times New Roman"/>
          <w:sz w:val="24"/>
          <w:szCs w:val="24"/>
        </w:rPr>
      </w:pPr>
      <w:r w:rsidRPr="00EB343E">
        <w:rPr>
          <w:rFonts w:ascii="Times New Roman" w:hAnsi="Times New Roman" w:cs="Times New Roman"/>
          <w:sz w:val="24"/>
          <w:szCs w:val="24"/>
        </w:rPr>
        <w:t>---Insert Table 1 about here ---</w:t>
      </w:r>
    </w:p>
    <w:p w:rsidR="00370E38" w:rsidRPr="00EB343E" w:rsidRDefault="00370E38" w:rsidP="00B83FE5">
      <w:pPr>
        <w:spacing w:line="480" w:lineRule="auto"/>
        <w:rPr>
          <w:rFonts w:ascii="Times New Roman" w:hAnsi="Times New Roman" w:cs="Times New Roman"/>
          <w:sz w:val="24"/>
          <w:szCs w:val="24"/>
        </w:rPr>
      </w:pPr>
    </w:p>
    <w:p w:rsidR="00226A7F" w:rsidRPr="00EB343E" w:rsidRDefault="00226A7F" w:rsidP="00C16CBF">
      <w:pPr>
        <w:spacing w:line="480" w:lineRule="auto"/>
        <w:ind w:firstLine="720"/>
        <w:rPr>
          <w:rFonts w:ascii="Times New Roman" w:hAnsi="Times New Roman" w:cs="Times New Roman"/>
          <w:sz w:val="24"/>
          <w:szCs w:val="24"/>
        </w:rPr>
      </w:pPr>
      <w:r w:rsidRPr="00EB343E">
        <w:rPr>
          <w:rFonts w:ascii="Times New Roman" w:hAnsi="Times New Roman" w:cs="Times New Roman"/>
          <w:sz w:val="24"/>
          <w:szCs w:val="24"/>
        </w:rPr>
        <w:t>The ANOVA showed that the hypothes</w:t>
      </w:r>
      <w:r w:rsidR="004D74C6" w:rsidRPr="00EB343E">
        <w:rPr>
          <w:rFonts w:ascii="Times New Roman" w:hAnsi="Times New Roman" w:cs="Times New Roman"/>
          <w:sz w:val="24"/>
          <w:szCs w:val="24"/>
        </w:rPr>
        <w:t>ize</w:t>
      </w:r>
      <w:r w:rsidRPr="00EB343E">
        <w:rPr>
          <w:rFonts w:ascii="Times New Roman" w:hAnsi="Times New Roman" w:cs="Times New Roman"/>
          <w:sz w:val="24"/>
          <w:szCs w:val="24"/>
        </w:rPr>
        <w:t xml:space="preserve">d effect of ear was not significant, F &lt; 1, </w:t>
      </w:r>
      <w:r w:rsidRPr="00EB343E">
        <w:rPr>
          <w:rFonts w:ascii="Times New Roman" w:hAnsi="Times New Roman" w:cs="Times New Roman"/>
          <w:sz w:val="24"/>
          <w:szCs w:val="24"/>
        </w:rPr>
        <w:sym w:font="Symbol" w:char="F068"/>
      </w:r>
      <w:r w:rsidRPr="00EB343E">
        <w:rPr>
          <w:rFonts w:ascii="Times New Roman" w:hAnsi="Times New Roman" w:cs="Times New Roman"/>
          <w:sz w:val="24"/>
          <w:szCs w:val="24"/>
          <w:vertAlign w:val="subscript"/>
        </w:rPr>
        <w:t>p</w:t>
      </w:r>
      <w:r w:rsidRPr="00EB343E">
        <w:rPr>
          <w:rFonts w:ascii="Times New Roman" w:hAnsi="Times New Roman" w:cs="Times New Roman"/>
          <w:sz w:val="24"/>
          <w:szCs w:val="24"/>
          <w:vertAlign w:val="superscript"/>
        </w:rPr>
        <w:t>2</w:t>
      </w:r>
      <w:r w:rsidRPr="00EB343E">
        <w:rPr>
          <w:rFonts w:ascii="Times New Roman" w:hAnsi="Times New Roman" w:cs="Times New Roman"/>
          <w:sz w:val="24"/>
          <w:szCs w:val="24"/>
        </w:rPr>
        <w:t xml:space="preserve"> = .0005. Means for each ear were almost identical (419.8 ms for left, 419.1 ms for right). What the ANOVA did reveal was a significant effect of valence F (1, 59) = 10.35, p = .002, </w:t>
      </w:r>
      <w:r w:rsidRPr="00EB343E">
        <w:rPr>
          <w:rFonts w:ascii="Times New Roman" w:hAnsi="Times New Roman" w:cs="Times New Roman"/>
          <w:sz w:val="24"/>
          <w:szCs w:val="24"/>
        </w:rPr>
        <w:lastRenderedPageBreak/>
        <w:sym w:font="Symbol" w:char="F068"/>
      </w:r>
      <w:r w:rsidRPr="00EB343E">
        <w:rPr>
          <w:rFonts w:ascii="Times New Roman" w:hAnsi="Times New Roman" w:cs="Times New Roman"/>
          <w:sz w:val="24"/>
          <w:szCs w:val="24"/>
          <w:vertAlign w:val="subscript"/>
        </w:rPr>
        <w:t>p</w:t>
      </w:r>
      <w:r w:rsidRPr="00EB343E">
        <w:rPr>
          <w:rFonts w:ascii="Times New Roman" w:hAnsi="Times New Roman" w:cs="Times New Roman"/>
          <w:sz w:val="24"/>
          <w:szCs w:val="24"/>
          <w:vertAlign w:val="superscript"/>
        </w:rPr>
        <w:t>2</w:t>
      </w:r>
      <w:r w:rsidRPr="00EB343E">
        <w:rPr>
          <w:rFonts w:ascii="Times New Roman" w:hAnsi="Times New Roman" w:cs="Times New Roman"/>
          <w:sz w:val="24"/>
          <w:szCs w:val="24"/>
        </w:rPr>
        <w:t xml:space="preserve"> = .15, with faster RTs for negative stimuli </w:t>
      </w:r>
      <w:r w:rsidR="007E367E" w:rsidRPr="00EB343E">
        <w:rPr>
          <w:rFonts w:ascii="Times New Roman" w:hAnsi="Times New Roman" w:cs="Times New Roman"/>
          <w:sz w:val="24"/>
          <w:szCs w:val="24"/>
        </w:rPr>
        <w:t xml:space="preserve">(411 ms) </w:t>
      </w:r>
      <w:r w:rsidRPr="00EB343E">
        <w:rPr>
          <w:rFonts w:ascii="Times New Roman" w:hAnsi="Times New Roman" w:cs="Times New Roman"/>
          <w:sz w:val="24"/>
          <w:szCs w:val="24"/>
        </w:rPr>
        <w:t>than positive stimuli</w:t>
      </w:r>
      <w:r w:rsidR="007E367E" w:rsidRPr="00EB343E">
        <w:rPr>
          <w:rFonts w:ascii="Times New Roman" w:hAnsi="Times New Roman" w:cs="Times New Roman"/>
          <w:sz w:val="24"/>
          <w:szCs w:val="24"/>
        </w:rPr>
        <w:t xml:space="preserve"> (429 ms)</w:t>
      </w:r>
      <w:r w:rsidRPr="00EB343E">
        <w:rPr>
          <w:rFonts w:ascii="Times New Roman" w:hAnsi="Times New Roman" w:cs="Times New Roman"/>
          <w:sz w:val="24"/>
          <w:szCs w:val="24"/>
        </w:rPr>
        <w:t xml:space="preserve">. The interaction between ear and valence was not significant, F &lt; 1, </w:t>
      </w:r>
      <w:r w:rsidRPr="00EB343E">
        <w:rPr>
          <w:rFonts w:ascii="Times New Roman" w:hAnsi="Times New Roman" w:cs="Times New Roman"/>
          <w:sz w:val="24"/>
          <w:szCs w:val="24"/>
        </w:rPr>
        <w:sym w:font="Symbol" w:char="F068"/>
      </w:r>
      <w:r w:rsidRPr="00EB343E">
        <w:rPr>
          <w:rFonts w:ascii="Times New Roman" w:hAnsi="Times New Roman" w:cs="Times New Roman"/>
          <w:sz w:val="24"/>
          <w:szCs w:val="24"/>
          <w:vertAlign w:val="subscript"/>
        </w:rPr>
        <w:t>p</w:t>
      </w:r>
      <w:r w:rsidRPr="00EB343E">
        <w:rPr>
          <w:rFonts w:ascii="Times New Roman" w:hAnsi="Times New Roman" w:cs="Times New Roman"/>
          <w:sz w:val="24"/>
          <w:szCs w:val="24"/>
          <w:vertAlign w:val="superscript"/>
        </w:rPr>
        <w:t>2</w:t>
      </w:r>
      <w:r w:rsidRPr="00EB343E">
        <w:rPr>
          <w:rFonts w:ascii="Times New Roman" w:hAnsi="Times New Roman" w:cs="Times New Roman"/>
          <w:sz w:val="24"/>
          <w:szCs w:val="24"/>
        </w:rPr>
        <w:t xml:space="preserve"> = .0007.</w:t>
      </w:r>
    </w:p>
    <w:p w:rsidR="00226A7F" w:rsidRPr="00EB343E" w:rsidRDefault="00226A7F" w:rsidP="00B83FE5">
      <w:pPr>
        <w:spacing w:line="480" w:lineRule="auto"/>
        <w:rPr>
          <w:rFonts w:ascii="Times New Roman" w:hAnsi="Times New Roman" w:cs="Times New Roman"/>
          <w:sz w:val="24"/>
          <w:szCs w:val="24"/>
        </w:rPr>
      </w:pPr>
    </w:p>
    <w:p w:rsidR="00226A7F" w:rsidRPr="00EB343E" w:rsidRDefault="00226A7F" w:rsidP="00E40DB5">
      <w:pPr>
        <w:spacing w:line="480" w:lineRule="auto"/>
        <w:jc w:val="center"/>
        <w:rPr>
          <w:rFonts w:ascii="Times New Roman" w:hAnsi="Times New Roman" w:cs="Times New Roman"/>
          <w:b/>
          <w:sz w:val="24"/>
          <w:szCs w:val="24"/>
        </w:rPr>
      </w:pPr>
      <w:r w:rsidRPr="00EB343E">
        <w:rPr>
          <w:rFonts w:ascii="Times New Roman" w:hAnsi="Times New Roman" w:cs="Times New Roman"/>
          <w:b/>
          <w:sz w:val="24"/>
          <w:szCs w:val="24"/>
        </w:rPr>
        <w:t>Discussion</w:t>
      </w:r>
    </w:p>
    <w:p w:rsidR="00C16CBF" w:rsidRPr="00EB343E" w:rsidRDefault="001A232D" w:rsidP="00C16CBF">
      <w:pPr>
        <w:autoSpaceDE w:val="0"/>
        <w:autoSpaceDN w:val="0"/>
        <w:adjustRightInd w:val="0"/>
        <w:spacing w:after="0" w:line="480" w:lineRule="auto"/>
        <w:ind w:firstLine="720"/>
        <w:rPr>
          <w:rFonts w:ascii="Times New Roman" w:hAnsi="Times New Roman" w:cs="Times New Roman"/>
          <w:sz w:val="24"/>
          <w:szCs w:val="24"/>
        </w:rPr>
      </w:pPr>
      <w:r w:rsidRPr="00EB343E">
        <w:rPr>
          <w:rFonts w:ascii="Times New Roman" w:hAnsi="Times New Roman" w:cs="Times New Roman"/>
          <w:sz w:val="24"/>
          <w:szCs w:val="24"/>
        </w:rPr>
        <w:t xml:space="preserve">While it was not the main focus of Experiment 1, we detected a significant effect of valence, with responses to negative targets being faster than those to positive targets. It is not fully clear whether this </w:t>
      </w:r>
      <w:r w:rsidR="00FF3BC1">
        <w:rPr>
          <w:rFonts w:ascii="Times New Roman" w:hAnsi="Times New Roman" w:cs="Times New Roman"/>
          <w:sz w:val="24"/>
          <w:szCs w:val="24"/>
        </w:rPr>
        <w:t>was</w:t>
      </w:r>
      <w:r w:rsidRPr="00EB343E">
        <w:rPr>
          <w:rFonts w:ascii="Times New Roman" w:hAnsi="Times New Roman" w:cs="Times New Roman"/>
          <w:sz w:val="24"/>
          <w:szCs w:val="24"/>
        </w:rPr>
        <w:t xml:space="preserve"> due to the valence of the stimuli, or due to acoustic properties of the stimuli. However, as the stimuli had been carefully matched for similarity and all had discrete onsets, and were normal</w:t>
      </w:r>
      <w:r w:rsidR="004D74C6" w:rsidRPr="00EB343E">
        <w:rPr>
          <w:rFonts w:ascii="Times New Roman" w:hAnsi="Times New Roman" w:cs="Times New Roman"/>
          <w:sz w:val="24"/>
          <w:szCs w:val="24"/>
        </w:rPr>
        <w:t>ize</w:t>
      </w:r>
      <w:r w:rsidRPr="00EB343E">
        <w:rPr>
          <w:rFonts w:ascii="Times New Roman" w:hAnsi="Times New Roman" w:cs="Times New Roman"/>
          <w:sz w:val="24"/>
          <w:szCs w:val="24"/>
        </w:rPr>
        <w:t xml:space="preserve">d for amplitude, it is more likely that this effect is associated with valence. </w:t>
      </w:r>
      <w:r w:rsidR="00E34322" w:rsidRPr="00EB343E">
        <w:rPr>
          <w:rFonts w:ascii="Times New Roman" w:hAnsi="Times New Roman" w:cs="Times New Roman"/>
          <w:sz w:val="24"/>
          <w:szCs w:val="24"/>
        </w:rPr>
        <w:t>This</w:t>
      </w:r>
      <w:r w:rsidRPr="00EB343E">
        <w:rPr>
          <w:rFonts w:ascii="Times New Roman" w:hAnsi="Times New Roman" w:cs="Times New Roman"/>
          <w:sz w:val="24"/>
          <w:szCs w:val="24"/>
        </w:rPr>
        <w:t xml:space="preserve"> mirrors observations and interpretations by Aeschlimann, Knebel, Murray and Clarke (2008), who observed that negative human vocal stimuli were perceived as louder than neutral or positive sounds despite acoustic matching, and interpret this as having potential survival advantages, as it may promote rapid responses to threatening stimuli. Aeschlimann et al. (2008) suggest that this may lead to higher levels of attention being allocated to negative stimuli (</w:t>
      </w:r>
      <w:r w:rsidR="007E367E" w:rsidRPr="00EB343E">
        <w:rPr>
          <w:rFonts w:ascii="Times New Roman" w:hAnsi="Times New Roman" w:cs="Times New Roman"/>
          <w:sz w:val="24"/>
          <w:szCs w:val="24"/>
        </w:rPr>
        <w:t>see also</w:t>
      </w:r>
      <w:r w:rsidRPr="00EB343E">
        <w:rPr>
          <w:rFonts w:ascii="Times New Roman" w:hAnsi="Times New Roman" w:cs="Times New Roman"/>
          <w:sz w:val="24"/>
          <w:szCs w:val="24"/>
        </w:rPr>
        <w:t xml:space="preserve"> Thierry &amp; Roberts, 2007 for work comparing negative and neutral environmental sounds). Assuming our interpretation is valid, this finding adds to the body of empirical work documenting this effect, but extends it to positive and negative environmental </w:t>
      </w:r>
      <w:r w:rsidR="007E367E" w:rsidRPr="00EB343E">
        <w:rPr>
          <w:rFonts w:ascii="Times New Roman" w:hAnsi="Times New Roman" w:cs="Times New Roman"/>
          <w:sz w:val="24"/>
          <w:szCs w:val="24"/>
        </w:rPr>
        <w:t>sounds</w:t>
      </w:r>
      <w:r w:rsidRPr="00EB343E">
        <w:rPr>
          <w:rFonts w:ascii="Times New Roman" w:hAnsi="Times New Roman" w:cs="Times New Roman"/>
          <w:sz w:val="24"/>
          <w:szCs w:val="24"/>
        </w:rPr>
        <w:t xml:space="preserve"> using a detection task.</w:t>
      </w:r>
    </w:p>
    <w:p w:rsidR="00C16CBF" w:rsidRPr="00EB343E" w:rsidRDefault="007B39E0" w:rsidP="00C16CBF">
      <w:pPr>
        <w:autoSpaceDE w:val="0"/>
        <w:autoSpaceDN w:val="0"/>
        <w:adjustRightInd w:val="0"/>
        <w:spacing w:after="0" w:line="480" w:lineRule="auto"/>
        <w:ind w:firstLine="720"/>
        <w:rPr>
          <w:rFonts w:ascii="Times New Roman" w:hAnsi="Times New Roman" w:cs="Times New Roman"/>
          <w:sz w:val="24"/>
          <w:szCs w:val="24"/>
        </w:rPr>
      </w:pPr>
      <w:r w:rsidRPr="00EB343E">
        <w:rPr>
          <w:rFonts w:ascii="Times New Roman" w:hAnsi="Times New Roman" w:cs="Times New Roman"/>
          <w:sz w:val="24"/>
          <w:szCs w:val="24"/>
        </w:rPr>
        <w:t>Experiment 1 showed no evidence of preferential detection of affective environmental sounds with the left ear</w:t>
      </w:r>
      <w:r w:rsidR="00B87D7A" w:rsidRPr="00EB343E">
        <w:rPr>
          <w:rFonts w:ascii="Times New Roman" w:hAnsi="Times New Roman" w:cs="Times New Roman"/>
          <w:sz w:val="24"/>
          <w:szCs w:val="24"/>
        </w:rPr>
        <w:t xml:space="preserve"> (</w:t>
      </w:r>
      <w:r w:rsidR="004C2D8E" w:rsidRPr="00EB343E">
        <w:rPr>
          <w:rFonts w:ascii="Times New Roman" w:hAnsi="Times New Roman" w:cs="Times New Roman"/>
          <w:sz w:val="24"/>
          <w:szCs w:val="24"/>
        </w:rPr>
        <w:t>RH</w:t>
      </w:r>
      <w:r w:rsidR="00B87D7A" w:rsidRPr="00EB343E">
        <w:rPr>
          <w:rFonts w:ascii="Times New Roman" w:hAnsi="Times New Roman" w:cs="Times New Roman"/>
          <w:sz w:val="24"/>
          <w:szCs w:val="24"/>
        </w:rPr>
        <w:t>)</w:t>
      </w:r>
      <w:r w:rsidRPr="00EB343E">
        <w:rPr>
          <w:rFonts w:ascii="Times New Roman" w:hAnsi="Times New Roman" w:cs="Times New Roman"/>
          <w:sz w:val="24"/>
          <w:szCs w:val="24"/>
        </w:rPr>
        <w:t xml:space="preserve">, nor any evidence of valence-specific laterality. In fact, reaction times were almost identical for each ear. </w:t>
      </w:r>
      <w:r w:rsidR="00C46B74" w:rsidRPr="00EB343E">
        <w:rPr>
          <w:rFonts w:ascii="Times New Roman" w:hAnsi="Times New Roman" w:cs="Times New Roman"/>
          <w:sz w:val="24"/>
          <w:szCs w:val="24"/>
        </w:rPr>
        <w:t xml:space="preserve">In light of the similarity of reaction times, it seems more likely that this is a genuine null effect, rather than a latent effect that cannot be detected due to a lack of power. Under this reasoning, it is important to explore why </w:t>
      </w:r>
      <w:r w:rsidR="00B87D7A" w:rsidRPr="00EB343E">
        <w:rPr>
          <w:rFonts w:ascii="Times New Roman" w:hAnsi="Times New Roman" w:cs="Times New Roman"/>
          <w:sz w:val="24"/>
          <w:szCs w:val="24"/>
        </w:rPr>
        <w:t>detection of affective environmental sounds</w:t>
      </w:r>
      <w:r w:rsidR="00C46B74" w:rsidRPr="00EB343E">
        <w:rPr>
          <w:rFonts w:ascii="Times New Roman" w:hAnsi="Times New Roman" w:cs="Times New Roman"/>
          <w:sz w:val="24"/>
          <w:szCs w:val="24"/>
        </w:rPr>
        <w:t xml:space="preserve"> </w:t>
      </w:r>
      <w:r w:rsidR="00B87D7A" w:rsidRPr="00EB343E">
        <w:rPr>
          <w:rFonts w:ascii="Times New Roman" w:hAnsi="Times New Roman" w:cs="Times New Roman"/>
          <w:sz w:val="24"/>
          <w:szCs w:val="24"/>
        </w:rPr>
        <w:t>does not seem to be lateral</w:t>
      </w:r>
      <w:r w:rsidR="004D74C6" w:rsidRPr="00EB343E">
        <w:rPr>
          <w:rFonts w:ascii="Times New Roman" w:hAnsi="Times New Roman" w:cs="Times New Roman"/>
          <w:sz w:val="24"/>
          <w:szCs w:val="24"/>
        </w:rPr>
        <w:t>ize</w:t>
      </w:r>
      <w:r w:rsidR="00B87D7A" w:rsidRPr="00EB343E">
        <w:rPr>
          <w:rFonts w:ascii="Times New Roman" w:hAnsi="Times New Roman" w:cs="Times New Roman"/>
          <w:sz w:val="24"/>
          <w:szCs w:val="24"/>
        </w:rPr>
        <w:t xml:space="preserve">d under the conditions of our </w:t>
      </w:r>
      <w:r w:rsidR="00B87D7A" w:rsidRPr="00EB343E">
        <w:rPr>
          <w:rFonts w:ascii="Times New Roman" w:hAnsi="Times New Roman" w:cs="Times New Roman"/>
          <w:sz w:val="24"/>
          <w:szCs w:val="24"/>
        </w:rPr>
        <w:lastRenderedPageBreak/>
        <w:t>experiment. First of all, i</w:t>
      </w:r>
      <w:r w:rsidR="00C46B74" w:rsidRPr="00EB343E">
        <w:rPr>
          <w:rFonts w:ascii="Times New Roman" w:hAnsi="Times New Roman" w:cs="Times New Roman"/>
          <w:sz w:val="24"/>
          <w:szCs w:val="24"/>
        </w:rPr>
        <w:t>t is possible that participants simply do not have the opportunity to attribute a valence to the stimuli in a detection task</w:t>
      </w:r>
      <w:r w:rsidR="00477051">
        <w:rPr>
          <w:rFonts w:ascii="Times New Roman" w:hAnsi="Times New Roman" w:cs="Times New Roman"/>
          <w:sz w:val="24"/>
          <w:szCs w:val="24"/>
        </w:rPr>
        <w:t xml:space="preserve"> and therefore</w:t>
      </w:r>
      <w:r w:rsidR="009659B9" w:rsidRPr="00EB343E">
        <w:rPr>
          <w:rFonts w:ascii="Times New Roman" w:hAnsi="Times New Roman" w:cs="Times New Roman"/>
          <w:sz w:val="24"/>
          <w:szCs w:val="24"/>
        </w:rPr>
        <w:t xml:space="preserve"> no affective representation was instantiated in the listener</w:t>
      </w:r>
      <w:r w:rsidR="009235F8" w:rsidRPr="00EB343E">
        <w:rPr>
          <w:rFonts w:ascii="Times New Roman" w:hAnsi="Times New Roman" w:cs="Times New Roman"/>
          <w:sz w:val="24"/>
          <w:szCs w:val="24"/>
        </w:rPr>
        <w:t xml:space="preserve"> at any relevant level of processing</w:t>
      </w:r>
      <w:r w:rsidR="00C46B74" w:rsidRPr="00EB343E">
        <w:rPr>
          <w:rFonts w:ascii="Times New Roman" w:hAnsi="Times New Roman" w:cs="Times New Roman"/>
          <w:sz w:val="24"/>
          <w:szCs w:val="24"/>
        </w:rPr>
        <w:t>.</w:t>
      </w:r>
      <w:r w:rsidR="008F0617" w:rsidRPr="00EB343E">
        <w:rPr>
          <w:rFonts w:ascii="Times New Roman" w:hAnsi="Times New Roman" w:cs="Times New Roman"/>
          <w:sz w:val="24"/>
          <w:szCs w:val="24"/>
        </w:rPr>
        <w:t xml:space="preserve"> </w:t>
      </w:r>
      <w:r w:rsidR="009235F8" w:rsidRPr="00EB343E">
        <w:rPr>
          <w:rFonts w:ascii="Times New Roman" w:hAnsi="Times New Roman" w:cs="Times New Roman"/>
          <w:sz w:val="24"/>
          <w:szCs w:val="24"/>
        </w:rPr>
        <w:t xml:space="preserve">In terms of available processing time, </w:t>
      </w:r>
      <w:r w:rsidR="00C46B74" w:rsidRPr="00EB343E">
        <w:rPr>
          <w:rFonts w:ascii="Times New Roman" w:hAnsi="Times New Roman" w:cs="Times New Roman"/>
          <w:sz w:val="24"/>
          <w:szCs w:val="24"/>
        </w:rPr>
        <w:t xml:space="preserve">this seems implausible, because </w:t>
      </w:r>
      <w:r w:rsidRPr="00EB343E">
        <w:rPr>
          <w:rFonts w:ascii="Times New Roman" w:hAnsi="Times New Roman" w:cs="Times New Roman"/>
          <w:sz w:val="24"/>
          <w:szCs w:val="24"/>
        </w:rPr>
        <w:t xml:space="preserve">the time between the </w:t>
      </w:r>
      <w:r w:rsidR="00C46B74" w:rsidRPr="00EB343E">
        <w:rPr>
          <w:rFonts w:ascii="Times New Roman" w:hAnsi="Times New Roman" w:cs="Times New Roman"/>
          <w:sz w:val="24"/>
          <w:szCs w:val="24"/>
        </w:rPr>
        <w:t xml:space="preserve">bilateral </w:t>
      </w:r>
      <w:r w:rsidRPr="00EB343E">
        <w:rPr>
          <w:rFonts w:ascii="Times New Roman" w:hAnsi="Times New Roman" w:cs="Times New Roman"/>
          <w:sz w:val="24"/>
          <w:szCs w:val="24"/>
        </w:rPr>
        <w:t xml:space="preserve">presentation of the target and </w:t>
      </w:r>
      <w:r w:rsidR="00A318B0" w:rsidRPr="00EB343E">
        <w:rPr>
          <w:rFonts w:ascii="Times New Roman" w:hAnsi="Times New Roman" w:cs="Times New Roman"/>
          <w:sz w:val="24"/>
          <w:szCs w:val="24"/>
        </w:rPr>
        <w:t>its reappearance as a to-be-detected target was</w:t>
      </w:r>
      <w:r w:rsidRPr="00EB343E">
        <w:rPr>
          <w:rFonts w:ascii="Times New Roman" w:hAnsi="Times New Roman" w:cs="Times New Roman"/>
          <w:sz w:val="24"/>
          <w:szCs w:val="24"/>
        </w:rPr>
        <w:t xml:space="preserve"> long enough to </w:t>
      </w:r>
      <w:r w:rsidR="009659B9" w:rsidRPr="00EB343E">
        <w:rPr>
          <w:rFonts w:ascii="Times New Roman" w:hAnsi="Times New Roman" w:cs="Times New Roman"/>
          <w:sz w:val="24"/>
          <w:szCs w:val="24"/>
        </w:rPr>
        <w:t>appraise the stimulus, namel</w:t>
      </w:r>
      <w:r w:rsidR="00A00301" w:rsidRPr="00EB343E">
        <w:rPr>
          <w:rFonts w:ascii="Times New Roman" w:hAnsi="Times New Roman" w:cs="Times New Roman"/>
          <w:sz w:val="24"/>
          <w:szCs w:val="24"/>
        </w:rPr>
        <w:t>y</w:t>
      </w:r>
      <w:r w:rsidR="001A232D" w:rsidRPr="00EB343E">
        <w:rPr>
          <w:rFonts w:ascii="Times New Roman" w:hAnsi="Times New Roman" w:cs="Times New Roman"/>
          <w:sz w:val="24"/>
          <w:szCs w:val="24"/>
        </w:rPr>
        <w:t xml:space="preserve"> the stimulus duration, plus 1 second silence plus 800-1200 ms onset delay in the background sound, giving a total of approximately 4 seconds +/- 200 ms. This seems more than sufficient time</w:t>
      </w:r>
      <w:r w:rsidR="00B87D7A" w:rsidRPr="00EB343E">
        <w:rPr>
          <w:rFonts w:ascii="Times New Roman" w:hAnsi="Times New Roman" w:cs="Times New Roman"/>
          <w:sz w:val="24"/>
          <w:szCs w:val="24"/>
        </w:rPr>
        <w:t xml:space="preserve">, particularly in the context of evidence that suggest </w:t>
      </w:r>
      <w:r w:rsidR="00205091" w:rsidRPr="00EB343E">
        <w:rPr>
          <w:rFonts w:ascii="Times New Roman" w:hAnsi="Times New Roman" w:cs="Times New Roman"/>
          <w:sz w:val="24"/>
          <w:szCs w:val="24"/>
        </w:rPr>
        <w:t>that affective categoriz</w:t>
      </w:r>
      <w:r w:rsidR="001A232D" w:rsidRPr="00EB343E">
        <w:rPr>
          <w:rFonts w:ascii="Times New Roman" w:hAnsi="Times New Roman" w:cs="Times New Roman"/>
          <w:sz w:val="24"/>
          <w:szCs w:val="24"/>
        </w:rPr>
        <w:t>ation</w:t>
      </w:r>
      <w:r w:rsidR="00B87D7A" w:rsidRPr="00EB343E">
        <w:rPr>
          <w:rFonts w:ascii="Times New Roman" w:hAnsi="Times New Roman" w:cs="Times New Roman"/>
          <w:sz w:val="24"/>
          <w:szCs w:val="24"/>
        </w:rPr>
        <w:t xml:space="preserve"> can be done </w:t>
      </w:r>
      <w:r w:rsidR="001A232D" w:rsidRPr="00EB343E">
        <w:rPr>
          <w:rFonts w:ascii="Times New Roman" w:hAnsi="Times New Roman" w:cs="Times New Roman"/>
          <w:sz w:val="24"/>
          <w:szCs w:val="24"/>
        </w:rPr>
        <w:t xml:space="preserve">unconsciously and </w:t>
      </w:r>
      <w:r w:rsidR="00B87D7A" w:rsidRPr="00EB343E">
        <w:rPr>
          <w:rFonts w:ascii="Times New Roman" w:hAnsi="Times New Roman" w:cs="Times New Roman"/>
          <w:sz w:val="24"/>
          <w:szCs w:val="24"/>
        </w:rPr>
        <w:t>very rapidly</w:t>
      </w:r>
      <w:r w:rsidR="00B81F05" w:rsidRPr="00EB343E">
        <w:rPr>
          <w:rFonts w:ascii="Times New Roman" w:hAnsi="Times New Roman" w:cs="Times New Roman"/>
          <w:sz w:val="24"/>
          <w:szCs w:val="24"/>
        </w:rPr>
        <w:t>, in under 500 ms</w:t>
      </w:r>
      <w:r w:rsidR="00B87D7A" w:rsidRPr="00EB343E">
        <w:rPr>
          <w:rFonts w:ascii="Times New Roman" w:hAnsi="Times New Roman" w:cs="Times New Roman"/>
          <w:sz w:val="24"/>
          <w:szCs w:val="24"/>
        </w:rPr>
        <w:t xml:space="preserve"> (</w:t>
      </w:r>
      <w:r w:rsidR="00B81F05" w:rsidRPr="00EB343E">
        <w:rPr>
          <w:rFonts w:ascii="Times New Roman" w:hAnsi="Times New Roman" w:cs="Times New Roman"/>
          <w:sz w:val="24"/>
          <w:szCs w:val="24"/>
        </w:rPr>
        <w:t xml:space="preserve">see </w:t>
      </w:r>
      <w:r w:rsidR="00B87D7A" w:rsidRPr="00EB343E">
        <w:rPr>
          <w:rFonts w:ascii="Times New Roman" w:hAnsi="Times New Roman" w:cs="Times New Roman"/>
          <w:sz w:val="24"/>
          <w:szCs w:val="24"/>
        </w:rPr>
        <w:t xml:space="preserve">e.g. Williams &amp; Gordon, 2007). </w:t>
      </w:r>
      <w:r w:rsidR="00AB276B" w:rsidRPr="00EB343E">
        <w:rPr>
          <w:rFonts w:ascii="Times New Roman" w:hAnsi="Times New Roman" w:cs="Times New Roman"/>
          <w:sz w:val="24"/>
          <w:szCs w:val="24"/>
        </w:rPr>
        <w:t xml:space="preserve">Nevertheless, because it was not required by the detection task, it is conceivable that </w:t>
      </w:r>
      <w:r w:rsidR="00B81F05" w:rsidRPr="00EB343E">
        <w:rPr>
          <w:rFonts w:ascii="Times New Roman" w:hAnsi="Times New Roman" w:cs="Times New Roman"/>
          <w:sz w:val="24"/>
          <w:szCs w:val="24"/>
        </w:rPr>
        <w:t xml:space="preserve">the </w:t>
      </w:r>
      <w:r w:rsidR="00AB276B" w:rsidRPr="00EB343E">
        <w:rPr>
          <w:rFonts w:ascii="Times New Roman" w:hAnsi="Times New Roman" w:cs="Times New Roman"/>
          <w:sz w:val="24"/>
          <w:szCs w:val="24"/>
        </w:rPr>
        <w:t xml:space="preserve">participants did not </w:t>
      </w:r>
      <w:r w:rsidR="00B87D7A" w:rsidRPr="00EB343E">
        <w:rPr>
          <w:rFonts w:ascii="Times New Roman" w:hAnsi="Times New Roman" w:cs="Times New Roman"/>
          <w:sz w:val="24"/>
          <w:szCs w:val="24"/>
        </w:rPr>
        <w:t>activate</w:t>
      </w:r>
      <w:r w:rsidR="00AB276B" w:rsidRPr="00EB343E">
        <w:rPr>
          <w:rFonts w:ascii="Times New Roman" w:hAnsi="Times New Roman" w:cs="Times New Roman"/>
          <w:sz w:val="24"/>
          <w:szCs w:val="24"/>
        </w:rPr>
        <w:t xml:space="preserve"> </w:t>
      </w:r>
      <w:r w:rsidR="001A232D" w:rsidRPr="00EB343E">
        <w:rPr>
          <w:rFonts w:ascii="Times New Roman" w:hAnsi="Times New Roman" w:cs="Times New Roman"/>
          <w:sz w:val="24"/>
          <w:szCs w:val="24"/>
        </w:rPr>
        <w:t>the valence</w:t>
      </w:r>
      <w:r w:rsidR="00B87D7A" w:rsidRPr="00EB343E">
        <w:rPr>
          <w:rFonts w:ascii="Times New Roman" w:hAnsi="Times New Roman" w:cs="Times New Roman"/>
          <w:sz w:val="24"/>
          <w:szCs w:val="24"/>
        </w:rPr>
        <w:t xml:space="preserve"> of the stimuli, and that this was the reason that no laterality of processing was observed</w:t>
      </w:r>
      <w:r w:rsidR="00A00301" w:rsidRPr="00EB343E">
        <w:rPr>
          <w:rFonts w:ascii="Times New Roman" w:hAnsi="Times New Roman" w:cs="Times New Roman"/>
          <w:sz w:val="24"/>
          <w:szCs w:val="24"/>
        </w:rPr>
        <w:t xml:space="preserve"> (see, however, Pallesen</w:t>
      </w:r>
      <w:r w:rsidR="00694602" w:rsidRPr="00EB343E">
        <w:rPr>
          <w:rFonts w:ascii="Times New Roman" w:hAnsi="Times New Roman" w:cs="Times New Roman"/>
          <w:sz w:val="24"/>
          <w:szCs w:val="24"/>
        </w:rPr>
        <w:t xml:space="preserve"> et al</w:t>
      </w:r>
      <w:r w:rsidR="00095D73" w:rsidRPr="00EB343E">
        <w:rPr>
          <w:rFonts w:ascii="Times New Roman" w:hAnsi="Times New Roman" w:cs="Times New Roman"/>
          <w:sz w:val="24"/>
          <w:szCs w:val="24"/>
        </w:rPr>
        <w:t>.</w:t>
      </w:r>
      <w:r w:rsidR="00A00301" w:rsidRPr="00EB343E">
        <w:rPr>
          <w:rFonts w:ascii="Times New Roman" w:hAnsi="Times New Roman" w:cs="Times New Roman"/>
          <w:sz w:val="24"/>
          <w:szCs w:val="24"/>
        </w:rPr>
        <w:t xml:space="preserve">, 2005 for evidence of automatic activation of emotional brain regions during passive listening to emotive music by musicians). </w:t>
      </w:r>
      <w:r w:rsidR="008F0617" w:rsidRPr="00EB343E">
        <w:rPr>
          <w:rFonts w:ascii="Times New Roman" w:hAnsi="Times New Roman" w:cs="Times New Roman"/>
          <w:sz w:val="24"/>
          <w:szCs w:val="24"/>
        </w:rPr>
        <w:t xml:space="preserve">According to Lewis et al. (2004), </w:t>
      </w:r>
      <w:r w:rsidR="006E3A9B" w:rsidRPr="00EB343E">
        <w:rPr>
          <w:rFonts w:ascii="Times New Roman" w:hAnsi="Times New Roman" w:cs="Times New Roman"/>
          <w:sz w:val="24"/>
          <w:szCs w:val="24"/>
        </w:rPr>
        <w:t xml:space="preserve">the basic </w:t>
      </w:r>
      <w:r w:rsidR="00C16540" w:rsidRPr="00EB343E">
        <w:rPr>
          <w:rFonts w:ascii="Times New Roman" w:hAnsi="Times New Roman" w:cs="Times New Roman"/>
          <w:sz w:val="24"/>
          <w:szCs w:val="24"/>
        </w:rPr>
        <w:t xml:space="preserve">acoustic </w:t>
      </w:r>
      <w:r w:rsidR="008F0617" w:rsidRPr="00EB343E">
        <w:rPr>
          <w:rFonts w:ascii="Times New Roman" w:hAnsi="Times New Roman" w:cs="Times New Roman"/>
          <w:sz w:val="24"/>
          <w:szCs w:val="24"/>
        </w:rPr>
        <w:t xml:space="preserve">processing </w:t>
      </w:r>
      <w:r w:rsidR="00C16540" w:rsidRPr="00EB343E">
        <w:rPr>
          <w:rFonts w:ascii="Times New Roman" w:hAnsi="Times New Roman" w:cs="Times New Roman"/>
          <w:sz w:val="24"/>
          <w:szCs w:val="24"/>
        </w:rPr>
        <w:t xml:space="preserve">of </w:t>
      </w:r>
      <w:r w:rsidR="008F0617" w:rsidRPr="00EB343E">
        <w:rPr>
          <w:rFonts w:ascii="Times New Roman" w:hAnsi="Times New Roman" w:cs="Times New Roman"/>
          <w:sz w:val="24"/>
          <w:szCs w:val="24"/>
        </w:rPr>
        <w:t xml:space="preserve">the stimuli </w:t>
      </w:r>
      <w:r w:rsidR="006E3A9B" w:rsidRPr="00EB343E">
        <w:rPr>
          <w:rFonts w:ascii="Times New Roman" w:hAnsi="Times New Roman" w:cs="Times New Roman"/>
          <w:sz w:val="24"/>
          <w:szCs w:val="24"/>
        </w:rPr>
        <w:t>activates</w:t>
      </w:r>
      <w:r w:rsidR="008F0617" w:rsidRPr="00EB343E">
        <w:rPr>
          <w:rFonts w:ascii="Times New Roman" w:hAnsi="Times New Roman" w:cs="Times New Roman"/>
          <w:sz w:val="24"/>
          <w:szCs w:val="24"/>
        </w:rPr>
        <w:t xml:space="preserve"> temporal regions bilaterally</w:t>
      </w:r>
      <w:r w:rsidR="006E3A9B" w:rsidRPr="00EB343E">
        <w:rPr>
          <w:rFonts w:ascii="Times New Roman" w:hAnsi="Times New Roman" w:cs="Times New Roman"/>
          <w:sz w:val="24"/>
          <w:szCs w:val="24"/>
        </w:rPr>
        <w:t>, and it is only additional tasks that may be associated with lateralized processing of environmental stimuli</w:t>
      </w:r>
      <w:r w:rsidR="008F0617" w:rsidRPr="00EB343E">
        <w:rPr>
          <w:rFonts w:ascii="Times New Roman" w:hAnsi="Times New Roman" w:cs="Times New Roman"/>
          <w:sz w:val="24"/>
          <w:szCs w:val="24"/>
        </w:rPr>
        <w:t>.</w:t>
      </w:r>
      <w:r w:rsidR="00AB276B" w:rsidRPr="00EB343E">
        <w:rPr>
          <w:rFonts w:ascii="Times New Roman" w:hAnsi="Times New Roman" w:cs="Times New Roman"/>
          <w:sz w:val="24"/>
          <w:szCs w:val="24"/>
        </w:rPr>
        <w:t xml:space="preserve"> Because it is difficult to confirm </w:t>
      </w:r>
      <w:r w:rsidR="00B81F05" w:rsidRPr="00EB343E">
        <w:rPr>
          <w:rFonts w:ascii="Times New Roman" w:hAnsi="Times New Roman" w:cs="Times New Roman"/>
          <w:sz w:val="24"/>
          <w:szCs w:val="24"/>
        </w:rPr>
        <w:t xml:space="preserve">or reject </w:t>
      </w:r>
      <w:r w:rsidR="00AB276B" w:rsidRPr="00EB343E">
        <w:rPr>
          <w:rFonts w:ascii="Times New Roman" w:hAnsi="Times New Roman" w:cs="Times New Roman"/>
          <w:sz w:val="24"/>
          <w:szCs w:val="24"/>
        </w:rPr>
        <w:t xml:space="preserve">this </w:t>
      </w:r>
      <w:r w:rsidR="00B81F05" w:rsidRPr="00EB343E">
        <w:rPr>
          <w:rFonts w:ascii="Times New Roman" w:hAnsi="Times New Roman" w:cs="Times New Roman"/>
          <w:sz w:val="24"/>
          <w:szCs w:val="24"/>
        </w:rPr>
        <w:t xml:space="preserve">interpretation </w:t>
      </w:r>
      <w:r w:rsidR="00A00301" w:rsidRPr="00EB343E">
        <w:rPr>
          <w:rFonts w:ascii="Times New Roman" w:hAnsi="Times New Roman" w:cs="Times New Roman"/>
          <w:sz w:val="24"/>
          <w:szCs w:val="24"/>
        </w:rPr>
        <w:t>based on</w:t>
      </w:r>
      <w:r w:rsidR="00AB276B" w:rsidRPr="00EB343E">
        <w:rPr>
          <w:rFonts w:ascii="Times New Roman" w:hAnsi="Times New Roman" w:cs="Times New Roman"/>
          <w:sz w:val="24"/>
          <w:szCs w:val="24"/>
        </w:rPr>
        <w:t xml:space="preserve"> the data from Experiment 1, the task was changed for Expe</w:t>
      </w:r>
      <w:r w:rsidR="003E7DD1" w:rsidRPr="00EB343E">
        <w:rPr>
          <w:rFonts w:ascii="Times New Roman" w:hAnsi="Times New Roman" w:cs="Times New Roman"/>
          <w:sz w:val="24"/>
          <w:szCs w:val="24"/>
        </w:rPr>
        <w:t xml:space="preserve">riment 2 to one that required an appraisal of the valence </w:t>
      </w:r>
      <w:r w:rsidR="00AB276B" w:rsidRPr="00EB343E">
        <w:rPr>
          <w:rFonts w:ascii="Times New Roman" w:hAnsi="Times New Roman" w:cs="Times New Roman"/>
          <w:sz w:val="24"/>
          <w:szCs w:val="24"/>
        </w:rPr>
        <w:t xml:space="preserve">of the stimuli. </w:t>
      </w:r>
    </w:p>
    <w:p w:rsidR="008F0617" w:rsidRPr="00EB343E" w:rsidRDefault="001A232D" w:rsidP="00C16CBF">
      <w:pPr>
        <w:autoSpaceDE w:val="0"/>
        <w:autoSpaceDN w:val="0"/>
        <w:adjustRightInd w:val="0"/>
        <w:spacing w:after="0" w:line="480" w:lineRule="auto"/>
        <w:ind w:firstLine="720"/>
        <w:rPr>
          <w:rFonts w:ascii="Times New Roman" w:hAnsi="Times New Roman" w:cs="Times New Roman"/>
          <w:sz w:val="24"/>
          <w:szCs w:val="24"/>
        </w:rPr>
      </w:pPr>
      <w:r w:rsidRPr="00EB343E">
        <w:rPr>
          <w:rFonts w:ascii="Times New Roman" w:hAnsi="Times New Roman" w:cs="Times New Roman"/>
          <w:sz w:val="24"/>
          <w:szCs w:val="24"/>
        </w:rPr>
        <w:t xml:space="preserve">A further reason for the lack of </w:t>
      </w:r>
      <w:r w:rsidR="00BD3005" w:rsidRPr="00EB343E">
        <w:rPr>
          <w:rFonts w:ascii="Times New Roman" w:hAnsi="Times New Roman" w:cs="Times New Roman"/>
          <w:sz w:val="24"/>
          <w:szCs w:val="24"/>
        </w:rPr>
        <w:t>laterality</w:t>
      </w:r>
      <w:r w:rsidRPr="00EB343E">
        <w:rPr>
          <w:rFonts w:ascii="Times New Roman" w:hAnsi="Times New Roman" w:cs="Times New Roman"/>
          <w:sz w:val="24"/>
          <w:szCs w:val="24"/>
        </w:rPr>
        <w:t xml:space="preserve"> may be</w:t>
      </w:r>
      <w:r w:rsidR="00AB276B" w:rsidRPr="00EB343E">
        <w:rPr>
          <w:rFonts w:ascii="Times New Roman" w:hAnsi="Times New Roman" w:cs="Times New Roman"/>
          <w:sz w:val="24"/>
          <w:szCs w:val="24"/>
        </w:rPr>
        <w:t xml:space="preserve"> </w:t>
      </w:r>
      <w:r w:rsidR="008F0617" w:rsidRPr="00EB343E">
        <w:rPr>
          <w:rFonts w:ascii="Times New Roman" w:hAnsi="Times New Roman" w:cs="Times New Roman"/>
          <w:sz w:val="24"/>
          <w:szCs w:val="24"/>
        </w:rPr>
        <w:t xml:space="preserve">the way that the stimuli were set up. </w:t>
      </w:r>
    </w:p>
    <w:p w:rsidR="00C16CBF" w:rsidRPr="00EB343E" w:rsidRDefault="008F0617" w:rsidP="008F0617">
      <w:pPr>
        <w:autoSpaceDE w:val="0"/>
        <w:autoSpaceDN w:val="0"/>
        <w:adjustRightInd w:val="0"/>
        <w:spacing w:after="0" w:line="480" w:lineRule="auto"/>
        <w:rPr>
          <w:rFonts w:ascii="Times New Roman" w:hAnsi="Times New Roman" w:cs="Times New Roman"/>
          <w:sz w:val="24"/>
          <w:szCs w:val="24"/>
        </w:rPr>
      </w:pPr>
      <w:r w:rsidRPr="00EB343E">
        <w:rPr>
          <w:rFonts w:ascii="Times New Roman" w:hAnsi="Times New Roman" w:cs="Times New Roman"/>
          <w:sz w:val="24"/>
          <w:szCs w:val="24"/>
        </w:rPr>
        <w:t>It is known that for stimuli to reach the intended hemisphere selectively there has to be a</w:t>
      </w:r>
      <w:r w:rsidR="006E3A9B" w:rsidRPr="00EB343E">
        <w:rPr>
          <w:rFonts w:ascii="Times New Roman" w:hAnsi="Times New Roman" w:cs="Times New Roman"/>
          <w:sz w:val="24"/>
          <w:szCs w:val="24"/>
        </w:rPr>
        <w:t xml:space="preserve"> suitably similar</w:t>
      </w:r>
      <w:r w:rsidRPr="00EB343E">
        <w:rPr>
          <w:rFonts w:ascii="Times New Roman" w:hAnsi="Times New Roman" w:cs="Times New Roman"/>
          <w:sz w:val="24"/>
          <w:szCs w:val="24"/>
        </w:rPr>
        <w:t xml:space="preserve"> stimulus in the opposite (contralateral) ear that blocks the processing of the stimuli by the same (ipsilateral) hemisphere</w:t>
      </w:r>
      <w:r w:rsidR="00C16540" w:rsidRPr="00EB343E">
        <w:rPr>
          <w:rFonts w:ascii="Times New Roman" w:hAnsi="Times New Roman" w:cs="Times New Roman"/>
          <w:sz w:val="24"/>
          <w:szCs w:val="24"/>
        </w:rPr>
        <w:t xml:space="preserve"> (Brancucci, et al., 2004)</w:t>
      </w:r>
      <w:r w:rsidRPr="00EB343E">
        <w:rPr>
          <w:rFonts w:ascii="Times New Roman" w:hAnsi="Times New Roman" w:cs="Times New Roman"/>
          <w:sz w:val="24"/>
          <w:szCs w:val="24"/>
        </w:rPr>
        <w:t xml:space="preserve">. In our stimuli, we established a background sound played to both ears (binaurally), and then added the target sound in one ear (monoaurally). </w:t>
      </w:r>
      <w:r w:rsidR="00A8732C" w:rsidRPr="00EB343E">
        <w:rPr>
          <w:rFonts w:ascii="Times New Roman" w:hAnsi="Times New Roman" w:cs="Times New Roman"/>
          <w:sz w:val="24"/>
          <w:szCs w:val="24"/>
        </w:rPr>
        <w:t xml:space="preserve">While monoaural stimulation in itself leads to a stronger auditory signal in </w:t>
      </w:r>
      <w:r w:rsidR="00FF3BC1">
        <w:rPr>
          <w:rFonts w:ascii="Times New Roman" w:hAnsi="Times New Roman" w:cs="Times New Roman"/>
          <w:sz w:val="24"/>
          <w:szCs w:val="24"/>
        </w:rPr>
        <w:t xml:space="preserve">the </w:t>
      </w:r>
      <w:r w:rsidRPr="00EB343E">
        <w:rPr>
          <w:rFonts w:ascii="Times New Roman" w:hAnsi="Times New Roman" w:cs="Times New Roman"/>
          <w:sz w:val="24"/>
          <w:szCs w:val="24"/>
        </w:rPr>
        <w:t>hemisphere</w:t>
      </w:r>
      <w:r w:rsidR="00A8732C" w:rsidRPr="00EB343E">
        <w:rPr>
          <w:rFonts w:ascii="Times New Roman" w:hAnsi="Times New Roman" w:cs="Times New Roman"/>
          <w:sz w:val="24"/>
          <w:szCs w:val="24"/>
        </w:rPr>
        <w:t xml:space="preserve"> contralateral </w:t>
      </w:r>
      <w:r w:rsidRPr="00EB343E">
        <w:rPr>
          <w:rFonts w:ascii="Times New Roman" w:hAnsi="Times New Roman" w:cs="Times New Roman"/>
          <w:sz w:val="24"/>
          <w:szCs w:val="24"/>
        </w:rPr>
        <w:t xml:space="preserve">to the stimulated ear than in the hemisphere </w:t>
      </w:r>
      <w:r w:rsidRPr="00EB343E">
        <w:rPr>
          <w:rFonts w:ascii="Times New Roman" w:hAnsi="Times New Roman" w:cs="Times New Roman"/>
          <w:sz w:val="24"/>
          <w:szCs w:val="24"/>
        </w:rPr>
        <w:lastRenderedPageBreak/>
        <w:t xml:space="preserve">ipsilateral to the stimulated ear </w:t>
      </w:r>
      <w:r w:rsidR="00A8732C" w:rsidRPr="00EB343E">
        <w:rPr>
          <w:rFonts w:ascii="Times New Roman" w:hAnsi="Times New Roman" w:cs="Times New Roman"/>
          <w:sz w:val="24"/>
          <w:szCs w:val="24"/>
        </w:rPr>
        <w:t>(Della Penna et al., 2007), and while</w:t>
      </w:r>
      <w:r w:rsidRPr="00EB343E">
        <w:rPr>
          <w:rFonts w:ascii="Times New Roman" w:hAnsi="Times New Roman" w:cs="Times New Roman"/>
          <w:sz w:val="24"/>
          <w:szCs w:val="24"/>
        </w:rPr>
        <w:t xml:space="preserve"> there was, of course, the </w:t>
      </w:r>
      <w:r w:rsidR="00867098" w:rsidRPr="00EB343E">
        <w:rPr>
          <w:rFonts w:ascii="Times New Roman" w:hAnsi="Times New Roman" w:cs="Times New Roman"/>
          <w:sz w:val="24"/>
          <w:szCs w:val="24"/>
        </w:rPr>
        <w:t>background sound in the ear</w:t>
      </w:r>
      <w:r w:rsidRPr="00EB343E">
        <w:rPr>
          <w:rFonts w:ascii="Times New Roman" w:hAnsi="Times New Roman" w:cs="Times New Roman"/>
          <w:sz w:val="24"/>
          <w:szCs w:val="24"/>
        </w:rPr>
        <w:t xml:space="preserve"> opposite to the target ear</w:t>
      </w:r>
      <w:r w:rsidR="00867098" w:rsidRPr="00EB343E">
        <w:rPr>
          <w:rFonts w:ascii="Times New Roman" w:hAnsi="Times New Roman" w:cs="Times New Roman"/>
          <w:sz w:val="24"/>
          <w:szCs w:val="24"/>
        </w:rPr>
        <w:t xml:space="preserve"> potentially providing some inhibition to the ipsilateral pathway,</w:t>
      </w:r>
      <w:r w:rsidR="009659B9" w:rsidRPr="00EB343E">
        <w:rPr>
          <w:rFonts w:ascii="Times New Roman" w:hAnsi="Times New Roman" w:cs="Times New Roman"/>
          <w:sz w:val="24"/>
          <w:szCs w:val="24"/>
        </w:rPr>
        <w:t xml:space="preserve"> </w:t>
      </w:r>
      <w:r w:rsidR="00BD3005" w:rsidRPr="00EB343E">
        <w:rPr>
          <w:rFonts w:ascii="Times New Roman" w:hAnsi="Times New Roman" w:cs="Times New Roman"/>
          <w:sz w:val="24"/>
          <w:szCs w:val="24"/>
        </w:rPr>
        <w:t xml:space="preserve">nevertheless, </w:t>
      </w:r>
      <w:r w:rsidR="001248F2" w:rsidRPr="00EB343E">
        <w:rPr>
          <w:rFonts w:ascii="Times New Roman" w:hAnsi="Times New Roman" w:cs="Times New Roman"/>
          <w:sz w:val="24"/>
          <w:szCs w:val="24"/>
        </w:rPr>
        <w:t>the background sound</w:t>
      </w:r>
      <w:r w:rsidR="00867098" w:rsidRPr="00EB343E">
        <w:rPr>
          <w:rFonts w:ascii="Times New Roman" w:hAnsi="Times New Roman" w:cs="Times New Roman"/>
          <w:sz w:val="24"/>
          <w:szCs w:val="24"/>
        </w:rPr>
        <w:t xml:space="preserve"> may not have been similar enou</w:t>
      </w:r>
      <w:r w:rsidR="00F133EF" w:rsidRPr="00EB343E">
        <w:rPr>
          <w:rFonts w:ascii="Times New Roman" w:hAnsi="Times New Roman" w:cs="Times New Roman"/>
          <w:sz w:val="24"/>
          <w:szCs w:val="24"/>
        </w:rPr>
        <w:t>gh to cause</w:t>
      </w:r>
      <w:r w:rsidR="00A8732C" w:rsidRPr="00EB343E">
        <w:rPr>
          <w:rFonts w:ascii="Times New Roman" w:hAnsi="Times New Roman" w:cs="Times New Roman"/>
          <w:sz w:val="24"/>
          <w:szCs w:val="24"/>
        </w:rPr>
        <w:t xml:space="preserve"> sufficient</w:t>
      </w:r>
      <w:r w:rsidR="00F133EF" w:rsidRPr="00EB343E">
        <w:rPr>
          <w:rFonts w:ascii="Times New Roman" w:hAnsi="Times New Roman" w:cs="Times New Roman"/>
          <w:sz w:val="24"/>
          <w:szCs w:val="24"/>
        </w:rPr>
        <w:t xml:space="preserve"> ipsilateral inhibition </w:t>
      </w:r>
      <w:r w:rsidR="00867098" w:rsidRPr="00EB343E">
        <w:rPr>
          <w:rFonts w:ascii="Times New Roman" w:hAnsi="Times New Roman" w:cs="Times New Roman"/>
          <w:sz w:val="24"/>
          <w:szCs w:val="24"/>
        </w:rPr>
        <w:t>(</w:t>
      </w:r>
      <w:r w:rsidR="001248F2" w:rsidRPr="00EB343E">
        <w:rPr>
          <w:rFonts w:ascii="Times New Roman" w:hAnsi="Times New Roman" w:cs="Times New Roman"/>
          <w:sz w:val="24"/>
          <w:szCs w:val="24"/>
        </w:rPr>
        <w:t xml:space="preserve">see also </w:t>
      </w:r>
      <w:r w:rsidR="00867098" w:rsidRPr="00EB343E">
        <w:rPr>
          <w:rFonts w:ascii="Times New Roman" w:hAnsi="Times New Roman" w:cs="Times New Roman"/>
          <w:sz w:val="24"/>
          <w:szCs w:val="24"/>
        </w:rPr>
        <w:t>Brancucci,</w:t>
      </w:r>
      <w:r w:rsidR="00E455ED" w:rsidRPr="00EB343E">
        <w:rPr>
          <w:rFonts w:ascii="Times New Roman" w:hAnsi="Times New Roman" w:cs="Times New Roman"/>
          <w:sz w:val="24"/>
          <w:szCs w:val="24"/>
        </w:rPr>
        <w:t xml:space="preserve"> et al., </w:t>
      </w:r>
      <w:r w:rsidR="00867098" w:rsidRPr="00EB343E">
        <w:rPr>
          <w:rFonts w:ascii="Times New Roman" w:hAnsi="Times New Roman" w:cs="Times New Roman"/>
          <w:sz w:val="24"/>
          <w:szCs w:val="24"/>
        </w:rPr>
        <w:t xml:space="preserve">2004). </w:t>
      </w:r>
      <w:r w:rsidRPr="00EB343E">
        <w:rPr>
          <w:rFonts w:ascii="Times New Roman" w:hAnsi="Times New Roman" w:cs="Times New Roman"/>
          <w:sz w:val="24"/>
          <w:szCs w:val="24"/>
        </w:rPr>
        <w:t xml:space="preserve">This may have led to the target sound simply being transmitted to both hemispheres, providing a potential explanation for the lack of effect. </w:t>
      </w:r>
      <w:r w:rsidR="00602133" w:rsidRPr="00EB343E">
        <w:rPr>
          <w:rFonts w:ascii="Times New Roman" w:hAnsi="Times New Roman" w:cs="Times New Roman"/>
          <w:sz w:val="24"/>
          <w:szCs w:val="24"/>
        </w:rPr>
        <w:t xml:space="preserve">We </w:t>
      </w:r>
      <w:r w:rsidR="003B658D" w:rsidRPr="00EB343E">
        <w:rPr>
          <w:rFonts w:ascii="Times New Roman" w:hAnsi="Times New Roman" w:cs="Times New Roman"/>
          <w:sz w:val="24"/>
          <w:szCs w:val="24"/>
        </w:rPr>
        <w:t xml:space="preserve">therefore </w:t>
      </w:r>
      <w:r w:rsidR="00602133" w:rsidRPr="00EB343E">
        <w:rPr>
          <w:rFonts w:ascii="Times New Roman" w:hAnsi="Times New Roman" w:cs="Times New Roman"/>
          <w:sz w:val="24"/>
          <w:szCs w:val="24"/>
        </w:rPr>
        <w:t xml:space="preserve">designed Experiment 2 as a more traditional dichotic experiment, so that this </w:t>
      </w:r>
      <w:r w:rsidR="00867098" w:rsidRPr="00EB343E">
        <w:rPr>
          <w:rFonts w:ascii="Times New Roman" w:hAnsi="Times New Roman" w:cs="Times New Roman"/>
          <w:sz w:val="24"/>
          <w:szCs w:val="24"/>
        </w:rPr>
        <w:t>explanation could be excluded.</w:t>
      </w:r>
      <w:r w:rsidR="00602133" w:rsidRPr="00EB343E">
        <w:rPr>
          <w:rFonts w:ascii="Times New Roman" w:hAnsi="Times New Roman" w:cs="Times New Roman"/>
          <w:sz w:val="24"/>
          <w:szCs w:val="24"/>
        </w:rPr>
        <w:t xml:space="preserve"> </w:t>
      </w:r>
    </w:p>
    <w:p w:rsidR="00AA64AA" w:rsidRPr="00EB343E" w:rsidRDefault="00205091" w:rsidP="00C16CBF">
      <w:pPr>
        <w:autoSpaceDE w:val="0"/>
        <w:autoSpaceDN w:val="0"/>
        <w:adjustRightInd w:val="0"/>
        <w:spacing w:after="0" w:line="480" w:lineRule="auto"/>
        <w:ind w:firstLine="720"/>
        <w:rPr>
          <w:rFonts w:ascii="Times New Roman" w:hAnsi="Times New Roman" w:cs="Times New Roman"/>
          <w:color w:val="FF0000"/>
          <w:sz w:val="24"/>
          <w:szCs w:val="24"/>
        </w:rPr>
      </w:pPr>
      <w:r w:rsidRPr="00EB343E">
        <w:rPr>
          <w:rFonts w:ascii="Times New Roman" w:hAnsi="Times New Roman" w:cs="Times New Roman"/>
          <w:sz w:val="24"/>
          <w:szCs w:val="24"/>
        </w:rPr>
        <w:t>To further explore the lateraliz</w:t>
      </w:r>
      <w:r w:rsidR="00AA64AA" w:rsidRPr="00EB343E">
        <w:rPr>
          <w:rFonts w:ascii="Times New Roman" w:hAnsi="Times New Roman" w:cs="Times New Roman"/>
          <w:sz w:val="24"/>
          <w:szCs w:val="24"/>
        </w:rPr>
        <w:t>ation of the processing of affective</w:t>
      </w:r>
      <w:r w:rsidR="00E1099F" w:rsidRPr="00EB343E">
        <w:rPr>
          <w:rFonts w:ascii="Times New Roman" w:hAnsi="Times New Roman" w:cs="Times New Roman"/>
          <w:sz w:val="24"/>
          <w:szCs w:val="24"/>
        </w:rPr>
        <w:t xml:space="preserve"> environmental sounds, we ran an additional </w:t>
      </w:r>
      <w:r w:rsidR="00AA64AA" w:rsidRPr="00EB343E">
        <w:rPr>
          <w:rFonts w:ascii="Times New Roman" w:hAnsi="Times New Roman" w:cs="Times New Roman"/>
          <w:sz w:val="24"/>
          <w:szCs w:val="24"/>
        </w:rPr>
        <w:t xml:space="preserve">experiment, </w:t>
      </w:r>
      <w:r w:rsidR="00867098" w:rsidRPr="00EB343E">
        <w:rPr>
          <w:rFonts w:ascii="Times New Roman" w:hAnsi="Times New Roman" w:cs="Times New Roman"/>
          <w:sz w:val="24"/>
          <w:szCs w:val="24"/>
        </w:rPr>
        <w:t>which</w:t>
      </w:r>
      <w:r w:rsidR="00AA64AA" w:rsidRPr="00EB343E">
        <w:rPr>
          <w:rFonts w:ascii="Times New Roman" w:hAnsi="Times New Roman" w:cs="Times New Roman"/>
          <w:sz w:val="24"/>
          <w:szCs w:val="24"/>
        </w:rPr>
        <w:t xml:space="preserve"> remedied </w:t>
      </w:r>
      <w:r w:rsidR="00867098" w:rsidRPr="00EB343E">
        <w:rPr>
          <w:rFonts w:ascii="Times New Roman" w:hAnsi="Times New Roman" w:cs="Times New Roman"/>
          <w:sz w:val="24"/>
          <w:szCs w:val="24"/>
        </w:rPr>
        <w:t>the two areas of uncertaint</w:t>
      </w:r>
      <w:r w:rsidR="00AA64AA" w:rsidRPr="00EB343E">
        <w:rPr>
          <w:rFonts w:ascii="Times New Roman" w:hAnsi="Times New Roman" w:cs="Times New Roman"/>
          <w:sz w:val="24"/>
          <w:szCs w:val="24"/>
        </w:rPr>
        <w:t>y left by</w:t>
      </w:r>
      <w:r w:rsidR="005C3289" w:rsidRPr="00EB343E">
        <w:rPr>
          <w:rFonts w:ascii="Times New Roman" w:hAnsi="Times New Roman" w:cs="Times New Roman"/>
          <w:sz w:val="24"/>
          <w:szCs w:val="24"/>
        </w:rPr>
        <w:t xml:space="preserve"> the findings from Experiment 1 and added a further focus of interest, namely the issue of conscious vs. unconscious processing</w:t>
      </w:r>
      <w:r w:rsidR="00F133EF" w:rsidRPr="00EB343E">
        <w:rPr>
          <w:rFonts w:ascii="Times New Roman" w:hAnsi="Times New Roman" w:cs="Times New Roman"/>
          <w:sz w:val="24"/>
          <w:szCs w:val="24"/>
        </w:rPr>
        <w:t xml:space="preserve"> of emotion</w:t>
      </w:r>
      <w:r w:rsidR="005C3289" w:rsidRPr="00EB343E">
        <w:rPr>
          <w:rFonts w:ascii="Times New Roman" w:hAnsi="Times New Roman" w:cs="Times New Roman"/>
          <w:sz w:val="24"/>
          <w:szCs w:val="24"/>
        </w:rPr>
        <w:t>.</w:t>
      </w:r>
    </w:p>
    <w:p w:rsidR="00226A7F" w:rsidRPr="00EB343E" w:rsidRDefault="00226A7F" w:rsidP="00B83FE5">
      <w:pPr>
        <w:spacing w:line="480" w:lineRule="auto"/>
        <w:rPr>
          <w:rFonts w:ascii="Times New Roman" w:hAnsi="Times New Roman" w:cs="Times New Roman"/>
          <w:sz w:val="24"/>
          <w:szCs w:val="24"/>
        </w:rPr>
      </w:pPr>
    </w:p>
    <w:p w:rsidR="00AA64AA" w:rsidRPr="00EB343E" w:rsidRDefault="00AA64AA" w:rsidP="00E40DB5">
      <w:pPr>
        <w:spacing w:line="480" w:lineRule="auto"/>
        <w:jc w:val="center"/>
        <w:rPr>
          <w:rFonts w:ascii="Times New Roman" w:hAnsi="Times New Roman" w:cs="Times New Roman"/>
          <w:b/>
          <w:sz w:val="24"/>
          <w:szCs w:val="24"/>
        </w:rPr>
      </w:pPr>
      <w:r w:rsidRPr="00EB343E">
        <w:rPr>
          <w:rFonts w:ascii="Times New Roman" w:hAnsi="Times New Roman" w:cs="Times New Roman"/>
          <w:b/>
          <w:sz w:val="24"/>
          <w:szCs w:val="24"/>
        </w:rPr>
        <w:t>Experiment 2</w:t>
      </w:r>
    </w:p>
    <w:p w:rsidR="003B658D" w:rsidRPr="00EB343E" w:rsidRDefault="00226A7F" w:rsidP="00EC5CB6">
      <w:pPr>
        <w:spacing w:line="480" w:lineRule="auto"/>
        <w:ind w:firstLine="720"/>
        <w:rPr>
          <w:rFonts w:ascii="Times New Roman" w:hAnsi="Times New Roman" w:cs="Times New Roman"/>
          <w:sz w:val="24"/>
          <w:szCs w:val="24"/>
        </w:rPr>
      </w:pPr>
      <w:r w:rsidRPr="00EB343E">
        <w:rPr>
          <w:rFonts w:ascii="Times New Roman" w:hAnsi="Times New Roman" w:cs="Times New Roman"/>
          <w:sz w:val="24"/>
          <w:szCs w:val="24"/>
        </w:rPr>
        <w:t xml:space="preserve">In light of </w:t>
      </w:r>
      <w:r w:rsidR="00040C62" w:rsidRPr="00EB343E">
        <w:rPr>
          <w:rFonts w:ascii="Times New Roman" w:hAnsi="Times New Roman" w:cs="Times New Roman"/>
          <w:sz w:val="24"/>
          <w:szCs w:val="24"/>
        </w:rPr>
        <w:t>the finding</w:t>
      </w:r>
      <w:r w:rsidR="00C930F8" w:rsidRPr="00EB343E">
        <w:rPr>
          <w:rFonts w:ascii="Times New Roman" w:hAnsi="Times New Roman" w:cs="Times New Roman"/>
          <w:sz w:val="24"/>
          <w:szCs w:val="24"/>
        </w:rPr>
        <w:t xml:space="preserve"> of Experiment 1</w:t>
      </w:r>
      <w:r w:rsidR="00040C62" w:rsidRPr="00EB343E">
        <w:rPr>
          <w:rFonts w:ascii="Times New Roman" w:hAnsi="Times New Roman" w:cs="Times New Roman"/>
          <w:sz w:val="24"/>
          <w:szCs w:val="24"/>
        </w:rPr>
        <w:t xml:space="preserve"> that the detection of affective environmental sounds does not seem lateral</w:t>
      </w:r>
      <w:r w:rsidR="004D74C6" w:rsidRPr="00EB343E">
        <w:rPr>
          <w:rFonts w:ascii="Times New Roman" w:hAnsi="Times New Roman" w:cs="Times New Roman"/>
          <w:sz w:val="24"/>
          <w:szCs w:val="24"/>
        </w:rPr>
        <w:t>ize</w:t>
      </w:r>
      <w:r w:rsidR="00040C62" w:rsidRPr="00EB343E">
        <w:rPr>
          <w:rFonts w:ascii="Times New Roman" w:hAnsi="Times New Roman" w:cs="Times New Roman"/>
          <w:sz w:val="24"/>
          <w:szCs w:val="24"/>
        </w:rPr>
        <w:t>d</w:t>
      </w:r>
      <w:r w:rsidR="00C930F8" w:rsidRPr="00EB343E">
        <w:rPr>
          <w:rFonts w:ascii="Times New Roman" w:hAnsi="Times New Roman" w:cs="Times New Roman"/>
          <w:sz w:val="24"/>
          <w:szCs w:val="24"/>
        </w:rPr>
        <w:t>,</w:t>
      </w:r>
      <w:r w:rsidRPr="00EB343E">
        <w:rPr>
          <w:rFonts w:ascii="Times New Roman" w:hAnsi="Times New Roman" w:cs="Times New Roman"/>
          <w:sz w:val="24"/>
          <w:szCs w:val="24"/>
        </w:rPr>
        <w:t xml:space="preserve"> </w:t>
      </w:r>
      <w:r w:rsidR="00192F92" w:rsidRPr="00EB343E">
        <w:rPr>
          <w:rFonts w:ascii="Times New Roman" w:hAnsi="Times New Roman" w:cs="Times New Roman"/>
          <w:sz w:val="24"/>
          <w:szCs w:val="24"/>
        </w:rPr>
        <w:t xml:space="preserve">at least under the conditions of </w:t>
      </w:r>
      <w:r w:rsidR="00165A30" w:rsidRPr="00EB343E">
        <w:rPr>
          <w:rFonts w:ascii="Times New Roman" w:hAnsi="Times New Roman" w:cs="Times New Roman"/>
          <w:sz w:val="24"/>
          <w:szCs w:val="24"/>
        </w:rPr>
        <w:t>that</w:t>
      </w:r>
      <w:r w:rsidR="00192F92" w:rsidRPr="00EB343E">
        <w:rPr>
          <w:rFonts w:ascii="Times New Roman" w:hAnsi="Times New Roman" w:cs="Times New Roman"/>
          <w:sz w:val="24"/>
          <w:szCs w:val="24"/>
        </w:rPr>
        <w:t xml:space="preserve"> experiment, </w:t>
      </w:r>
      <w:r w:rsidRPr="00EB343E">
        <w:rPr>
          <w:rFonts w:ascii="Times New Roman" w:hAnsi="Times New Roman" w:cs="Times New Roman"/>
          <w:sz w:val="24"/>
          <w:szCs w:val="24"/>
        </w:rPr>
        <w:t xml:space="preserve">we explored whether it may be necessary for listeners to engage in </w:t>
      </w:r>
      <w:r w:rsidR="006F06A9" w:rsidRPr="00EB343E">
        <w:rPr>
          <w:rFonts w:ascii="Times New Roman" w:hAnsi="Times New Roman" w:cs="Times New Roman"/>
          <w:sz w:val="24"/>
          <w:szCs w:val="24"/>
        </w:rPr>
        <w:t>an</w:t>
      </w:r>
      <w:r w:rsidRPr="00EB343E">
        <w:rPr>
          <w:rFonts w:ascii="Times New Roman" w:hAnsi="Times New Roman" w:cs="Times New Roman"/>
          <w:sz w:val="24"/>
          <w:szCs w:val="24"/>
        </w:rPr>
        <w:t xml:space="preserve"> </w:t>
      </w:r>
      <w:r w:rsidR="0031026F" w:rsidRPr="00EB343E">
        <w:rPr>
          <w:rFonts w:ascii="Times New Roman" w:hAnsi="Times New Roman" w:cs="Times New Roman"/>
          <w:sz w:val="24"/>
          <w:szCs w:val="24"/>
        </w:rPr>
        <w:t>affective appraisal</w:t>
      </w:r>
      <w:r w:rsidR="00205091" w:rsidRPr="00EB343E">
        <w:rPr>
          <w:rFonts w:ascii="Times New Roman" w:hAnsi="Times New Roman" w:cs="Times New Roman"/>
          <w:sz w:val="24"/>
          <w:szCs w:val="24"/>
        </w:rPr>
        <w:t xml:space="preserve"> of the stimulus for lateraliz</w:t>
      </w:r>
      <w:r w:rsidRPr="00EB343E">
        <w:rPr>
          <w:rFonts w:ascii="Times New Roman" w:hAnsi="Times New Roman" w:cs="Times New Roman"/>
          <w:sz w:val="24"/>
          <w:szCs w:val="24"/>
        </w:rPr>
        <w:t>ation patterns to emerge.</w:t>
      </w:r>
      <w:r w:rsidR="00E455ED" w:rsidRPr="00EB343E">
        <w:rPr>
          <w:rFonts w:ascii="Times New Roman" w:hAnsi="Times New Roman" w:cs="Times New Roman"/>
          <w:sz w:val="24"/>
          <w:szCs w:val="24"/>
        </w:rPr>
        <w:t xml:space="preserve"> </w:t>
      </w:r>
      <w:r w:rsidR="0031026F" w:rsidRPr="00EB343E">
        <w:rPr>
          <w:rFonts w:ascii="Times New Roman" w:hAnsi="Times New Roman" w:cs="Times New Roman"/>
          <w:sz w:val="24"/>
          <w:szCs w:val="24"/>
        </w:rPr>
        <w:t xml:space="preserve">The aim </w:t>
      </w:r>
      <w:r w:rsidR="00165A30" w:rsidRPr="00EB343E">
        <w:rPr>
          <w:rFonts w:ascii="Times New Roman" w:hAnsi="Times New Roman" w:cs="Times New Roman"/>
          <w:sz w:val="24"/>
          <w:szCs w:val="24"/>
        </w:rPr>
        <w:t>was to</w:t>
      </w:r>
      <w:r w:rsidR="00416C36" w:rsidRPr="00EB343E">
        <w:rPr>
          <w:rFonts w:ascii="Times New Roman" w:hAnsi="Times New Roman" w:cs="Times New Roman"/>
          <w:sz w:val="24"/>
          <w:szCs w:val="24"/>
        </w:rPr>
        <w:t xml:space="preserve"> remove uncertainty about the </w:t>
      </w:r>
      <w:r w:rsidR="00AB7625" w:rsidRPr="00EB343E">
        <w:rPr>
          <w:rFonts w:ascii="Times New Roman" w:hAnsi="Times New Roman" w:cs="Times New Roman"/>
          <w:sz w:val="24"/>
          <w:szCs w:val="24"/>
        </w:rPr>
        <w:t>stimuli</w:t>
      </w:r>
      <w:r w:rsidR="0092337D" w:rsidRPr="00EB343E">
        <w:rPr>
          <w:rFonts w:ascii="Times New Roman" w:hAnsi="Times New Roman" w:cs="Times New Roman"/>
          <w:sz w:val="24"/>
          <w:szCs w:val="24"/>
        </w:rPr>
        <w:t xml:space="preserve"> being processed</w:t>
      </w:r>
      <w:r w:rsidR="00416C36" w:rsidRPr="00EB343E">
        <w:rPr>
          <w:rFonts w:ascii="Times New Roman" w:hAnsi="Times New Roman" w:cs="Times New Roman"/>
          <w:sz w:val="24"/>
          <w:szCs w:val="24"/>
        </w:rPr>
        <w:t xml:space="preserve"> as having a positive or negative valence, because </w:t>
      </w:r>
      <w:r w:rsidR="00EF2530" w:rsidRPr="00EB343E">
        <w:rPr>
          <w:rFonts w:ascii="Times New Roman" w:hAnsi="Times New Roman" w:cs="Times New Roman"/>
          <w:sz w:val="24"/>
          <w:szCs w:val="24"/>
        </w:rPr>
        <w:t xml:space="preserve">in Experiment 2 we obtained </w:t>
      </w:r>
      <w:r w:rsidR="00416C36" w:rsidRPr="00EB343E">
        <w:rPr>
          <w:rFonts w:ascii="Times New Roman" w:hAnsi="Times New Roman" w:cs="Times New Roman"/>
          <w:sz w:val="24"/>
          <w:szCs w:val="24"/>
        </w:rPr>
        <w:t xml:space="preserve">evidence </w:t>
      </w:r>
      <w:r w:rsidR="00EF2530" w:rsidRPr="00EB343E">
        <w:rPr>
          <w:rFonts w:ascii="Times New Roman" w:hAnsi="Times New Roman" w:cs="Times New Roman"/>
          <w:sz w:val="24"/>
          <w:szCs w:val="24"/>
        </w:rPr>
        <w:t xml:space="preserve">of this </w:t>
      </w:r>
      <w:r w:rsidR="00416C36" w:rsidRPr="00EB343E">
        <w:rPr>
          <w:rFonts w:ascii="Times New Roman" w:hAnsi="Times New Roman" w:cs="Times New Roman"/>
          <w:sz w:val="24"/>
          <w:szCs w:val="24"/>
        </w:rPr>
        <w:t>via our dependent variable.</w:t>
      </w:r>
      <w:r w:rsidR="00C930F8" w:rsidRPr="00EB343E">
        <w:rPr>
          <w:rFonts w:ascii="Times New Roman" w:hAnsi="Times New Roman" w:cs="Times New Roman"/>
          <w:sz w:val="24"/>
          <w:szCs w:val="24"/>
        </w:rPr>
        <w:t xml:space="preserve"> </w:t>
      </w:r>
      <w:r w:rsidR="00EF2530" w:rsidRPr="00EB343E">
        <w:rPr>
          <w:rFonts w:ascii="Times New Roman" w:hAnsi="Times New Roman" w:cs="Times New Roman"/>
          <w:sz w:val="24"/>
          <w:szCs w:val="24"/>
        </w:rPr>
        <w:t>W</w:t>
      </w:r>
      <w:r w:rsidR="00C930F8" w:rsidRPr="00EB343E">
        <w:rPr>
          <w:rFonts w:ascii="Times New Roman" w:hAnsi="Times New Roman" w:cs="Times New Roman"/>
          <w:sz w:val="24"/>
          <w:szCs w:val="24"/>
        </w:rPr>
        <w:t>e selected</w:t>
      </w:r>
      <w:r w:rsidRPr="00EB343E">
        <w:rPr>
          <w:rFonts w:ascii="Times New Roman" w:hAnsi="Times New Roman" w:cs="Times New Roman"/>
          <w:sz w:val="24"/>
          <w:szCs w:val="24"/>
        </w:rPr>
        <w:t xml:space="preserve"> </w:t>
      </w:r>
      <w:r w:rsidR="00C930F8" w:rsidRPr="00EB343E">
        <w:rPr>
          <w:rFonts w:ascii="Times New Roman" w:hAnsi="Times New Roman" w:cs="Times New Roman"/>
          <w:sz w:val="24"/>
          <w:szCs w:val="24"/>
        </w:rPr>
        <w:t>sounds</w:t>
      </w:r>
      <w:r w:rsidRPr="00EB343E">
        <w:rPr>
          <w:rFonts w:ascii="Times New Roman" w:hAnsi="Times New Roman" w:cs="Times New Roman"/>
          <w:sz w:val="24"/>
          <w:szCs w:val="24"/>
        </w:rPr>
        <w:t xml:space="preserve"> from IADS</w:t>
      </w:r>
      <w:r w:rsidR="00C930F8" w:rsidRPr="00EB343E">
        <w:rPr>
          <w:rFonts w:ascii="Times New Roman" w:hAnsi="Times New Roman" w:cs="Times New Roman"/>
          <w:sz w:val="24"/>
          <w:szCs w:val="24"/>
        </w:rPr>
        <w:t xml:space="preserve"> for use in dichotic stimuli which contained a </w:t>
      </w:r>
      <w:r w:rsidRPr="00EB343E">
        <w:rPr>
          <w:rFonts w:ascii="Times New Roman" w:hAnsi="Times New Roman" w:cs="Times New Roman"/>
          <w:sz w:val="24"/>
          <w:szCs w:val="24"/>
        </w:rPr>
        <w:t>positive</w:t>
      </w:r>
      <w:r w:rsidR="00C930F8" w:rsidRPr="00EB343E">
        <w:rPr>
          <w:rFonts w:ascii="Times New Roman" w:hAnsi="Times New Roman" w:cs="Times New Roman"/>
          <w:sz w:val="24"/>
          <w:szCs w:val="24"/>
        </w:rPr>
        <w:t xml:space="preserve"> or negative</w:t>
      </w:r>
      <w:r w:rsidRPr="00EB343E">
        <w:rPr>
          <w:rFonts w:ascii="Times New Roman" w:hAnsi="Times New Roman" w:cs="Times New Roman"/>
          <w:sz w:val="24"/>
          <w:szCs w:val="24"/>
        </w:rPr>
        <w:t xml:space="preserve"> </w:t>
      </w:r>
      <w:r w:rsidR="00C930F8" w:rsidRPr="00EB343E">
        <w:rPr>
          <w:rFonts w:ascii="Times New Roman" w:hAnsi="Times New Roman" w:cs="Times New Roman"/>
          <w:sz w:val="24"/>
          <w:szCs w:val="24"/>
        </w:rPr>
        <w:t xml:space="preserve">sound </w:t>
      </w:r>
      <w:r w:rsidRPr="00EB343E">
        <w:rPr>
          <w:rFonts w:ascii="Times New Roman" w:hAnsi="Times New Roman" w:cs="Times New Roman"/>
          <w:sz w:val="24"/>
          <w:szCs w:val="24"/>
        </w:rPr>
        <w:t xml:space="preserve">in one ear, </w:t>
      </w:r>
      <w:r w:rsidR="00C930F8" w:rsidRPr="00EB343E">
        <w:rPr>
          <w:rFonts w:ascii="Times New Roman" w:hAnsi="Times New Roman" w:cs="Times New Roman"/>
          <w:sz w:val="24"/>
          <w:szCs w:val="24"/>
        </w:rPr>
        <w:t>and a</w:t>
      </w:r>
      <w:r w:rsidRPr="00EB343E">
        <w:rPr>
          <w:rFonts w:ascii="Times New Roman" w:hAnsi="Times New Roman" w:cs="Times New Roman"/>
          <w:sz w:val="24"/>
          <w:szCs w:val="24"/>
        </w:rPr>
        <w:t xml:space="preserve"> neutral</w:t>
      </w:r>
      <w:r w:rsidR="00C930F8" w:rsidRPr="00EB343E">
        <w:rPr>
          <w:rFonts w:ascii="Times New Roman" w:hAnsi="Times New Roman" w:cs="Times New Roman"/>
          <w:sz w:val="24"/>
          <w:szCs w:val="24"/>
        </w:rPr>
        <w:t xml:space="preserve"> sound</w:t>
      </w:r>
      <w:r w:rsidRPr="00EB343E">
        <w:rPr>
          <w:rFonts w:ascii="Times New Roman" w:hAnsi="Times New Roman" w:cs="Times New Roman"/>
          <w:sz w:val="24"/>
          <w:szCs w:val="24"/>
        </w:rPr>
        <w:t xml:space="preserve"> in </w:t>
      </w:r>
      <w:r w:rsidR="00C930F8" w:rsidRPr="00EB343E">
        <w:rPr>
          <w:rFonts w:ascii="Times New Roman" w:hAnsi="Times New Roman" w:cs="Times New Roman"/>
          <w:sz w:val="24"/>
          <w:szCs w:val="24"/>
        </w:rPr>
        <w:t xml:space="preserve">the </w:t>
      </w:r>
      <w:r w:rsidRPr="00EB343E">
        <w:rPr>
          <w:rFonts w:ascii="Times New Roman" w:hAnsi="Times New Roman" w:cs="Times New Roman"/>
          <w:sz w:val="24"/>
          <w:szCs w:val="24"/>
        </w:rPr>
        <w:t xml:space="preserve">opposite ear. </w:t>
      </w:r>
      <w:r w:rsidR="00165A30" w:rsidRPr="00EB343E">
        <w:rPr>
          <w:rFonts w:ascii="Times New Roman" w:hAnsi="Times New Roman" w:cs="Times New Roman"/>
          <w:sz w:val="24"/>
          <w:szCs w:val="24"/>
        </w:rPr>
        <w:t xml:space="preserve"> </w:t>
      </w:r>
      <w:r w:rsidRPr="00EB343E">
        <w:rPr>
          <w:rFonts w:ascii="Times New Roman" w:hAnsi="Times New Roman" w:cs="Times New Roman"/>
          <w:sz w:val="24"/>
          <w:szCs w:val="24"/>
        </w:rPr>
        <w:t xml:space="preserve">Reflecting the original IADS </w:t>
      </w:r>
      <w:r w:rsidR="00C930F8" w:rsidRPr="00EB343E">
        <w:rPr>
          <w:rFonts w:ascii="Times New Roman" w:hAnsi="Times New Roman" w:cs="Times New Roman"/>
          <w:sz w:val="24"/>
          <w:szCs w:val="24"/>
        </w:rPr>
        <w:t xml:space="preserve">rating task </w:t>
      </w:r>
      <w:r w:rsidRPr="00EB343E">
        <w:rPr>
          <w:rFonts w:ascii="Times New Roman" w:hAnsi="Times New Roman" w:cs="Times New Roman"/>
          <w:sz w:val="24"/>
          <w:szCs w:val="24"/>
        </w:rPr>
        <w:t xml:space="preserve">to allow for calibration, we asked participants to rate </w:t>
      </w:r>
      <w:r w:rsidR="00EF2530" w:rsidRPr="00EB343E">
        <w:rPr>
          <w:rFonts w:ascii="Times New Roman" w:hAnsi="Times New Roman" w:cs="Times New Roman"/>
          <w:sz w:val="24"/>
          <w:szCs w:val="24"/>
        </w:rPr>
        <w:t>the pleasantness of the stimuli</w:t>
      </w:r>
      <w:r w:rsidRPr="00EB343E">
        <w:rPr>
          <w:rFonts w:ascii="Times New Roman" w:hAnsi="Times New Roman" w:cs="Times New Roman"/>
          <w:sz w:val="24"/>
          <w:szCs w:val="24"/>
        </w:rPr>
        <w:t xml:space="preserve"> on a 9-point scale. We asked </w:t>
      </w:r>
      <w:r w:rsidR="006F06A9" w:rsidRPr="00EB343E">
        <w:rPr>
          <w:rFonts w:ascii="Times New Roman" w:hAnsi="Times New Roman" w:cs="Times New Roman"/>
          <w:sz w:val="24"/>
          <w:szCs w:val="24"/>
        </w:rPr>
        <w:t>for these ratings of</w:t>
      </w:r>
      <w:r w:rsidRPr="00EB343E">
        <w:rPr>
          <w:rFonts w:ascii="Times New Roman" w:hAnsi="Times New Roman" w:cs="Times New Roman"/>
          <w:sz w:val="24"/>
          <w:szCs w:val="24"/>
        </w:rPr>
        <w:t xml:space="preserve"> the</w:t>
      </w:r>
      <w:r w:rsidR="006F06A9" w:rsidRPr="00EB343E">
        <w:rPr>
          <w:rFonts w:ascii="Times New Roman" w:hAnsi="Times New Roman" w:cs="Times New Roman"/>
          <w:sz w:val="24"/>
          <w:szCs w:val="24"/>
        </w:rPr>
        <w:t xml:space="preserve"> positive and negative stimuli when these </w:t>
      </w:r>
      <w:r w:rsidR="00AB7625" w:rsidRPr="00EB343E">
        <w:rPr>
          <w:rFonts w:ascii="Times New Roman" w:hAnsi="Times New Roman" w:cs="Times New Roman"/>
          <w:sz w:val="24"/>
          <w:szCs w:val="24"/>
        </w:rPr>
        <w:t xml:space="preserve">occupied the attended channel. This was intended to be a conscious task. In addition, we </w:t>
      </w:r>
      <w:r w:rsidRPr="00EB343E">
        <w:rPr>
          <w:rFonts w:ascii="Times New Roman" w:hAnsi="Times New Roman" w:cs="Times New Roman"/>
          <w:sz w:val="24"/>
          <w:szCs w:val="24"/>
        </w:rPr>
        <w:t xml:space="preserve">also </w:t>
      </w:r>
      <w:r w:rsidR="00AB7625" w:rsidRPr="00EB343E">
        <w:rPr>
          <w:rFonts w:ascii="Times New Roman" w:hAnsi="Times New Roman" w:cs="Times New Roman"/>
          <w:sz w:val="24"/>
          <w:szCs w:val="24"/>
        </w:rPr>
        <w:t>asked for the ratings of</w:t>
      </w:r>
      <w:r w:rsidRPr="00EB343E">
        <w:rPr>
          <w:rFonts w:ascii="Times New Roman" w:hAnsi="Times New Roman" w:cs="Times New Roman"/>
          <w:sz w:val="24"/>
          <w:szCs w:val="24"/>
        </w:rPr>
        <w:t xml:space="preserve"> the </w:t>
      </w:r>
      <w:r w:rsidRPr="00EB343E">
        <w:rPr>
          <w:rFonts w:ascii="Times New Roman" w:hAnsi="Times New Roman" w:cs="Times New Roman"/>
          <w:sz w:val="24"/>
          <w:szCs w:val="24"/>
        </w:rPr>
        <w:lastRenderedPageBreak/>
        <w:t>neutral stimuli, which always had either a positive or negative stimulus in t</w:t>
      </w:r>
      <w:r w:rsidR="00FC2963" w:rsidRPr="00EB343E">
        <w:rPr>
          <w:rFonts w:ascii="Times New Roman" w:hAnsi="Times New Roman" w:cs="Times New Roman"/>
          <w:sz w:val="24"/>
          <w:szCs w:val="24"/>
        </w:rPr>
        <w:t xml:space="preserve">he opposite unattended channel. This allowed us to explore </w:t>
      </w:r>
      <w:r w:rsidR="00C930F8" w:rsidRPr="00EB343E">
        <w:rPr>
          <w:rFonts w:ascii="Times New Roman" w:hAnsi="Times New Roman" w:cs="Times New Roman"/>
          <w:sz w:val="24"/>
          <w:szCs w:val="24"/>
        </w:rPr>
        <w:t>whether the ratings of the neutral stimuli were affected by the valence of the sound in the unattended channel as a function of ear.</w:t>
      </w:r>
      <w:r w:rsidR="00165A30" w:rsidRPr="00EB343E">
        <w:rPr>
          <w:rFonts w:ascii="Times New Roman" w:hAnsi="Times New Roman" w:cs="Times New Roman"/>
          <w:sz w:val="24"/>
          <w:szCs w:val="24"/>
        </w:rPr>
        <w:t xml:space="preserve"> We included the latter condition to explore whether unconscious processing of the to-be-ignored affective stimuli may be lateral</w:t>
      </w:r>
      <w:r w:rsidR="004D74C6" w:rsidRPr="00EB343E">
        <w:rPr>
          <w:rFonts w:ascii="Times New Roman" w:hAnsi="Times New Roman" w:cs="Times New Roman"/>
          <w:sz w:val="24"/>
          <w:szCs w:val="24"/>
        </w:rPr>
        <w:t>ize</w:t>
      </w:r>
      <w:r w:rsidR="00165A30" w:rsidRPr="00EB343E">
        <w:rPr>
          <w:rFonts w:ascii="Times New Roman" w:hAnsi="Times New Roman" w:cs="Times New Roman"/>
          <w:sz w:val="24"/>
          <w:szCs w:val="24"/>
        </w:rPr>
        <w:t>d (</w:t>
      </w:r>
      <w:r w:rsidR="005C3289" w:rsidRPr="00EB343E">
        <w:rPr>
          <w:rFonts w:ascii="Times New Roman" w:hAnsi="Times New Roman" w:cs="Times New Roman"/>
          <w:sz w:val="24"/>
          <w:szCs w:val="24"/>
        </w:rPr>
        <w:t xml:space="preserve">Gainotti, 2012). </w:t>
      </w:r>
      <w:r w:rsidR="0033799D" w:rsidRPr="00EB343E">
        <w:rPr>
          <w:rFonts w:ascii="Times New Roman" w:hAnsi="Times New Roman" w:cs="Times New Roman"/>
          <w:sz w:val="24"/>
          <w:szCs w:val="24"/>
        </w:rPr>
        <w:t xml:space="preserve"> </w:t>
      </w:r>
    </w:p>
    <w:p w:rsidR="008C1825" w:rsidRPr="00EB343E" w:rsidRDefault="0033799D" w:rsidP="00EC5CB6">
      <w:pPr>
        <w:spacing w:line="480" w:lineRule="auto"/>
        <w:ind w:firstLine="720"/>
        <w:rPr>
          <w:rFonts w:ascii="Times New Roman" w:hAnsi="Times New Roman" w:cs="Times New Roman"/>
          <w:sz w:val="24"/>
          <w:szCs w:val="24"/>
        </w:rPr>
      </w:pPr>
      <w:r w:rsidRPr="00EB343E">
        <w:rPr>
          <w:rFonts w:ascii="Times New Roman" w:hAnsi="Times New Roman" w:cs="Times New Roman"/>
          <w:sz w:val="24"/>
          <w:szCs w:val="24"/>
        </w:rPr>
        <w:t>In this context, the link between attention and consciousness n</w:t>
      </w:r>
      <w:r w:rsidR="00A829B8" w:rsidRPr="00EB343E">
        <w:rPr>
          <w:rFonts w:ascii="Times New Roman" w:hAnsi="Times New Roman" w:cs="Times New Roman"/>
          <w:sz w:val="24"/>
          <w:szCs w:val="24"/>
        </w:rPr>
        <w:t>eed</w:t>
      </w:r>
      <w:r w:rsidRPr="00EB343E">
        <w:rPr>
          <w:rFonts w:ascii="Times New Roman" w:hAnsi="Times New Roman" w:cs="Times New Roman"/>
          <w:sz w:val="24"/>
          <w:szCs w:val="24"/>
        </w:rPr>
        <w:t>s</w:t>
      </w:r>
      <w:r w:rsidR="00A829B8" w:rsidRPr="00EB343E">
        <w:rPr>
          <w:rFonts w:ascii="Times New Roman" w:hAnsi="Times New Roman" w:cs="Times New Roman"/>
          <w:sz w:val="24"/>
          <w:szCs w:val="24"/>
        </w:rPr>
        <w:t xml:space="preserve"> further elaboration. We find it helpful to invoke the </w:t>
      </w:r>
      <w:r w:rsidRPr="00EB343E">
        <w:rPr>
          <w:rFonts w:ascii="Times New Roman" w:hAnsi="Times New Roman" w:cs="Times New Roman"/>
          <w:sz w:val="24"/>
          <w:szCs w:val="24"/>
        </w:rPr>
        <w:t>taxonomy</w:t>
      </w:r>
      <w:r w:rsidR="00A829B8" w:rsidRPr="00EB343E">
        <w:rPr>
          <w:rFonts w:ascii="Times New Roman" w:hAnsi="Times New Roman" w:cs="Times New Roman"/>
          <w:sz w:val="24"/>
          <w:szCs w:val="24"/>
        </w:rPr>
        <w:t xml:space="preserve"> by Dehaene, Changeux, Naccache, Sackur, and Sergent (2006) who propose that</w:t>
      </w:r>
      <w:r w:rsidRPr="00EB343E">
        <w:rPr>
          <w:rFonts w:ascii="Times New Roman" w:hAnsi="Times New Roman" w:cs="Times New Roman"/>
          <w:sz w:val="24"/>
          <w:szCs w:val="24"/>
        </w:rPr>
        <w:t xml:space="preserve"> consciousness is created by three key conditions. The first is “vigilance”, equivalent to wakeful alertness (and an absence of sleep, coma or otherwise impaired global consciousness). The second is bottom-up a</w:t>
      </w:r>
      <w:r w:rsidR="003B658D" w:rsidRPr="00EB343E">
        <w:rPr>
          <w:rFonts w:ascii="Times New Roman" w:hAnsi="Times New Roman" w:cs="Times New Roman"/>
          <w:sz w:val="24"/>
          <w:szCs w:val="24"/>
        </w:rPr>
        <w:t>ttention</w:t>
      </w:r>
      <w:r w:rsidRPr="00EB343E">
        <w:rPr>
          <w:rFonts w:ascii="Times New Roman" w:hAnsi="Times New Roman" w:cs="Times New Roman"/>
          <w:sz w:val="24"/>
          <w:szCs w:val="24"/>
        </w:rPr>
        <w:t xml:space="preserve"> from a stimulus which provides stimulation which is strong enough to reach consciousness and the third is top-down attention, which is an endogenous process which amplifies the stimulus. In our study, when the neutral stimuli are attended, the emotional </w:t>
      </w:r>
      <w:r w:rsidR="00EC5CB6" w:rsidRPr="00EB343E">
        <w:rPr>
          <w:rFonts w:ascii="Times New Roman" w:hAnsi="Times New Roman" w:cs="Times New Roman"/>
          <w:sz w:val="24"/>
          <w:szCs w:val="24"/>
        </w:rPr>
        <w:t>stimuli in the opposite channel are</w:t>
      </w:r>
      <w:r w:rsidRPr="00EB343E">
        <w:rPr>
          <w:rFonts w:ascii="Times New Roman" w:hAnsi="Times New Roman" w:cs="Times New Roman"/>
          <w:sz w:val="24"/>
          <w:szCs w:val="24"/>
        </w:rPr>
        <w:t xml:space="preserve"> unattended, and, in Dehaene et al.’s (2006) taxonomy “pre-conscious”, </w:t>
      </w:r>
      <w:r w:rsidR="00FF3BC1">
        <w:rPr>
          <w:rFonts w:ascii="Times New Roman" w:hAnsi="Times New Roman" w:cs="Times New Roman"/>
          <w:sz w:val="24"/>
          <w:szCs w:val="24"/>
        </w:rPr>
        <w:t>that is,</w:t>
      </w:r>
      <w:r w:rsidRPr="00EB343E">
        <w:rPr>
          <w:rFonts w:ascii="Times New Roman" w:hAnsi="Times New Roman" w:cs="Times New Roman"/>
          <w:sz w:val="24"/>
          <w:szCs w:val="24"/>
        </w:rPr>
        <w:t xml:space="preserve"> </w:t>
      </w:r>
      <w:r w:rsidR="00EC5CB6" w:rsidRPr="00EB343E">
        <w:rPr>
          <w:rFonts w:ascii="Times New Roman" w:hAnsi="Times New Roman" w:cs="Times New Roman"/>
          <w:sz w:val="24"/>
          <w:szCs w:val="24"/>
        </w:rPr>
        <w:t>they are</w:t>
      </w:r>
      <w:r w:rsidRPr="00EB343E">
        <w:rPr>
          <w:rFonts w:ascii="Times New Roman" w:hAnsi="Times New Roman" w:cs="Times New Roman"/>
          <w:sz w:val="24"/>
          <w:szCs w:val="24"/>
        </w:rPr>
        <w:t xml:space="preserve"> strong enough to be perceived, but due to the lack of attention</w:t>
      </w:r>
      <w:r w:rsidR="00945C52" w:rsidRPr="00EB343E">
        <w:rPr>
          <w:rFonts w:ascii="Times New Roman" w:hAnsi="Times New Roman" w:cs="Times New Roman"/>
          <w:sz w:val="24"/>
          <w:szCs w:val="24"/>
        </w:rPr>
        <w:t>al processing</w:t>
      </w:r>
      <w:r w:rsidRPr="00EB343E">
        <w:rPr>
          <w:rFonts w:ascii="Times New Roman" w:hAnsi="Times New Roman" w:cs="Times New Roman"/>
          <w:sz w:val="24"/>
          <w:szCs w:val="24"/>
        </w:rPr>
        <w:t xml:space="preserve"> applied to </w:t>
      </w:r>
      <w:r w:rsidR="00945C52" w:rsidRPr="00EB343E">
        <w:rPr>
          <w:rFonts w:ascii="Times New Roman" w:hAnsi="Times New Roman" w:cs="Times New Roman"/>
          <w:sz w:val="24"/>
          <w:szCs w:val="24"/>
        </w:rPr>
        <w:t>them</w:t>
      </w:r>
      <w:r w:rsidRPr="00EB343E">
        <w:rPr>
          <w:rFonts w:ascii="Times New Roman" w:hAnsi="Times New Roman" w:cs="Times New Roman"/>
          <w:sz w:val="24"/>
          <w:szCs w:val="24"/>
        </w:rPr>
        <w:t xml:space="preserve">, </w:t>
      </w:r>
      <w:r w:rsidR="00EC5CB6" w:rsidRPr="00EB343E">
        <w:rPr>
          <w:rFonts w:ascii="Times New Roman" w:hAnsi="Times New Roman" w:cs="Times New Roman"/>
          <w:sz w:val="24"/>
          <w:szCs w:val="24"/>
        </w:rPr>
        <w:t>they</w:t>
      </w:r>
      <w:r w:rsidRPr="00EB343E">
        <w:rPr>
          <w:rFonts w:ascii="Times New Roman" w:hAnsi="Times New Roman" w:cs="Times New Roman"/>
          <w:sz w:val="24"/>
          <w:szCs w:val="24"/>
        </w:rPr>
        <w:t xml:space="preserve"> do</w:t>
      </w:r>
      <w:r w:rsidR="00945C52" w:rsidRPr="00EB343E">
        <w:rPr>
          <w:rFonts w:ascii="Times New Roman" w:hAnsi="Times New Roman" w:cs="Times New Roman"/>
          <w:sz w:val="24"/>
          <w:szCs w:val="24"/>
        </w:rPr>
        <w:t xml:space="preserve"> not receive amplification and therefore do </w:t>
      </w:r>
      <w:r w:rsidRPr="00EB343E">
        <w:rPr>
          <w:rFonts w:ascii="Times New Roman" w:hAnsi="Times New Roman" w:cs="Times New Roman"/>
          <w:sz w:val="24"/>
          <w:szCs w:val="24"/>
        </w:rPr>
        <w:t>not reach conscious awareness. According to Dehaene et al. (2006) this status is specific to the moment</w:t>
      </w:r>
      <w:r w:rsidR="00945C52" w:rsidRPr="00EB343E">
        <w:rPr>
          <w:rFonts w:ascii="Times New Roman" w:hAnsi="Times New Roman" w:cs="Times New Roman"/>
          <w:sz w:val="24"/>
          <w:szCs w:val="24"/>
        </w:rPr>
        <w:t xml:space="preserve"> of processing</w:t>
      </w:r>
      <w:r w:rsidR="004802CD" w:rsidRPr="00EB343E">
        <w:rPr>
          <w:rFonts w:ascii="Times New Roman" w:hAnsi="Times New Roman" w:cs="Times New Roman"/>
          <w:sz w:val="24"/>
          <w:szCs w:val="24"/>
        </w:rPr>
        <w:t xml:space="preserve"> (e.g. a specific trial)</w:t>
      </w:r>
      <w:r w:rsidRPr="00EB343E">
        <w:rPr>
          <w:rFonts w:ascii="Times New Roman" w:hAnsi="Times New Roman" w:cs="Times New Roman"/>
          <w:sz w:val="24"/>
          <w:szCs w:val="24"/>
        </w:rPr>
        <w:t>.</w:t>
      </w:r>
    </w:p>
    <w:p w:rsidR="0033799D" w:rsidRPr="00EB343E" w:rsidRDefault="004802CD" w:rsidP="0033799D">
      <w:pPr>
        <w:spacing w:line="480" w:lineRule="auto"/>
        <w:ind w:firstLine="720"/>
        <w:rPr>
          <w:rFonts w:ascii="Times New Roman" w:hAnsi="Times New Roman" w:cs="Times New Roman"/>
          <w:sz w:val="24"/>
          <w:szCs w:val="24"/>
        </w:rPr>
      </w:pPr>
      <w:r w:rsidRPr="00EB343E">
        <w:rPr>
          <w:rFonts w:ascii="Times New Roman" w:hAnsi="Times New Roman" w:cs="Times New Roman"/>
          <w:sz w:val="24"/>
          <w:szCs w:val="24"/>
        </w:rPr>
        <w:t>Returning to our predictions regarding lateralization of the processing of affective aspects of environmental sounds, i</w:t>
      </w:r>
      <w:r w:rsidR="00C801BE" w:rsidRPr="00EB343E">
        <w:rPr>
          <w:rFonts w:ascii="Times New Roman" w:hAnsi="Times New Roman" w:cs="Times New Roman"/>
          <w:sz w:val="24"/>
          <w:szCs w:val="24"/>
        </w:rPr>
        <w:t xml:space="preserve">f the emotional processing </w:t>
      </w:r>
      <w:r w:rsidR="006C384D" w:rsidRPr="00EB343E">
        <w:rPr>
          <w:rFonts w:ascii="Times New Roman" w:hAnsi="Times New Roman" w:cs="Times New Roman"/>
          <w:sz w:val="24"/>
          <w:szCs w:val="24"/>
        </w:rPr>
        <w:t>that we intended to be caused</w:t>
      </w:r>
      <w:r w:rsidR="00C801BE" w:rsidRPr="00EB343E">
        <w:rPr>
          <w:rFonts w:ascii="Times New Roman" w:hAnsi="Times New Roman" w:cs="Times New Roman"/>
          <w:sz w:val="24"/>
          <w:szCs w:val="24"/>
        </w:rPr>
        <w:t xml:space="preserve"> by the </w:t>
      </w:r>
      <w:r w:rsidR="006C384D" w:rsidRPr="00EB343E">
        <w:rPr>
          <w:rFonts w:ascii="Times New Roman" w:hAnsi="Times New Roman" w:cs="Times New Roman"/>
          <w:sz w:val="24"/>
          <w:szCs w:val="24"/>
        </w:rPr>
        <w:t xml:space="preserve">emotion </w:t>
      </w:r>
      <w:r w:rsidR="00C801BE" w:rsidRPr="00EB343E">
        <w:rPr>
          <w:rFonts w:ascii="Times New Roman" w:hAnsi="Times New Roman" w:cs="Times New Roman"/>
          <w:sz w:val="24"/>
          <w:szCs w:val="24"/>
        </w:rPr>
        <w:t>rating task has an impact on lateralization, then</w:t>
      </w:r>
      <w:r w:rsidR="00EC5CB6" w:rsidRPr="00EB343E">
        <w:rPr>
          <w:rFonts w:ascii="Times New Roman" w:hAnsi="Times New Roman" w:cs="Times New Roman"/>
          <w:sz w:val="24"/>
          <w:szCs w:val="24"/>
        </w:rPr>
        <w:t>,</w:t>
      </w:r>
      <w:r w:rsidR="00C801BE" w:rsidRPr="00EB343E">
        <w:rPr>
          <w:rFonts w:ascii="Times New Roman" w:hAnsi="Times New Roman" w:cs="Times New Roman"/>
          <w:sz w:val="24"/>
          <w:szCs w:val="24"/>
        </w:rPr>
        <w:t xml:space="preserve"> </w:t>
      </w:r>
      <w:r w:rsidR="00EC5CB6" w:rsidRPr="00EB343E">
        <w:rPr>
          <w:rFonts w:ascii="Times New Roman" w:hAnsi="Times New Roman" w:cs="Times New Roman"/>
          <w:sz w:val="24"/>
          <w:szCs w:val="24"/>
        </w:rPr>
        <w:t xml:space="preserve">according the Right Hemisphere Hypothesis </w:t>
      </w:r>
      <w:r w:rsidR="00C801BE" w:rsidRPr="00EB343E">
        <w:rPr>
          <w:rFonts w:ascii="Times New Roman" w:hAnsi="Times New Roman" w:cs="Times New Roman"/>
          <w:sz w:val="24"/>
          <w:szCs w:val="24"/>
        </w:rPr>
        <w:t xml:space="preserve">we would expect the ratings </w:t>
      </w:r>
      <w:r w:rsidR="00477051">
        <w:rPr>
          <w:rFonts w:ascii="Times New Roman" w:hAnsi="Times New Roman" w:cs="Times New Roman"/>
          <w:sz w:val="24"/>
          <w:szCs w:val="24"/>
        </w:rPr>
        <w:t xml:space="preserve">of stimuli </w:t>
      </w:r>
      <w:bookmarkStart w:id="0" w:name="_GoBack"/>
      <w:bookmarkEnd w:id="0"/>
      <w:r w:rsidR="00C801BE" w:rsidRPr="00EB343E">
        <w:rPr>
          <w:rFonts w:ascii="Times New Roman" w:hAnsi="Times New Roman" w:cs="Times New Roman"/>
          <w:sz w:val="24"/>
          <w:szCs w:val="24"/>
        </w:rPr>
        <w:t xml:space="preserve">in the left ear (RH) to </w:t>
      </w:r>
      <w:r w:rsidR="006C384D" w:rsidRPr="00EB343E">
        <w:rPr>
          <w:rFonts w:ascii="Times New Roman" w:hAnsi="Times New Roman" w:cs="Times New Roman"/>
          <w:sz w:val="24"/>
          <w:szCs w:val="24"/>
        </w:rPr>
        <w:t>show stronger differences between positive and negative ratings</w:t>
      </w:r>
      <w:r w:rsidR="00C801BE" w:rsidRPr="00EB343E">
        <w:rPr>
          <w:rFonts w:ascii="Times New Roman" w:hAnsi="Times New Roman" w:cs="Times New Roman"/>
          <w:sz w:val="24"/>
          <w:szCs w:val="24"/>
        </w:rPr>
        <w:t xml:space="preserve"> than those in the right ear (LH)</w:t>
      </w:r>
      <w:r w:rsidR="00C27F08" w:rsidRPr="00EB343E">
        <w:rPr>
          <w:rFonts w:ascii="Times New Roman" w:hAnsi="Times New Roman" w:cs="Times New Roman"/>
          <w:sz w:val="24"/>
          <w:szCs w:val="24"/>
        </w:rPr>
        <w:t xml:space="preserve"> because the RH is more specialized for the processing of emotional information</w:t>
      </w:r>
      <w:r w:rsidR="00C801BE" w:rsidRPr="00EB343E">
        <w:rPr>
          <w:rFonts w:ascii="Times New Roman" w:hAnsi="Times New Roman" w:cs="Times New Roman"/>
          <w:sz w:val="24"/>
          <w:szCs w:val="24"/>
        </w:rPr>
        <w:t xml:space="preserve">. </w:t>
      </w:r>
      <w:r w:rsidR="006C384D" w:rsidRPr="00EB343E">
        <w:rPr>
          <w:rFonts w:ascii="Times New Roman" w:hAnsi="Times New Roman" w:cs="Times New Roman"/>
          <w:sz w:val="24"/>
          <w:szCs w:val="24"/>
        </w:rPr>
        <w:t xml:space="preserve">This pattern </w:t>
      </w:r>
      <w:r w:rsidR="006C384D" w:rsidRPr="00EB343E">
        <w:rPr>
          <w:rFonts w:ascii="Times New Roman" w:hAnsi="Times New Roman" w:cs="Times New Roman"/>
          <w:sz w:val="24"/>
          <w:szCs w:val="24"/>
        </w:rPr>
        <w:lastRenderedPageBreak/>
        <w:t xml:space="preserve">may be observed in the attended channel if conscious attention </w:t>
      </w:r>
      <w:r w:rsidR="00EC5CB6" w:rsidRPr="00EB343E">
        <w:rPr>
          <w:rFonts w:ascii="Times New Roman" w:hAnsi="Times New Roman" w:cs="Times New Roman"/>
          <w:sz w:val="24"/>
          <w:szCs w:val="24"/>
        </w:rPr>
        <w:t>needs to be paid to the stimuli</w:t>
      </w:r>
      <w:r w:rsidR="006C384D" w:rsidRPr="00EB343E">
        <w:rPr>
          <w:rFonts w:ascii="Times New Roman" w:hAnsi="Times New Roman" w:cs="Times New Roman"/>
          <w:sz w:val="24"/>
          <w:szCs w:val="24"/>
        </w:rPr>
        <w:t>, or in the unattended channel if this hypothesized lateralization applies selectively to the unconscious processing of unattended stimuli</w:t>
      </w:r>
      <w:r w:rsidR="00C27F08" w:rsidRPr="00EB343E">
        <w:rPr>
          <w:rFonts w:ascii="Times New Roman" w:hAnsi="Times New Roman" w:cs="Times New Roman"/>
          <w:sz w:val="24"/>
          <w:szCs w:val="24"/>
        </w:rPr>
        <w:t xml:space="preserve"> (Deheane et al. 2006). Under a</w:t>
      </w:r>
      <w:r w:rsidR="006C384D" w:rsidRPr="00EB343E">
        <w:rPr>
          <w:rFonts w:ascii="Times New Roman" w:hAnsi="Times New Roman" w:cs="Times New Roman"/>
          <w:sz w:val="24"/>
          <w:szCs w:val="24"/>
        </w:rPr>
        <w:t xml:space="preserve"> pattern compatible with valence-specific laterality the differences between the positive and negative ratings </w:t>
      </w:r>
      <w:r w:rsidR="00C27F08" w:rsidRPr="00EB343E">
        <w:rPr>
          <w:rFonts w:ascii="Times New Roman" w:hAnsi="Times New Roman" w:cs="Times New Roman"/>
          <w:sz w:val="24"/>
          <w:szCs w:val="24"/>
        </w:rPr>
        <w:t xml:space="preserve">would be </w:t>
      </w:r>
      <w:r w:rsidR="006C384D" w:rsidRPr="00EB343E">
        <w:rPr>
          <w:rFonts w:ascii="Times New Roman" w:hAnsi="Times New Roman" w:cs="Times New Roman"/>
          <w:sz w:val="24"/>
          <w:szCs w:val="24"/>
        </w:rPr>
        <w:t>similar across both ears, but with a tendency for stimuli to be rated relatively more negatively in the left ear and the stimuli to be relatively m</w:t>
      </w:r>
      <w:r w:rsidR="00C27F08" w:rsidRPr="00EB343E">
        <w:rPr>
          <w:rFonts w:ascii="Times New Roman" w:hAnsi="Times New Roman" w:cs="Times New Roman"/>
          <w:sz w:val="24"/>
          <w:szCs w:val="24"/>
        </w:rPr>
        <w:t>ore positively in the right ear, due to specialization of the RH for negative and the LH for positive emotions.</w:t>
      </w:r>
      <w:r w:rsidR="006C384D" w:rsidRPr="00EB343E">
        <w:rPr>
          <w:rFonts w:ascii="Times New Roman" w:hAnsi="Times New Roman" w:cs="Times New Roman"/>
          <w:sz w:val="24"/>
          <w:szCs w:val="24"/>
        </w:rPr>
        <w:t xml:space="preserve"> Again, </w:t>
      </w:r>
      <w:r w:rsidR="00EC5CB6" w:rsidRPr="00EB343E">
        <w:rPr>
          <w:rFonts w:ascii="Times New Roman" w:hAnsi="Times New Roman" w:cs="Times New Roman"/>
          <w:sz w:val="24"/>
          <w:szCs w:val="24"/>
        </w:rPr>
        <w:t xml:space="preserve">these hypotheses </w:t>
      </w:r>
      <w:r w:rsidR="006C384D" w:rsidRPr="00EB343E">
        <w:rPr>
          <w:rFonts w:ascii="Times New Roman" w:hAnsi="Times New Roman" w:cs="Times New Roman"/>
          <w:sz w:val="24"/>
          <w:szCs w:val="24"/>
        </w:rPr>
        <w:t xml:space="preserve">apply </w:t>
      </w:r>
      <w:r w:rsidR="00EC5CB6" w:rsidRPr="00EB343E">
        <w:rPr>
          <w:rFonts w:ascii="Times New Roman" w:hAnsi="Times New Roman" w:cs="Times New Roman"/>
          <w:sz w:val="24"/>
          <w:szCs w:val="24"/>
        </w:rPr>
        <w:t>to attended and unattended affective stimuli separately.</w:t>
      </w:r>
    </w:p>
    <w:p w:rsidR="006C384D" w:rsidRPr="00EB343E" w:rsidRDefault="006C384D" w:rsidP="0033799D">
      <w:pPr>
        <w:spacing w:line="480" w:lineRule="auto"/>
        <w:ind w:firstLine="720"/>
        <w:rPr>
          <w:rFonts w:ascii="Times New Roman" w:hAnsi="Times New Roman" w:cs="Times New Roman"/>
          <w:b/>
          <w:sz w:val="24"/>
          <w:szCs w:val="24"/>
        </w:rPr>
      </w:pPr>
    </w:p>
    <w:p w:rsidR="00226A7F" w:rsidRPr="00EB343E" w:rsidRDefault="00226A7F" w:rsidP="00E40DB5">
      <w:pPr>
        <w:spacing w:line="480" w:lineRule="auto"/>
        <w:rPr>
          <w:rFonts w:ascii="Times New Roman" w:hAnsi="Times New Roman" w:cs="Times New Roman"/>
          <w:b/>
          <w:sz w:val="24"/>
          <w:szCs w:val="24"/>
        </w:rPr>
      </w:pPr>
      <w:r w:rsidRPr="00EB343E">
        <w:rPr>
          <w:rFonts w:ascii="Times New Roman" w:hAnsi="Times New Roman" w:cs="Times New Roman"/>
          <w:b/>
          <w:sz w:val="24"/>
          <w:szCs w:val="24"/>
        </w:rPr>
        <w:t>Method</w:t>
      </w:r>
    </w:p>
    <w:p w:rsidR="00226A7F" w:rsidRPr="00EB343E" w:rsidRDefault="00226A7F" w:rsidP="00E40DB5">
      <w:pPr>
        <w:spacing w:line="480" w:lineRule="auto"/>
        <w:ind w:firstLine="720"/>
        <w:rPr>
          <w:rFonts w:ascii="Times New Roman" w:hAnsi="Times New Roman" w:cs="Times New Roman"/>
          <w:sz w:val="24"/>
          <w:szCs w:val="24"/>
        </w:rPr>
      </w:pPr>
      <w:r w:rsidRPr="00EB343E">
        <w:rPr>
          <w:rFonts w:ascii="Times New Roman" w:hAnsi="Times New Roman" w:cs="Times New Roman"/>
          <w:b/>
          <w:sz w:val="24"/>
          <w:szCs w:val="24"/>
        </w:rPr>
        <w:t>Participants</w:t>
      </w:r>
      <w:r w:rsidR="00E40DB5" w:rsidRPr="00EB343E">
        <w:rPr>
          <w:rFonts w:ascii="Times New Roman" w:hAnsi="Times New Roman" w:cs="Times New Roman"/>
          <w:b/>
          <w:sz w:val="24"/>
          <w:szCs w:val="24"/>
        </w:rPr>
        <w:t xml:space="preserve">. </w:t>
      </w:r>
      <w:r w:rsidRPr="00EB343E">
        <w:rPr>
          <w:rFonts w:ascii="Times New Roman" w:hAnsi="Times New Roman" w:cs="Times New Roman"/>
          <w:sz w:val="24"/>
          <w:szCs w:val="24"/>
        </w:rPr>
        <w:t>We tested 48 right-handed participants (34 female, 14 male) with self-reported normal hearing</w:t>
      </w:r>
      <w:r w:rsidR="00C86261" w:rsidRPr="00EB343E">
        <w:rPr>
          <w:rFonts w:ascii="Times New Roman" w:hAnsi="Times New Roman" w:cs="Times New Roman"/>
          <w:sz w:val="24"/>
          <w:szCs w:val="24"/>
        </w:rPr>
        <w:t>, with handedness being established by simple self-report</w:t>
      </w:r>
      <w:r w:rsidRPr="00EB343E">
        <w:rPr>
          <w:rFonts w:ascii="Times New Roman" w:hAnsi="Times New Roman" w:cs="Times New Roman"/>
          <w:sz w:val="24"/>
          <w:szCs w:val="24"/>
        </w:rPr>
        <w:t>. Excluding one person whose age was not recorded, the mean age of the sample was 26.79 years (SD 8.96 years</w:t>
      </w:r>
      <w:r w:rsidR="004D3AC5" w:rsidRPr="00EB343E">
        <w:rPr>
          <w:rFonts w:ascii="Times New Roman" w:hAnsi="Times New Roman" w:cs="Times New Roman"/>
          <w:sz w:val="24"/>
          <w:szCs w:val="24"/>
        </w:rPr>
        <w:t xml:space="preserve">, range </w:t>
      </w:r>
      <w:r w:rsidRPr="00EB343E">
        <w:rPr>
          <w:rFonts w:ascii="Times New Roman" w:hAnsi="Times New Roman" w:cs="Times New Roman"/>
          <w:sz w:val="24"/>
          <w:szCs w:val="24"/>
        </w:rPr>
        <w:t>18-44 years</w:t>
      </w:r>
      <w:r w:rsidR="004D3AC5" w:rsidRPr="00EB343E">
        <w:rPr>
          <w:rFonts w:ascii="Times New Roman" w:hAnsi="Times New Roman" w:cs="Times New Roman"/>
          <w:sz w:val="24"/>
          <w:szCs w:val="24"/>
        </w:rPr>
        <w:t>)</w:t>
      </w:r>
      <w:r w:rsidRPr="00EB343E">
        <w:rPr>
          <w:rFonts w:ascii="Times New Roman" w:hAnsi="Times New Roman" w:cs="Times New Roman"/>
          <w:sz w:val="24"/>
          <w:szCs w:val="24"/>
        </w:rPr>
        <w:t>. Two further participants were tested before the 48 described above, but a programming error was discovered during a technical check, so their data were discarded and the programming error was rectified.</w:t>
      </w:r>
    </w:p>
    <w:p w:rsidR="00226A7F" w:rsidRPr="00EB343E" w:rsidRDefault="00226A7F" w:rsidP="00E40DB5">
      <w:pPr>
        <w:spacing w:line="480" w:lineRule="auto"/>
        <w:ind w:firstLine="720"/>
        <w:rPr>
          <w:rFonts w:ascii="Times New Roman" w:hAnsi="Times New Roman" w:cs="Times New Roman"/>
          <w:sz w:val="24"/>
          <w:szCs w:val="24"/>
        </w:rPr>
      </w:pPr>
      <w:r w:rsidRPr="00EB343E">
        <w:rPr>
          <w:rFonts w:ascii="Times New Roman" w:hAnsi="Times New Roman" w:cs="Times New Roman"/>
          <w:b/>
          <w:sz w:val="24"/>
          <w:szCs w:val="24"/>
        </w:rPr>
        <w:t>Materials</w:t>
      </w:r>
      <w:r w:rsidR="00E40DB5" w:rsidRPr="00EB343E">
        <w:rPr>
          <w:rFonts w:ascii="Times New Roman" w:hAnsi="Times New Roman" w:cs="Times New Roman"/>
          <w:b/>
          <w:sz w:val="24"/>
          <w:szCs w:val="24"/>
        </w:rPr>
        <w:t>.</w:t>
      </w:r>
      <w:r w:rsidR="00E40DB5" w:rsidRPr="00EB343E">
        <w:rPr>
          <w:rFonts w:ascii="Times New Roman" w:hAnsi="Times New Roman" w:cs="Times New Roman"/>
          <w:sz w:val="24"/>
          <w:szCs w:val="24"/>
        </w:rPr>
        <w:t xml:space="preserve"> </w:t>
      </w:r>
      <w:r w:rsidRPr="00EB343E">
        <w:rPr>
          <w:rFonts w:ascii="Times New Roman" w:hAnsi="Times New Roman" w:cs="Times New Roman"/>
          <w:sz w:val="24"/>
          <w:szCs w:val="24"/>
        </w:rPr>
        <w:t xml:space="preserve">For this experiment, we created dichotic stimuli, with a positive or negative sound in one ear, and a neutral sound in the other ear. </w:t>
      </w:r>
      <w:r w:rsidR="00D30C73" w:rsidRPr="00EB343E">
        <w:rPr>
          <w:rFonts w:ascii="Times New Roman" w:hAnsi="Times New Roman" w:cs="Times New Roman"/>
          <w:sz w:val="24"/>
          <w:szCs w:val="24"/>
        </w:rPr>
        <w:t xml:space="preserve">Sounds were digitized at 22050 Hz. </w:t>
      </w:r>
      <w:r w:rsidRPr="00EB343E">
        <w:rPr>
          <w:rFonts w:ascii="Times New Roman" w:hAnsi="Times New Roman" w:cs="Times New Roman"/>
          <w:sz w:val="24"/>
          <w:szCs w:val="24"/>
        </w:rPr>
        <w:t xml:space="preserve">As before, we selected stimuli from IADS2 (Bradley &amp; Lang, 2007) from the positive, neutral and negative tertiles, selecting fifteen suitable stimuli from each, </w:t>
      </w:r>
      <w:r w:rsidR="009A5E91" w:rsidRPr="00EB343E">
        <w:rPr>
          <w:rFonts w:ascii="Times New Roman" w:hAnsi="Times New Roman" w:cs="Times New Roman"/>
          <w:sz w:val="24"/>
          <w:szCs w:val="24"/>
        </w:rPr>
        <w:t>with exclusions as for Experiment 1.</w:t>
      </w:r>
      <w:r w:rsidRPr="00EB343E">
        <w:rPr>
          <w:rFonts w:ascii="Times New Roman" w:hAnsi="Times New Roman" w:cs="Times New Roman"/>
          <w:sz w:val="24"/>
          <w:szCs w:val="24"/>
        </w:rPr>
        <w:t xml:space="preserve"> </w:t>
      </w:r>
      <w:r w:rsidR="009A5E91" w:rsidRPr="00EB343E">
        <w:rPr>
          <w:rFonts w:ascii="Times New Roman" w:hAnsi="Times New Roman" w:cs="Times New Roman"/>
          <w:sz w:val="24"/>
          <w:szCs w:val="24"/>
        </w:rPr>
        <w:t>In the sound selection and editing we optim</w:t>
      </w:r>
      <w:r w:rsidR="004D74C6" w:rsidRPr="00EB343E">
        <w:rPr>
          <w:rFonts w:ascii="Times New Roman" w:hAnsi="Times New Roman" w:cs="Times New Roman"/>
          <w:sz w:val="24"/>
          <w:szCs w:val="24"/>
        </w:rPr>
        <w:t>ize</w:t>
      </w:r>
      <w:r w:rsidR="009A5E91" w:rsidRPr="00EB343E">
        <w:rPr>
          <w:rFonts w:ascii="Times New Roman" w:hAnsi="Times New Roman" w:cs="Times New Roman"/>
          <w:sz w:val="24"/>
          <w:szCs w:val="24"/>
        </w:rPr>
        <w:t xml:space="preserve">d continuous ipsilateral inhibition, by matching stimuli to be paired following classifications in Gygi, et al., (2007), choosing continuous or periodic sounds, and by editing any gaps or imbalances in </w:t>
      </w:r>
      <w:r w:rsidR="009A5E91" w:rsidRPr="00EB343E">
        <w:rPr>
          <w:rFonts w:ascii="Times New Roman" w:hAnsi="Times New Roman" w:cs="Times New Roman"/>
          <w:sz w:val="24"/>
          <w:szCs w:val="24"/>
        </w:rPr>
        <w:lastRenderedPageBreak/>
        <w:t xml:space="preserve">loudness when these occurred upon creating the dichotic stimuli, </w:t>
      </w:r>
      <w:r w:rsidR="00B60DE3" w:rsidRPr="00EB343E">
        <w:rPr>
          <w:rFonts w:ascii="Times New Roman" w:hAnsi="Times New Roman" w:cs="Times New Roman"/>
          <w:sz w:val="24"/>
          <w:szCs w:val="24"/>
        </w:rPr>
        <w:t xml:space="preserve">to </w:t>
      </w:r>
      <w:r w:rsidR="009A5E91" w:rsidRPr="00EB343E">
        <w:rPr>
          <w:rFonts w:ascii="Times New Roman" w:hAnsi="Times New Roman" w:cs="Times New Roman"/>
          <w:sz w:val="24"/>
          <w:szCs w:val="24"/>
        </w:rPr>
        <w:t>maxim</w:t>
      </w:r>
      <w:r w:rsidR="00B60DE3" w:rsidRPr="00EB343E">
        <w:rPr>
          <w:rFonts w:ascii="Times New Roman" w:hAnsi="Times New Roman" w:cs="Times New Roman"/>
          <w:sz w:val="24"/>
          <w:szCs w:val="24"/>
        </w:rPr>
        <w:t>ize</w:t>
      </w:r>
      <w:r w:rsidR="009A5E91" w:rsidRPr="00EB343E">
        <w:rPr>
          <w:rFonts w:ascii="Times New Roman" w:hAnsi="Times New Roman" w:cs="Times New Roman"/>
          <w:sz w:val="24"/>
          <w:szCs w:val="24"/>
        </w:rPr>
        <w:t xml:space="preserve"> the likelihood that sounds would be delivered</w:t>
      </w:r>
      <w:r w:rsidRPr="00EB343E">
        <w:rPr>
          <w:rFonts w:ascii="Times New Roman" w:hAnsi="Times New Roman" w:cs="Times New Roman"/>
          <w:sz w:val="24"/>
          <w:szCs w:val="24"/>
        </w:rPr>
        <w:t xml:space="preserve"> to the hemisphere contralateral to the to-be-rated channel. Selected positive sounds had a mean pleasure </w:t>
      </w:r>
      <w:r w:rsidR="00B177F6" w:rsidRPr="00EB343E">
        <w:rPr>
          <w:rFonts w:ascii="Times New Roman" w:hAnsi="Times New Roman" w:cs="Times New Roman"/>
          <w:sz w:val="24"/>
          <w:szCs w:val="24"/>
        </w:rPr>
        <w:t xml:space="preserve">rating </w:t>
      </w:r>
      <w:r w:rsidRPr="00EB343E">
        <w:rPr>
          <w:rFonts w:ascii="Times New Roman" w:hAnsi="Times New Roman" w:cs="Times New Roman"/>
          <w:sz w:val="24"/>
          <w:szCs w:val="24"/>
        </w:rPr>
        <w:t>(i.e. valence) of 6.92, negative sounds 2.67, and neutral sounds 4.95, based on the IADS2 ratings (Bradley &amp; Lang, 2007).</w:t>
      </w:r>
      <w:r w:rsidR="009A5E91" w:rsidRPr="00EB343E">
        <w:rPr>
          <w:rFonts w:ascii="Times New Roman" w:hAnsi="Times New Roman" w:cs="Times New Roman"/>
          <w:sz w:val="24"/>
          <w:szCs w:val="24"/>
        </w:rPr>
        <w:t xml:space="preserve"> </w:t>
      </w:r>
      <w:r w:rsidRPr="00EB343E">
        <w:rPr>
          <w:rFonts w:ascii="Times New Roman" w:hAnsi="Times New Roman" w:cs="Times New Roman"/>
          <w:sz w:val="24"/>
          <w:szCs w:val="24"/>
        </w:rPr>
        <w:t xml:space="preserve">Dichotic stimuli were created in which a positive or negative sound occupied one channel, and its matching neutral sound the other channel. The complete list of selected sounds in their dichotic combinations can be seen in </w:t>
      </w:r>
      <w:r w:rsidR="00490699" w:rsidRPr="00EB343E">
        <w:rPr>
          <w:rFonts w:ascii="Times New Roman" w:hAnsi="Times New Roman" w:cs="Times New Roman"/>
          <w:sz w:val="24"/>
          <w:szCs w:val="24"/>
        </w:rPr>
        <w:t>Appendix B</w:t>
      </w:r>
      <w:r w:rsidRPr="00EB343E">
        <w:rPr>
          <w:rFonts w:ascii="Times New Roman" w:hAnsi="Times New Roman" w:cs="Times New Roman"/>
          <w:sz w:val="24"/>
          <w:szCs w:val="24"/>
        </w:rPr>
        <w:t xml:space="preserve">. Each file was approximately 6 seconds in duration, at or very close to the original duration of the IADS file. A total of 60 basic dichotic stimuli were </w:t>
      </w:r>
      <w:r w:rsidR="00B60DE3" w:rsidRPr="00EB343E">
        <w:rPr>
          <w:rFonts w:ascii="Times New Roman" w:hAnsi="Times New Roman" w:cs="Times New Roman"/>
          <w:sz w:val="24"/>
          <w:szCs w:val="24"/>
        </w:rPr>
        <w:t>created</w:t>
      </w:r>
      <w:r w:rsidRPr="00EB343E">
        <w:rPr>
          <w:rFonts w:ascii="Times New Roman" w:hAnsi="Times New Roman" w:cs="Times New Roman"/>
          <w:sz w:val="24"/>
          <w:szCs w:val="24"/>
        </w:rPr>
        <w:t>, 30 of which had a positive stimulus in one channel and a neutral stimulus in the other channel (15 with the positive stimulus in the left channel, 15 with the positive in the right channel) and 30 stimuli which had a negative stimulus in one channel and a neutral stimulus in the other channel (15 with the negative stimulus in the left channel, 15 with the negative stimulus in the right channel).</w:t>
      </w:r>
      <w:r w:rsidR="00D30C73" w:rsidRPr="00EB343E">
        <w:rPr>
          <w:rFonts w:ascii="Times New Roman" w:hAnsi="Times New Roman" w:cs="Times New Roman"/>
          <w:sz w:val="24"/>
          <w:szCs w:val="24"/>
        </w:rPr>
        <w:t xml:space="preserve"> </w:t>
      </w:r>
    </w:p>
    <w:p w:rsidR="009A5E91" w:rsidRPr="00EB343E" w:rsidRDefault="009A5E91" w:rsidP="00B83FE5">
      <w:pPr>
        <w:spacing w:after="0" w:line="240" w:lineRule="auto"/>
        <w:rPr>
          <w:rFonts w:ascii="Times New Roman" w:hAnsi="Times New Roman" w:cs="Times New Roman"/>
          <w:sz w:val="24"/>
          <w:szCs w:val="24"/>
        </w:rPr>
      </w:pPr>
    </w:p>
    <w:p w:rsidR="00226A7F" w:rsidRPr="00EB343E" w:rsidRDefault="00226A7F" w:rsidP="00E40DB5">
      <w:pPr>
        <w:spacing w:line="480" w:lineRule="auto"/>
        <w:ind w:firstLine="720"/>
        <w:rPr>
          <w:rFonts w:ascii="Times New Roman" w:hAnsi="Times New Roman" w:cs="Times New Roman"/>
          <w:sz w:val="24"/>
          <w:szCs w:val="24"/>
        </w:rPr>
      </w:pPr>
      <w:r w:rsidRPr="00EB343E">
        <w:rPr>
          <w:rFonts w:ascii="Times New Roman" w:hAnsi="Times New Roman" w:cs="Times New Roman"/>
          <w:b/>
          <w:sz w:val="24"/>
          <w:szCs w:val="24"/>
        </w:rPr>
        <w:t>Procedure</w:t>
      </w:r>
      <w:r w:rsidR="00E40DB5" w:rsidRPr="00EB343E">
        <w:rPr>
          <w:rFonts w:ascii="Times New Roman" w:hAnsi="Times New Roman" w:cs="Times New Roman"/>
          <w:b/>
          <w:sz w:val="24"/>
          <w:szCs w:val="24"/>
        </w:rPr>
        <w:t>.</w:t>
      </w:r>
      <w:r w:rsidR="00E40DB5" w:rsidRPr="00EB343E">
        <w:rPr>
          <w:rFonts w:ascii="Times New Roman" w:hAnsi="Times New Roman" w:cs="Times New Roman"/>
          <w:sz w:val="24"/>
          <w:szCs w:val="24"/>
        </w:rPr>
        <w:t xml:space="preserve"> </w:t>
      </w:r>
      <w:r w:rsidR="00EA3BE5" w:rsidRPr="00EB343E">
        <w:rPr>
          <w:rFonts w:ascii="Times New Roman" w:hAnsi="Times New Roman" w:cs="Times New Roman"/>
          <w:sz w:val="24"/>
          <w:szCs w:val="24"/>
        </w:rPr>
        <w:t xml:space="preserve">Setting, </w:t>
      </w:r>
      <w:r w:rsidR="00FC731A" w:rsidRPr="00EB343E">
        <w:rPr>
          <w:rFonts w:ascii="Times New Roman" w:hAnsi="Times New Roman" w:cs="Times New Roman"/>
          <w:sz w:val="24"/>
          <w:szCs w:val="24"/>
        </w:rPr>
        <w:t>equipment and dB levels were the same as for Experiment 1.</w:t>
      </w:r>
      <w:r w:rsidRPr="00EB343E">
        <w:rPr>
          <w:rFonts w:ascii="Times New Roman" w:hAnsi="Times New Roman" w:cs="Times New Roman"/>
          <w:sz w:val="24"/>
          <w:szCs w:val="24"/>
        </w:rPr>
        <w:t xml:space="preserve"> Participants were asked to rate how pleasant or unpleasant they felt </w:t>
      </w:r>
      <w:r w:rsidR="00FC731A" w:rsidRPr="00EB343E">
        <w:rPr>
          <w:rFonts w:ascii="Times New Roman" w:hAnsi="Times New Roman" w:cs="Times New Roman"/>
          <w:sz w:val="24"/>
          <w:szCs w:val="24"/>
        </w:rPr>
        <w:t>sounds in the</w:t>
      </w:r>
      <w:r w:rsidRPr="00EB343E">
        <w:rPr>
          <w:rFonts w:ascii="Times New Roman" w:hAnsi="Times New Roman" w:cs="Times New Roman"/>
          <w:sz w:val="24"/>
          <w:szCs w:val="24"/>
        </w:rPr>
        <w:t xml:space="preserve"> target ear </w:t>
      </w:r>
      <w:r w:rsidR="00FC731A" w:rsidRPr="00EB343E">
        <w:rPr>
          <w:rFonts w:ascii="Times New Roman" w:hAnsi="Times New Roman" w:cs="Times New Roman"/>
          <w:sz w:val="24"/>
          <w:szCs w:val="24"/>
        </w:rPr>
        <w:t>were</w:t>
      </w:r>
      <w:r w:rsidRPr="00EB343E">
        <w:rPr>
          <w:rFonts w:ascii="Times New Roman" w:hAnsi="Times New Roman" w:cs="Times New Roman"/>
          <w:sz w:val="24"/>
          <w:szCs w:val="24"/>
        </w:rPr>
        <w:t xml:space="preserve"> on a scale of 1 – 9, entering the response that best</w:t>
      </w:r>
      <w:r w:rsidR="00FC731A" w:rsidRPr="00EB343E">
        <w:rPr>
          <w:rFonts w:ascii="Times New Roman" w:hAnsi="Times New Roman" w:cs="Times New Roman"/>
          <w:sz w:val="24"/>
          <w:szCs w:val="24"/>
        </w:rPr>
        <w:t xml:space="preserve"> captured their personal opinion. </w:t>
      </w:r>
      <w:r w:rsidR="008B268B" w:rsidRPr="00EB343E">
        <w:rPr>
          <w:rFonts w:ascii="Times New Roman" w:hAnsi="Times New Roman" w:cs="Times New Roman"/>
          <w:sz w:val="24"/>
          <w:szCs w:val="24"/>
        </w:rPr>
        <w:t>They were not asked to use a specific hand or fingers</w:t>
      </w:r>
      <w:r w:rsidR="00DE2EA1" w:rsidRPr="00EB343E">
        <w:rPr>
          <w:rFonts w:ascii="Times New Roman" w:hAnsi="Times New Roman" w:cs="Times New Roman"/>
          <w:sz w:val="24"/>
          <w:szCs w:val="24"/>
        </w:rPr>
        <w:t xml:space="preserve">, </w:t>
      </w:r>
      <w:r w:rsidR="00402F0A" w:rsidRPr="00EB343E">
        <w:rPr>
          <w:rFonts w:ascii="Times New Roman" w:hAnsi="Times New Roman" w:cs="Times New Roman"/>
          <w:sz w:val="24"/>
          <w:szCs w:val="24"/>
        </w:rPr>
        <w:t>and</w:t>
      </w:r>
      <w:r w:rsidR="00DE2EA1" w:rsidRPr="00EB343E">
        <w:rPr>
          <w:rFonts w:ascii="Times New Roman" w:hAnsi="Times New Roman" w:cs="Times New Roman"/>
          <w:sz w:val="24"/>
          <w:szCs w:val="24"/>
        </w:rPr>
        <w:t xml:space="preserve"> </w:t>
      </w:r>
      <w:r w:rsidR="00402F0A" w:rsidRPr="00EB343E">
        <w:rPr>
          <w:rFonts w:ascii="Times New Roman" w:hAnsi="Times New Roman" w:cs="Times New Roman"/>
          <w:sz w:val="24"/>
          <w:szCs w:val="24"/>
        </w:rPr>
        <w:t>had</w:t>
      </w:r>
      <w:r w:rsidR="00DE2EA1" w:rsidRPr="00EB343E">
        <w:rPr>
          <w:rFonts w:ascii="Times New Roman" w:hAnsi="Times New Roman" w:cs="Times New Roman"/>
          <w:sz w:val="24"/>
          <w:szCs w:val="24"/>
        </w:rPr>
        <w:t xml:space="preserve"> free choice in this matter</w:t>
      </w:r>
      <w:r w:rsidR="008B268B" w:rsidRPr="00EB343E">
        <w:rPr>
          <w:rFonts w:ascii="Times New Roman" w:hAnsi="Times New Roman" w:cs="Times New Roman"/>
          <w:sz w:val="24"/>
          <w:szCs w:val="24"/>
        </w:rPr>
        <w:t xml:space="preserve">. </w:t>
      </w:r>
      <w:r w:rsidR="00EA3BE5" w:rsidRPr="00EB343E">
        <w:rPr>
          <w:rFonts w:ascii="Times New Roman" w:hAnsi="Times New Roman" w:cs="Times New Roman"/>
          <w:sz w:val="24"/>
          <w:szCs w:val="24"/>
        </w:rPr>
        <w:t>T</w:t>
      </w:r>
      <w:r w:rsidR="00205091" w:rsidRPr="00EB343E">
        <w:rPr>
          <w:rFonts w:ascii="Times New Roman" w:hAnsi="Times New Roman" w:cs="Times New Roman"/>
          <w:sz w:val="24"/>
          <w:szCs w:val="24"/>
        </w:rPr>
        <w:t xml:space="preserve">he rating scale </w:t>
      </w:r>
      <w:r w:rsidRPr="00EB343E">
        <w:rPr>
          <w:rFonts w:ascii="Times New Roman" w:hAnsi="Times New Roman" w:cs="Times New Roman"/>
          <w:sz w:val="24"/>
          <w:szCs w:val="24"/>
        </w:rPr>
        <w:t>had “very unpleasant” and “very pleasant” as end-point anchors. The mapping of anchors to the ends of the scale was counterbalanced across participants</w:t>
      </w:r>
      <w:r w:rsidR="00FF2858" w:rsidRPr="00EB343E">
        <w:rPr>
          <w:rFonts w:ascii="Times New Roman" w:hAnsi="Times New Roman" w:cs="Times New Roman"/>
          <w:sz w:val="24"/>
          <w:szCs w:val="24"/>
        </w:rPr>
        <w:t xml:space="preserve"> to prevent orientation </w:t>
      </w:r>
      <w:r w:rsidR="00C95BD8" w:rsidRPr="00EB343E">
        <w:rPr>
          <w:rFonts w:ascii="Times New Roman" w:hAnsi="Times New Roman" w:cs="Times New Roman"/>
          <w:sz w:val="24"/>
          <w:szCs w:val="24"/>
        </w:rPr>
        <w:t xml:space="preserve">becoming a </w:t>
      </w:r>
      <w:r w:rsidR="00FF2858" w:rsidRPr="00EB343E">
        <w:rPr>
          <w:rFonts w:ascii="Times New Roman" w:hAnsi="Times New Roman" w:cs="Times New Roman"/>
          <w:sz w:val="24"/>
          <w:szCs w:val="24"/>
        </w:rPr>
        <w:t>confound in the rating data</w:t>
      </w:r>
      <w:r w:rsidRPr="00EB343E">
        <w:rPr>
          <w:rFonts w:ascii="Times New Roman" w:hAnsi="Times New Roman" w:cs="Times New Roman"/>
          <w:sz w:val="24"/>
          <w:szCs w:val="24"/>
        </w:rPr>
        <w:t>.</w:t>
      </w:r>
      <w:r w:rsidR="00205091" w:rsidRPr="00EB343E">
        <w:rPr>
          <w:rFonts w:ascii="Times New Roman" w:hAnsi="Times New Roman" w:cs="Times New Roman"/>
          <w:sz w:val="24"/>
          <w:szCs w:val="24"/>
        </w:rPr>
        <w:t xml:space="preserve"> P</w:t>
      </w:r>
      <w:r w:rsidRPr="00EB343E">
        <w:rPr>
          <w:rFonts w:ascii="Times New Roman" w:hAnsi="Times New Roman" w:cs="Times New Roman"/>
          <w:sz w:val="24"/>
          <w:szCs w:val="24"/>
        </w:rPr>
        <w:t xml:space="preserve">articipants were informed which ear they were to listen to first. Half-way through the experiment, participants were asked to listen to the other ear. This order was also counterbalanced across participants. Participants were presented with 60 trials per block. Each block contained the 60 basic stimuli. Because participants rated stimuli from one channel in each block, in half of these, the to-be-rated </w:t>
      </w:r>
      <w:r w:rsidRPr="00EB343E">
        <w:rPr>
          <w:rFonts w:ascii="Times New Roman" w:hAnsi="Times New Roman" w:cs="Times New Roman"/>
          <w:sz w:val="24"/>
          <w:szCs w:val="24"/>
        </w:rPr>
        <w:lastRenderedPageBreak/>
        <w:t>stimulus was the positive or negative stimulus, and the to-be-ignored stimulus was neutral. In the other half, the to-be-rated stimulus was neutral and the to-be-ignored stimulus was positive or negative. This set of 60 stimuli was played to participants again in the second block, with participants rating them when the other ear contained the to-be-rated stimulus. The trials were played to participants in a random order, which differed for each participant and for each block.</w:t>
      </w:r>
      <w:r w:rsidR="00FC731A" w:rsidRPr="00EB343E">
        <w:rPr>
          <w:rFonts w:ascii="Times New Roman" w:hAnsi="Times New Roman" w:cs="Times New Roman"/>
          <w:sz w:val="24"/>
          <w:szCs w:val="24"/>
        </w:rPr>
        <w:t xml:space="preserve"> </w:t>
      </w:r>
      <w:r w:rsidRPr="00EB343E">
        <w:rPr>
          <w:rFonts w:ascii="Times New Roman" w:hAnsi="Times New Roman" w:cs="Times New Roman"/>
          <w:sz w:val="24"/>
          <w:szCs w:val="24"/>
        </w:rPr>
        <w:t xml:space="preserve">Each trial started with a 500 ms blank, followed by the dichotic sound. After this, a response prompt appeared and remained until the participant had responded. The response prompt was displayed centrally at the top of the screen and showed the numbers 1 – 9, flanked by two minus signs to the left / right and two plus signs to the right / left, depending on the </w:t>
      </w:r>
      <w:r w:rsidR="00205091" w:rsidRPr="00EB343E">
        <w:rPr>
          <w:rFonts w:ascii="Times New Roman" w:hAnsi="Times New Roman" w:cs="Times New Roman"/>
          <w:sz w:val="24"/>
          <w:szCs w:val="24"/>
        </w:rPr>
        <w:t>scale anchors</w:t>
      </w:r>
      <w:r w:rsidRPr="00EB343E">
        <w:rPr>
          <w:rFonts w:ascii="Times New Roman" w:hAnsi="Times New Roman" w:cs="Times New Roman"/>
          <w:sz w:val="24"/>
          <w:szCs w:val="24"/>
        </w:rPr>
        <w:t xml:space="preserve">. A response could only be entered once the entire sound file had been played. Participants </w:t>
      </w:r>
      <w:r w:rsidR="000D3BBF" w:rsidRPr="00EB343E">
        <w:rPr>
          <w:rFonts w:ascii="Times New Roman" w:hAnsi="Times New Roman" w:cs="Times New Roman"/>
          <w:sz w:val="24"/>
          <w:szCs w:val="24"/>
        </w:rPr>
        <w:t>were able to control the rate of presentation by withholding rating responses until they were ready to move to the next trial.</w:t>
      </w:r>
      <w:r w:rsidRPr="00EB343E">
        <w:rPr>
          <w:rFonts w:ascii="Times New Roman" w:hAnsi="Times New Roman" w:cs="Times New Roman"/>
          <w:sz w:val="24"/>
          <w:szCs w:val="24"/>
        </w:rPr>
        <w:t xml:space="preserve"> The trial ended with a 500 ms delay before the next trial appeared. Participants were told that they would hear the same sounds several times during the experiment, and were asked to rate it each time according to how they would rate it at that time, without a need to remember how they rated it before. The session including ethical processes took approximately 25</w:t>
      </w:r>
      <w:r w:rsidR="007258FC" w:rsidRPr="00EB343E">
        <w:rPr>
          <w:rFonts w:ascii="Times New Roman" w:hAnsi="Times New Roman" w:cs="Times New Roman"/>
          <w:sz w:val="24"/>
          <w:szCs w:val="24"/>
        </w:rPr>
        <w:t>-30</w:t>
      </w:r>
      <w:r w:rsidRPr="00EB343E">
        <w:rPr>
          <w:rFonts w:ascii="Times New Roman" w:hAnsi="Times New Roman" w:cs="Times New Roman"/>
          <w:sz w:val="24"/>
          <w:szCs w:val="24"/>
        </w:rPr>
        <w:t xml:space="preserve"> minutes. </w:t>
      </w:r>
    </w:p>
    <w:p w:rsidR="00226A7F" w:rsidRPr="00EB343E" w:rsidRDefault="00226A7F" w:rsidP="00B83FE5">
      <w:pPr>
        <w:spacing w:line="480" w:lineRule="auto"/>
        <w:rPr>
          <w:rFonts w:ascii="Times New Roman" w:hAnsi="Times New Roman" w:cs="Times New Roman"/>
          <w:sz w:val="24"/>
          <w:szCs w:val="24"/>
        </w:rPr>
      </w:pPr>
    </w:p>
    <w:p w:rsidR="00226A7F" w:rsidRPr="00EB343E" w:rsidRDefault="00226A7F" w:rsidP="00E40DB5">
      <w:pPr>
        <w:spacing w:line="480" w:lineRule="auto"/>
        <w:jc w:val="center"/>
        <w:rPr>
          <w:rFonts w:ascii="Times New Roman" w:hAnsi="Times New Roman" w:cs="Times New Roman"/>
          <w:b/>
          <w:sz w:val="24"/>
          <w:szCs w:val="24"/>
        </w:rPr>
      </w:pPr>
      <w:r w:rsidRPr="00EB343E">
        <w:rPr>
          <w:rFonts w:ascii="Times New Roman" w:hAnsi="Times New Roman" w:cs="Times New Roman"/>
          <w:b/>
          <w:sz w:val="24"/>
          <w:szCs w:val="24"/>
        </w:rPr>
        <w:t>Results</w:t>
      </w:r>
    </w:p>
    <w:p w:rsidR="00226A7F" w:rsidRPr="00EB343E" w:rsidRDefault="00226A7F" w:rsidP="00C16CBF">
      <w:pPr>
        <w:spacing w:line="480" w:lineRule="auto"/>
        <w:ind w:firstLine="720"/>
        <w:rPr>
          <w:rFonts w:ascii="Times New Roman" w:hAnsi="Times New Roman" w:cs="Times New Roman"/>
          <w:sz w:val="24"/>
          <w:szCs w:val="24"/>
        </w:rPr>
      </w:pPr>
      <w:r w:rsidRPr="00EB343E">
        <w:rPr>
          <w:rFonts w:ascii="Times New Roman" w:hAnsi="Times New Roman" w:cs="Times New Roman"/>
          <w:sz w:val="24"/>
          <w:szCs w:val="24"/>
        </w:rPr>
        <w:t xml:space="preserve">For all ratings, scales were reversed where appropriate, </w:t>
      </w:r>
      <w:r w:rsidR="00FF2858" w:rsidRPr="00EB343E">
        <w:rPr>
          <w:rFonts w:ascii="Times New Roman" w:hAnsi="Times New Roman" w:cs="Times New Roman"/>
          <w:sz w:val="24"/>
          <w:szCs w:val="24"/>
        </w:rPr>
        <w:t>so</w:t>
      </w:r>
      <w:r w:rsidRPr="00EB343E">
        <w:rPr>
          <w:rFonts w:ascii="Times New Roman" w:hAnsi="Times New Roman" w:cs="Times New Roman"/>
          <w:sz w:val="24"/>
          <w:szCs w:val="24"/>
        </w:rPr>
        <w:t xml:space="preserve"> that higher rated values indicate</w:t>
      </w:r>
      <w:r w:rsidR="00FF2858" w:rsidRPr="00EB343E">
        <w:rPr>
          <w:rFonts w:ascii="Times New Roman" w:hAnsi="Times New Roman" w:cs="Times New Roman"/>
          <w:sz w:val="24"/>
          <w:szCs w:val="24"/>
        </w:rPr>
        <w:t>d</w:t>
      </w:r>
      <w:r w:rsidRPr="00EB343E">
        <w:rPr>
          <w:rFonts w:ascii="Times New Roman" w:hAnsi="Times New Roman" w:cs="Times New Roman"/>
          <w:sz w:val="24"/>
          <w:szCs w:val="24"/>
        </w:rPr>
        <w:t xml:space="preserve"> higher pleasantness ratings, in line with the rating scale used in the IADS.</w:t>
      </w:r>
    </w:p>
    <w:p w:rsidR="00155CC0" w:rsidRPr="00EB343E" w:rsidRDefault="00155CC0" w:rsidP="00C16CBF">
      <w:pPr>
        <w:spacing w:line="480" w:lineRule="auto"/>
        <w:ind w:firstLine="720"/>
        <w:rPr>
          <w:rFonts w:ascii="Times New Roman" w:hAnsi="Times New Roman" w:cs="Times New Roman"/>
          <w:sz w:val="24"/>
          <w:szCs w:val="24"/>
        </w:rPr>
      </w:pPr>
    </w:p>
    <w:p w:rsidR="00226A7F" w:rsidRPr="00EB343E" w:rsidRDefault="00A423F5" w:rsidP="00155CC0">
      <w:pPr>
        <w:spacing w:after="0" w:line="240" w:lineRule="auto"/>
        <w:rPr>
          <w:rFonts w:ascii="Times New Roman" w:hAnsi="Times New Roman" w:cs="Times New Roman"/>
          <w:b/>
          <w:sz w:val="24"/>
          <w:szCs w:val="24"/>
        </w:rPr>
      </w:pPr>
      <w:r w:rsidRPr="00EB343E">
        <w:rPr>
          <w:rFonts w:ascii="Times New Roman" w:hAnsi="Times New Roman" w:cs="Times New Roman"/>
          <w:b/>
          <w:sz w:val="24"/>
          <w:szCs w:val="24"/>
        </w:rPr>
        <w:t>Conscious processing of p</w:t>
      </w:r>
      <w:r w:rsidR="00226A7F" w:rsidRPr="00EB343E">
        <w:rPr>
          <w:rFonts w:ascii="Times New Roman" w:hAnsi="Times New Roman" w:cs="Times New Roman"/>
          <w:b/>
          <w:sz w:val="24"/>
          <w:szCs w:val="24"/>
        </w:rPr>
        <w:t>ositive / negative target stimuli</w:t>
      </w:r>
    </w:p>
    <w:p w:rsidR="00155CC0" w:rsidRPr="00EB343E" w:rsidRDefault="00155CC0" w:rsidP="00155CC0">
      <w:pPr>
        <w:spacing w:after="0" w:line="240" w:lineRule="auto"/>
        <w:rPr>
          <w:rFonts w:ascii="Times New Roman" w:hAnsi="Times New Roman" w:cs="Times New Roman"/>
          <w:sz w:val="24"/>
          <w:szCs w:val="24"/>
        </w:rPr>
      </w:pPr>
    </w:p>
    <w:p w:rsidR="00DC029D" w:rsidRPr="00EB343E" w:rsidRDefault="00226A7F" w:rsidP="00C16CBF">
      <w:pPr>
        <w:spacing w:line="480" w:lineRule="auto"/>
        <w:ind w:firstLine="720"/>
        <w:rPr>
          <w:rFonts w:ascii="Times New Roman" w:hAnsi="Times New Roman" w:cs="Times New Roman"/>
          <w:sz w:val="24"/>
          <w:szCs w:val="24"/>
        </w:rPr>
      </w:pPr>
      <w:r w:rsidRPr="00EB343E">
        <w:rPr>
          <w:rFonts w:ascii="Times New Roman" w:hAnsi="Times New Roman" w:cs="Times New Roman"/>
          <w:sz w:val="24"/>
          <w:szCs w:val="24"/>
        </w:rPr>
        <w:lastRenderedPageBreak/>
        <w:t xml:space="preserve">For the cases in which participants rated the positive or negative stimuli, we calculated mean ratings by subject for each of the four conditions, and these mean ratings were entered into a </w:t>
      </w:r>
      <w:r w:rsidR="00CD3FF1" w:rsidRPr="00EB343E">
        <w:rPr>
          <w:rFonts w:ascii="Times New Roman" w:hAnsi="Times New Roman" w:cs="Times New Roman"/>
          <w:sz w:val="24"/>
          <w:szCs w:val="24"/>
        </w:rPr>
        <w:t>2 x 2 repeated-</w:t>
      </w:r>
      <w:r w:rsidRPr="00EB343E">
        <w:rPr>
          <w:rFonts w:ascii="Times New Roman" w:hAnsi="Times New Roman" w:cs="Times New Roman"/>
          <w:sz w:val="24"/>
          <w:szCs w:val="24"/>
        </w:rPr>
        <w:t xml:space="preserve">measures ANOVA, with valence (positive, negative) and ear (left, right) as factors. Means and standard deviations are presented in Table </w:t>
      </w:r>
      <w:r w:rsidR="00DC029D" w:rsidRPr="00EB343E">
        <w:rPr>
          <w:rFonts w:ascii="Times New Roman" w:hAnsi="Times New Roman" w:cs="Times New Roman"/>
          <w:sz w:val="24"/>
          <w:szCs w:val="24"/>
        </w:rPr>
        <w:t>2</w:t>
      </w:r>
      <w:r w:rsidRPr="00EB343E">
        <w:rPr>
          <w:rFonts w:ascii="Times New Roman" w:hAnsi="Times New Roman" w:cs="Times New Roman"/>
          <w:sz w:val="24"/>
          <w:szCs w:val="24"/>
        </w:rPr>
        <w:t xml:space="preserve">. </w:t>
      </w:r>
    </w:p>
    <w:p w:rsidR="00370E38" w:rsidRPr="00EB343E" w:rsidRDefault="00370E38" w:rsidP="00B83FE5">
      <w:pPr>
        <w:spacing w:line="480" w:lineRule="auto"/>
        <w:rPr>
          <w:rFonts w:ascii="Times New Roman" w:hAnsi="Times New Roman" w:cs="Times New Roman"/>
          <w:sz w:val="24"/>
          <w:szCs w:val="24"/>
        </w:rPr>
      </w:pPr>
    </w:p>
    <w:p w:rsidR="00370E38" w:rsidRPr="00EB343E" w:rsidRDefault="00370E38" w:rsidP="008C1825">
      <w:pPr>
        <w:spacing w:line="480" w:lineRule="auto"/>
        <w:jc w:val="center"/>
        <w:rPr>
          <w:rFonts w:ascii="Times New Roman" w:hAnsi="Times New Roman" w:cs="Times New Roman"/>
          <w:sz w:val="24"/>
          <w:szCs w:val="24"/>
        </w:rPr>
      </w:pPr>
      <w:r w:rsidRPr="00EB343E">
        <w:rPr>
          <w:rFonts w:ascii="Times New Roman" w:hAnsi="Times New Roman" w:cs="Times New Roman"/>
          <w:sz w:val="24"/>
          <w:szCs w:val="24"/>
        </w:rPr>
        <w:t>---Insert Table 2 about here ---</w:t>
      </w:r>
    </w:p>
    <w:p w:rsidR="00370E38" w:rsidRPr="00EB343E" w:rsidRDefault="00370E38" w:rsidP="00B83FE5">
      <w:pPr>
        <w:spacing w:line="480" w:lineRule="auto"/>
        <w:rPr>
          <w:rFonts w:ascii="Times New Roman" w:hAnsi="Times New Roman" w:cs="Times New Roman"/>
          <w:sz w:val="24"/>
          <w:szCs w:val="24"/>
        </w:rPr>
      </w:pPr>
    </w:p>
    <w:p w:rsidR="00226A7F" w:rsidRPr="00EB343E" w:rsidRDefault="00975831" w:rsidP="00C16CBF">
      <w:pPr>
        <w:spacing w:line="480" w:lineRule="auto"/>
        <w:ind w:firstLine="720"/>
        <w:rPr>
          <w:rFonts w:ascii="Times New Roman" w:hAnsi="Times New Roman" w:cs="Times New Roman"/>
          <w:sz w:val="24"/>
          <w:szCs w:val="24"/>
        </w:rPr>
      </w:pPr>
      <w:r w:rsidRPr="00EB343E">
        <w:rPr>
          <w:rFonts w:ascii="Times New Roman" w:hAnsi="Times New Roman" w:cs="Times New Roman"/>
          <w:sz w:val="24"/>
          <w:szCs w:val="24"/>
        </w:rPr>
        <w:t>The main effect of vale</w:t>
      </w:r>
      <w:r w:rsidR="00226A7F" w:rsidRPr="00EB343E">
        <w:rPr>
          <w:rFonts w:ascii="Times New Roman" w:hAnsi="Times New Roman" w:cs="Times New Roman"/>
          <w:sz w:val="24"/>
          <w:szCs w:val="24"/>
        </w:rPr>
        <w:t>nce was significant (means: 6.2 for positive, 2.8 for negative sounds), F (1, 47) = 226.6, p &lt; 0.001,</w:t>
      </w:r>
      <w:r w:rsidR="00226A7F" w:rsidRPr="00EB343E">
        <w:rPr>
          <w:rFonts w:ascii="Times New Roman" w:hAnsi="Times New Roman" w:cs="Times New Roman"/>
          <w:sz w:val="24"/>
          <w:szCs w:val="24"/>
        </w:rPr>
        <w:sym w:font="Symbol" w:char="F068"/>
      </w:r>
      <w:r w:rsidR="00226A7F" w:rsidRPr="00EB343E">
        <w:rPr>
          <w:rFonts w:ascii="Times New Roman" w:hAnsi="Times New Roman" w:cs="Times New Roman"/>
          <w:sz w:val="24"/>
          <w:szCs w:val="24"/>
          <w:vertAlign w:val="subscript"/>
        </w:rPr>
        <w:t>p</w:t>
      </w:r>
      <w:r w:rsidR="00226A7F" w:rsidRPr="00EB343E">
        <w:rPr>
          <w:rFonts w:ascii="Times New Roman" w:hAnsi="Times New Roman" w:cs="Times New Roman"/>
          <w:sz w:val="24"/>
          <w:szCs w:val="24"/>
          <w:vertAlign w:val="superscript"/>
        </w:rPr>
        <w:t>2</w:t>
      </w:r>
      <w:r w:rsidR="00226A7F" w:rsidRPr="00EB343E">
        <w:rPr>
          <w:rFonts w:ascii="Times New Roman" w:hAnsi="Times New Roman" w:cs="Times New Roman"/>
          <w:sz w:val="24"/>
          <w:szCs w:val="24"/>
        </w:rPr>
        <w:t xml:space="preserve"> = .828. This shows that participants in this experiment converged in their pleasantness ratings with the IADS pleasantness ratings, and suggests that they were engaging in the task. Our theoretically interesting main effect </w:t>
      </w:r>
      <w:r w:rsidR="00A23C63" w:rsidRPr="00EB343E">
        <w:rPr>
          <w:rFonts w:ascii="Times New Roman" w:hAnsi="Times New Roman" w:cs="Times New Roman"/>
          <w:sz w:val="24"/>
          <w:szCs w:val="24"/>
        </w:rPr>
        <w:t>was</w:t>
      </w:r>
      <w:r w:rsidR="00226A7F" w:rsidRPr="00EB343E">
        <w:rPr>
          <w:rFonts w:ascii="Times New Roman" w:hAnsi="Times New Roman" w:cs="Times New Roman"/>
          <w:sz w:val="24"/>
          <w:szCs w:val="24"/>
        </w:rPr>
        <w:t xml:space="preserve"> that of ear, but this was not significant (ratings for the left and right ear were both 4.5 on average), F &lt; 1, </w:t>
      </w:r>
      <w:r w:rsidR="00226A7F" w:rsidRPr="00EB343E">
        <w:rPr>
          <w:rFonts w:ascii="Times New Roman" w:hAnsi="Times New Roman" w:cs="Times New Roman"/>
          <w:sz w:val="24"/>
          <w:szCs w:val="24"/>
        </w:rPr>
        <w:sym w:font="Symbol" w:char="F068"/>
      </w:r>
      <w:r w:rsidR="00226A7F" w:rsidRPr="00EB343E">
        <w:rPr>
          <w:rFonts w:ascii="Times New Roman" w:hAnsi="Times New Roman" w:cs="Times New Roman"/>
          <w:sz w:val="24"/>
          <w:szCs w:val="24"/>
          <w:vertAlign w:val="subscript"/>
        </w:rPr>
        <w:t>p</w:t>
      </w:r>
      <w:r w:rsidR="00226A7F" w:rsidRPr="00EB343E">
        <w:rPr>
          <w:rFonts w:ascii="Times New Roman" w:hAnsi="Times New Roman" w:cs="Times New Roman"/>
          <w:sz w:val="24"/>
          <w:szCs w:val="24"/>
          <w:vertAlign w:val="superscript"/>
        </w:rPr>
        <w:t>2</w:t>
      </w:r>
      <w:r w:rsidR="00226A7F" w:rsidRPr="00EB343E">
        <w:rPr>
          <w:rFonts w:ascii="Times New Roman" w:hAnsi="Times New Roman" w:cs="Times New Roman"/>
          <w:sz w:val="24"/>
          <w:szCs w:val="24"/>
        </w:rPr>
        <w:t xml:space="preserve"> = .013. The interaction, which was also of theoretical interest, was not significant either, F &lt; 1, </w:t>
      </w:r>
      <w:r w:rsidR="00226A7F" w:rsidRPr="00EB343E">
        <w:rPr>
          <w:rFonts w:ascii="Times New Roman" w:hAnsi="Times New Roman" w:cs="Times New Roman"/>
          <w:sz w:val="24"/>
          <w:szCs w:val="24"/>
        </w:rPr>
        <w:sym w:font="Symbol" w:char="F068"/>
      </w:r>
      <w:r w:rsidR="00226A7F" w:rsidRPr="00EB343E">
        <w:rPr>
          <w:rFonts w:ascii="Times New Roman" w:hAnsi="Times New Roman" w:cs="Times New Roman"/>
          <w:sz w:val="24"/>
          <w:szCs w:val="24"/>
          <w:vertAlign w:val="subscript"/>
        </w:rPr>
        <w:t>p</w:t>
      </w:r>
      <w:r w:rsidR="00226A7F" w:rsidRPr="00EB343E">
        <w:rPr>
          <w:rFonts w:ascii="Times New Roman" w:hAnsi="Times New Roman" w:cs="Times New Roman"/>
          <w:sz w:val="24"/>
          <w:szCs w:val="24"/>
          <w:vertAlign w:val="superscript"/>
        </w:rPr>
        <w:t>2</w:t>
      </w:r>
      <w:r w:rsidR="00226A7F" w:rsidRPr="00EB343E">
        <w:rPr>
          <w:rFonts w:ascii="Times New Roman" w:hAnsi="Times New Roman" w:cs="Times New Roman"/>
          <w:sz w:val="24"/>
          <w:szCs w:val="24"/>
        </w:rPr>
        <w:t xml:space="preserve"> = .006. Thus, the main stimuli showed no evi</w:t>
      </w:r>
      <w:r w:rsidR="00205091" w:rsidRPr="00EB343E">
        <w:rPr>
          <w:rFonts w:ascii="Times New Roman" w:hAnsi="Times New Roman" w:cs="Times New Roman"/>
          <w:sz w:val="24"/>
          <w:szCs w:val="24"/>
        </w:rPr>
        <w:t>dence that indicated a lateraliz</w:t>
      </w:r>
      <w:r w:rsidR="00226A7F" w:rsidRPr="00EB343E">
        <w:rPr>
          <w:rFonts w:ascii="Times New Roman" w:hAnsi="Times New Roman" w:cs="Times New Roman"/>
          <w:sz w:val="24"/>
          <w:szCs w:val="24"/>
        </w:rPr>
        <w:t>ation of the processes used to appraise the valence of environmental sounds.</w:t>
      </w:r>
    </w:p>
    <w:p w:rsidR="00226A7F" w:rsidRPr="00EB343E" w:rsidRDefault="00226A7F" w:rsidP="00B83FE5">
      <w:pPr>
        <w:spacing w:line="480" w:lineRule="auto"/>
        <w:rPr>
          <w:rFonts w:ascii="Times New Roman" w:hAnsi="Times New Roman" w:cs="Times New Roman"/>
          <w:sz w:val="24"/>
          <w:szCs w:val="24"/>
        </w:rPr>
      </w:pPr>
    </w:p>
    <w:p w:rsidR="00226A7F" w:rsidRPr="00EB343E" w:rsidRDefault="00A423F5" w:rsidP="00B83FE5">
      <w:pPr>
        <w:spacing w:line="480" w:lineRule="auto"/>
        <w:rPr>
          <w:rFonts w:ascii="Times New Roman" w:hAnsi="Times New Roman" w:cs="Times New Roman"/>
          <w:b/>
          <w:sz w:val="24"/>
          <w:szCs w:val="24"/>
        </w:rPr>
      </w:pPr>
      <w:r w:rsidRPr="00EB343E">
        <w:rPr>
          <w:rFonts w:ascii="Times New Roman" w:hAnsi="Times New Roman" w:cs="Times New Roman"/>
          <w:b/>
          <w:sz w:val="24"/>
          <w:szCs w:val="24"/>
        </w:rPr>
        <w:t>Neutral target stimuli and unconscious processing of affective sounds</w:t>
      </w:r>
    </w:p>
    <w:p w:rsidR="00372488" w:rsidRPr="00EB343E" w:rsidRDefault="00226A7F" w:rsidP="00C16CBF">
      <w:pPr>
        <w:spacing w:line="480" w:lineRule="auto"/>
        <w:ind w:firstLine="720"/>
        <w:rPr>
          <w:rFonts w:ascii="Times New Roman" w:hAnsi="Times New Roman" w:cs="Times New Roman"/>
          <w:sz w:val="24"/>
          <w:szCs w:val="24"/>
        </w:rPr>
      </w:pPr>
      <w:r w:rsidRPr="00EB343E">
        <w:rPr>
          <w:rFonts w:ascii="Times New Roman" w:hAnsi="Times New Roman" w:cs="Times New Roman"/>
          <w:sz w:val="24"/>
          <w:szCs w:val="24"/>
        </w:rPr>
        <w:t xml:space="preserve">We also asked participants to rate the neutral stimuli, and were interested in the extent to which the unattended channel, which contained either positive or negative stimuli, impacted on these ratings as a function of ear. We ran a separate analysis with the same design and factors for the cases in which the participants rated the neutral stimulus, but this </w:t>
      </w:r>
      <w:r w:rsidRPr="00EB343E">
        <w:rPr>
          <w:rFonts w:ascii="Times New Roman" w:hAnsi="Times New Roman" w:cs="Times New Roman"/>
          <w:sz w:val="24"/>
          <w:szCs w:val="24"/>
        </w:rPr>
        <w:lastRenderedPageBreak/>
        <w:t xml:space="preserve">time the positive or negative stimuli were not rated directly, but were in the unattended channel.  Means and standard deviations for this analysis are presented in Table </w:t>
      </w:r>
      <w:r w:rsidR="00DC029D" w:rsidRPr="00EB343E">
        <w:rPr>
          <w:rFonts w:ascii="Times New Roman" w:hAnsi="Times New Roman" w:cs="Times New Roman"/>
          <w:sz w:val="24"/>
          <w:szCs w:val="24"/>
        </w:rPr>
        <w:t>3.</w:t>
      </w:r>
      <w:r w:rsidRPr="00EB343E">
        <w:rPr>
          <w:rFonts w:ascii="Times New Roman" w:hAnsi="Times New Roman" w:cs="Times New Roman"/>
          <w:sz w:val="24"/>
          <w:szCs w:val="24"/>
        </w:rPr>
        <w:t xml:space="preserve"> </w:t>
      </w:r>
    </w:p>
    <w:p w:rsidR="00370E38" w:rsidRPr="00EB343E" w:rsidRDefault="00370E38" w:rsidP="00B83FE5">
      <w:pPr>
        <w:spacing w:line="480" w:lineRule="auto"/>
        <w:rPr>
          <w:rFonts w:ascii="Times New Roman" w:hAnsi="Times New Roman" w:cs="Times New Roman"/>
          <w:sz w:val="24"/>
          <w:szCs w:val="24"/>
        </w:rPr>
      </w:pPr>
    </w:p>
    <w:p w:rsidR="00370E38" w:rsidRPr="00EB343E" w:rsidRDefault="00370E38" w:rsidP="008C1825">
      <w:pPr>
        <w:spacing w:line="480" w:lineRule="auto"/>
        <w:jc w:val="center"/>
        <w:rPr>
          <w:rFonts w:ascii="Times New Roman" w:hAnsi="Times New Roman" w:cs="Times New Roman"/>
          <w:sz w:val="24"/>
          <w:szCs w:val="24"/>
        </w:rPr>
      </w:pPr>
      <w:r w:rsidRPr="00EB343E">
        <w:rPr>
          <w:rFonts w:ascii="Times New Roman" w:hAnsi="Times New Roman" w:cs="Times New Roman"/>
          <w:sz w:val="24"/>
          <w:szCs w:val="24"/>
        </w:rPr>
        <w:t>---Insert Table 3 about here ---</w:t>
      </w:r>
    </w:p>
    <w:p w:rsidR="007C129E" w:rsidRPr="00EB343E" w:rsidRDefault="007C129E" w:rsidP="00B83FE5">
      <w:pPr>
        <w:spacing w:line="480" w:lineRule="auto"/>
        <w:rPr>
          <w:rFonts w:ascii="Times New Roman" w:hAnsi="Times New Roman" w:cs="Times New Roman"/>
          <w:sz w:val="24"/>
          <w:szCs w:val="24"/>
        </w:rPr>
      </w:pPr>
    </w:p>
    <w:p w:rsidR="00226A7F" w:rsidRPr="00EB343E" w:rsidRDefault="00226A7F" w:rsidP="00C16CBF">
      <w:pPr>
        <w:spacing w:line="480" w:lineRule="auto"/>
        <w:ind w:firstLine="720"/>
        <w:rPr>
          <w:rFonts w:ascii="Times New Roman" w:hAnsi="Times New Roman" w:cs="Times New Roman"/>
          <w:sz w:val="24"/>
          <w:szCs w:val="24"/>
        </w:rPr>
      </w:pPr>
      <w:r w:rsidRPr="00EB343E">
        <w:rPr>
          <w:rFonts w:ascii="Times New Roman" w:hAnsi="Times New Roman" w:cs="Times New Roman"/>
          <w:sz w:val="24"/>
          <w:szCs w:val="24"/>
        </w:rPr>
        <w:t xml:space="preserve">The ANOVA showed a significant effect of the valence of the unattended channel, with mean ratings of 4.5 of neutral stimuli with unattended negative stimuli in the opposite channel, and mean ratings of 4.9 of neutral stimuli with positive stimuli in the opposite channel, F (1, 47) = 38.125, p &lt; .001, </w:t>
      </w:r>
      <w:r w:rsidRPr="00EB343E">
        <w:rPr>
          <w:rFonts w:ascii="Times New Roman" w:hAnsi="Times New Roman" w:cs="Times New Roman"/>
          <w:sz w:val="24"/>
          <w:szCs w:val="24"/>
        </w:rPr>
        <w:sym w:font="Symbol" w:char="F068"/>
      </w:r>
      <w:r w:rsidRPr="00EB343E">
        <w:rPr>
          <w:rFonts w:ascii="Times New Roman" w:hAnsi="Times New Roman" w:cs="Times New Roman"/>
          <w:sz w:val="24"/>
          <w:szCs w:val="24"/>
          <w:vertAlign w:val="subscript"/>
        </w:rPr>
        <w:t>p</w:t>
      </w:r>
      <w:r w:rsidRPr="00EB343E">
        <w:rPr>
          <w:rFonts w:ascii="Times New Roman" w:hAnsi="Times New Roman" w:cs="Times New Roman"/>
          <w:sz w:val="24"/>
          <w:szCs w:val="24"/>
          <w:vertAlign w:val="superscript"/>
        </w:rPr>
        <w:t>2</w:t>
      </w:r>
      <w:r w:rsidRPr="00EB343E">
        <w:rPr>
          <w:rFonts w:ascii="Times New Roman" w:hAnsi="Times New Roman" w:cs="Times New Roman"/>
          <w:sz w:val="24"/>
          <w:szCs w:val="24"/>
        </w:rPr>
        <w:t xml:space="preserve"> = .448. </w:t>
      </w:r>
      <w:r w:rsidR="00372488" w:rsidRPr="00EB343E">
        <w:rPr>
          <w:rFonts w:ascii="Times New Roman" w:hAnsi="Times New Roman" w:cs="Times New Roman"/>
          <w:sz w:val="24"/>
          <w:szCs w:val="24"/>
        </w:rPr>
        <w:t>The</w:t>
      </w:r>
      <w:r w:rsidRPr="00EB343E">
        <w:rPr>
          <w:rFonts w:ascii="Times New Roman" w:hAnsi="Times New Roman" w:cs="Times New Roman"/>
          <w:sz w:val="24"/>
          <w:szCs w:val="24"/>
        </w:rPr>
        <w:t xml:space="preserve"> main effect of ear was not significant, with means of 4.7 for both ears, F &lt; 1, </w:t>
      </w:r>
      <w:r w:rsidRPr="00EB343E">
        <w:rPr>
          <w:rFonts w:ascii="Times New Roman" w:hAnsi="Times New Roman" w:cs="Times New Roman"/>
          <w:sz w:val="24"/>
          <w:szCs w:val="24"/>
        </w:rPr>
        <w:sym w:font="Symbol" w:char="F068"/>
      </w:r>
      <w:r w:rsidRPr="00EB343E">
        <w:rPr>
          <w:rFonts w:ascii="Times New Roman" w:hAnsi="Times New Roman" w:cs="Times New Roman"/>
          <w:sz w:val="24"/>
          <w:szCs w:val="24"/>
          <w:vertAlign w:val="subscript"/>
        </w:rPr>
        <w:t>p</w:t>
      </w:r>
      <w:r w:rsidRPr="00EB343E">
        <w:rPr>
          <w:rFonts w:ascii="Times New Roman" w:hAnsi="Times New Roman" w:cs="Times New Roman"/>
          <w:sz w:val="24"/>
          <w:szCs w:val="24"/>
          <w:vertAlign w:val="superscript"/>
        </w:rPr>
        <w:t>2</w:t>
      </w:r>
      <w:r w:rsidRPr="00EB343E">
        <w:rPr>
          <w:rFonts w:ascii="Times New Roman" w:hAnsi="Times New Roman" w:cs="Times New Roman"/>
          <w:sz w:val="24"/>
          <w:szCs w:val="24"/>
        </w:rPr>
        <w:t xml:space="preserve"> = .0003. </w:t>
      </w:r>
      <w:r w:rsidR="00372488" w:rsidRPr="00EB343E">
        <w:rPr>
          <w:rFonts w:ascii="Times New Roman" w:hAnsi="Times New Roman" w:cs="Times New Roman"/>
          <w:sz w:val="24"/>
          <w:szCs w:val="24"/>
        </w:rPr>
        <w:t>However, the interaction between valence and ear was</w:t>
      </w:r>
      <w:r w:rsidRPr="00EB343E">
        <w:rPr>
          <w:rFonts w:ascii="Times New Roman" w:hAnsi="Times New Roman" w:cs="Times New Roman"/>
          <w:sz w:val="24"/>
          <w:szCs w:val="24"/>
        </w:rPr>
        <w:t xml:space="preserve"> significant, with the effect of ear being numerically larger when participants rated the neutral stimulus in the right ear, with the </w:t>
      </w:r>
      <w:r w:rsidR="00DC029D" w:rsidRPr="00EB343E">
        <w:rPr>
          <w:rFonts w:ascii="Times New Roman" w:hAnsi="Times New Roman" w:cs="Times New Roman"/>
          <w:sz w:val="24"/>
          <w:szCs w:val="24"/>
        </w:rPr>
        <w:t>affective</w:t>
      </w:r>
      <w:r w:rsidRPr="00EB343E">
        <w:rPr>
          <w:rFonts w:ascii="Times New Roman" w:hAnsi="Times New Roman" w:cs="Times New Roman"/>
          <w:sz w:val="24"/>
          <w:szCs w:val="24"/>
        </w:rPr>
        <w:t xml:space="preserve"> stimulus being in</w:t>
      </w:r>
      <w:r w:rsidR="00205091" w:rsidRPr="00EB343E">
        <w:rPr>
          <w:rFonts w:ascii="Times New Roman" w:hAnsi="Times New Roman" w:cs="Times New Roman"/>
          <w:sz w:val="24"/>
          <w:szCs w:val="24"/>
        </w:rPr>
        <w:t xml:space="preserve"> the left ear, than vice versa, </w:t>
      </w:r>
      <w:r w:rsidRPr="00EB343E">
        <w:rPr>
          <w:rFonts w:ascii="Times New Roman" w:hAnsi="Times New Roman" w:cs="Times New Roman"/>
          <w:sz w:val="24"/>
          <w:szCs w:val="24"/>
        </w:rPr>
        <w:t xml:space="preserve">F (1, 47) = 4.718, p = .035, </w:t>
      </w:r>
      <w:r w:rsidRPr="00EB343E">
        <w:rPr>
          <w:rFonts w:ascii="Times New Roman" w:hAnsi="Times New Roman" w:cs="Times New Roman"/>
          <w:sz w:val="24"/>
          <w:szCs w:val="24"/>
        </w:rPr>
        <w:sym w:font="Symbol" w:char="F068"/>
      </w:r>
      <w:r w:rsidRPr="00EB343E">
        <w:rPr>
          <w:rFonts w:ascii="Times New Roman" w:hAnsi="Times New Roman" w:cs="Times New Roman"/>
          <w:sz w:val="24"/>
          <w:szCs w:val="24"/>
          <w:vertAlign w:val="subscript"/>
        </w:rPr>
        <w:t>p</w:t>
      </w:r>
      <w:r w:rsidRPr="00EB343E">
        <w:rPr>
          <w:rFonts w:ascii="Times New Roman" w:hAnsi="Times New Roman" w:cs="Times New Roman"/>
          <w:sz w:val="24"/>
          <w:szCs w:val="24"/>
          <w:vertAlign w:val="superscript"/>
        </w:rPr>
        <w:t>2</w:t>
      </w:r>
      <w:r w:rsidRPr="00EB343E">
        <w:rPr>
          <w:rFonts w:ascii="Times New Roman" w:hAnsi="Times New Roman" w:cs="Times New Roman"/>
          <w:sz w:val="24"/>
          <w:szCs w:val="24"/>
        </w:rPr>
        <w:t xml:space="preserve"> = .091. Follow-up simple main effects analyses confirmed the pattern in the means. The simple main effect of valence was significant when the neutral stimulus was in the right ear, F (1, 47) = 28.75, p &lt; .001, </w:t>
      </w:r>
      <w:r w:rsidRPr="00EB343E">
        <w:rPr>
          <w:rFonts w:ascii="Times New Roman" w:hAnsi="Times New Roman" w:cs="Times New Roman"/>
          <w:sz w:val="24"/>
          <w:szCs w:val="24"/>
        </w:rPr>
        <w:sym w:font="Symbol" w:char="F068"/>
      </w:r>
      <w:r w:rsidRPr="00EB343E">
        <w:rPr>
          <w:rFonts w:ascii="Times New Roman" w:hAnsi="Times New Roman" w:cs="Times New Roman"/>
          <w:sz w:val="24"/>
          <w:szCs w:val="24"/>
          <w:vertAlign w:val="subscript"/>
        </w:rPr>
        <w:t>p</w:t>
      </w:r>
      <w:r w:rsidRPr="00EB343E">
        <w:rPr>
          <w:rFonts w:ascii="Times New Roman" w:hAnsi="Times New Roman" w:cs="Times New Roman"/>
          <w:sz w:val="24"/>
          <w:szCs w:val="24"/>
          <w:vertAlign w:val="superscript"/>
        </w:rPr>
        <w:t>2</w:t>
      </w:r>
      <w:r w:rsidRPr="00EB343E">
        <w:rPr>
          <w:rFonts w:ascii="Times New Roman" w:hAnsi="Times New Roman" w:cs="Times New Roman"/>
          <w:sz w:val="24"/>
          <w:szCs w:val="24"/>
        </w:rPr>
        <w:t xml:space="preserve"> = .380, and, while the simple main effect of valence was also significant when the neutral stimulus was in the left ear, the effect size was smaller, F (1, 47) = </w:t>
      </w:r>
      <w:r w:rsidR="00372488" w:rsidRPr="00EB343E">
        <w:rPr>
          <w:rFonts w:ascii="Times New Roman" w:hAnsi="Times New Roman" w:cs="Times New Roman"/>
          <w:sz w:val="24"/>
          <w:szCs w:val="24"/>
        </w:rPr>
        <w:t xml:space="preserve">15.59, p &lt; .001, </w:t>
      </w:r>
      <w:r w:rsidRPr="00EB343E">
        <w:rPr>
          <w:rFonts w:ascii="Times New Roman" w:hAnsi="Times New Roman" w:cs="Times New Roman"/>
          <w:sz w:val="24"/>
          <w:szCs w:val="24"/>
        </w:rPr>
        <w:sym w:font="Symbol" w:char="F068"/>
      </w:r>
      <w:r w:rsidRPr="00EB343E">
        <w:rPr>
          <w:rFonts w:ascii="Times New Roman" w:hAnsi="Times New Roman" w:cs="Times New Roman"/>
          <w:sz w:val="24"/>
          <w:szCs w:val="24"/>
          <w:vertAlign w:val="subscript"/>
        </w:rPr>
        <w:t>p</w:t>
      </w:r>
      <w:r w:rsidRPr="00EB343E">
        <w:rPr>
          <w:rFonts w:ascii="Times New Roman" w:hAnsi="Times New Roman" w:cs="Times New Roman"/>
          <w:sz w:val="24"/>
          <w:szCs w:val="24"/>
          <w:vertAlign w:val="superscript"/>
        </w:rPr>
        <w:t>2</w:t>
      </w:r>
      <w:r w:rsidRPr="00EB343E">
        <w:rPr>
          <w:rFonts w:ascii="Times New Roman" w:hAnsi="Times New Roman" w:cs="Times New Roman"/>
          <w:sz w:val="24"/>
          <w:szCs w:val="24"/>
        </w:rPr>
        <w:t xml:space="preserve"> = .249. Thus, the valence of the unattended positive or negative stimulus had a larger impact on the ratings of neutral stimuli in the opposite ear when the neutral stimulus was in the right ear, and the unattended positive or negative stimulus was in the left ear (</w:t>
      </w:r>
      <w:r w:rsidR="004C2D8E" w:rsidRPr="00EB343E">
        <w:rPr>
          <w:rFonts w:ascii="Times New Roman" w:hAnsi="Times New Roman" w:cs="Times New Roman"/>
          <w:sz w:val="24"/>
          <w:szCs w:val="24"/>
        </w:rPr>
        <w:t>RH</w:t>
      </w:r>
      <w:r w:rsidRPr="00EB343E">
        <w:rPr>
          <w:rFonts w:ascii="Times New Roman" w:hAnsi="Times New Roman" w:cs="Times New Roman"/>
          <w:sz w:val="24"/>
          <w:szCs w:val="24"/>
        </w:rPr>
        <w:t>).</w:t>
      </w:r>
    </w:p>
    <w:p w:rsidR="00226A7F" w:rsidRPr="00EB343E" w:rsidRDefault="00226A7F" w:rsidP="00B83FE5">
      <w:pPr>
        <w:spacing w:line="480" w:lineRule="auto"/>
        <w:rPr>
          <w:rFonts w:ascii="Times New Roman" w:hAnsi="Times New Roman" w:cs="Times New Roman"/>
          <w:sz w:val="24"/>
          <w:szCs w:val="24"/>
        </w:rPr>
      </w:pPr>
    </w:p>
    <w:p w:rsidR="00226A7F" w:rsidRPr="00EB343E" w:rsidRDefault="00DC029D" w:rsidP="00E40DB5">
      <w:pPr>
        <w:spacing w:line="480" w:lineRule="auto"/>
        <w:jc w:val="center"/>
        <w:rPr>
          <w:rFonts w:ascii="Times New Roman" w:hAnsi="Times New Roman" w:cs="Times New Roman"/>
          <w:b/>
          <w:sz w:val="24"/>
          <w:szCs w:val="24"/>
        </w:rPr>
      </w:pPr>
      <w:r w:rsidRPr="00EB343E">
        <w:rPr>
          <w:rFonts w:ascii="Times New Roman" w:hAnsi="Times New Roman" w:cs="Times New Roman"/>
          <w:b/>
          <w:sz w:val="24"/>
          <w:szCs w:val="24"/>
        </w:rPr>
        <w:t>Discussion</w:t>
      </w:r>
    </w:p>
    <w:p w:rsidR="00507865" w:rsidRPr="00EB343E" w:rsidRDefault="00507865" w:rsidP="00C16CBF">
      <w:pPr>
        <w:spacing w:line="480" w:lineRule="auto"/>
        <w:ind w:firstLine="720"/>
        <w:rPr>
          <w:rFonts w:ascii="Times New Roman" w:hAnsi="Times New Roman" w:cs="Times New Roman"/>
          <w:sz w:val="24"/>
          <w:szCs w:val="24"/>
        </w:rPr>
      </w:pPr>
      <w:r w:rsidRPr="00EB343E">
        <w:rPr>
          <w:rFonts w:ascii="Times New Roman" w:hAnsi="Times New Roman" w:cs="Times New Roman"/>
          <w:sz w:val="24"/>
          <w:szCs w:val="24"/>
        </w:rPr>
        <w:lastRenderedPageBreak/>
        <w:t>Of</w:t>
      </w:r>
      <w:r w:rsidR="00B675C4" w:rsidRPr="00EB343E">
        <w:rPr>
          <w:rFonts w:ascii="Times New Roman" w:hAnsi="Times New Roman" w:cs="Times New Roman"/>
          <w:sz w:val="24"/>
          <w:szCs w:val="24"/>
        </w:rPr>
        <w:t xml:space="preserve"> great</w:t>
      </w:r>
      <w:r w:rsidRPr="00EB343E">
        <w:rPr>
          <w:rFonts w:ascii="Times New Roman" w:hAnsi="Times New Roman" w:cs="Times New Roman"/>
          <w:sz w:val="24"/>
          <w:szCs w:val="24"/>
        </w:rPr>
        <w:t xml:space="preserve"> interest, but not focally related to our hypotheses, is that unattended emotional sounds in both ears affected the ratings of neutral stimuli in the attended ear. This finding may have implications for the appraisal of sound stimuli or indeed of stimuli from a range of modalities. </w:t>
      </w:r>
      <w:r w:rsidR="00155CC0" w:rsidRPr="00EB343E">
        <w:rPr>
          <w:rFonts w:ascii="Times New Roman" w:hAnsi="Times New Roman" w:cs="Times New Roman"/>
          <w:sz w:val="24"/>
          <w:szCs w:val="24"/>
        </w:rPr>
        <w:t xml:space="preserve">It may be that unattended positive or negative information can exert an unconscious influence on the appraisal of a variety of neutral stimuli. </w:t>
      </w:r>
      <w:r w:rsidRPr="00EB343E">
        <w:rPr>
          <w:rFonts w:ascii="Times New Roman" w:hAnsi="Times New Roman" w:cs="Times New Roman"/>
          <w:sz w:val="24"/>
          <w:szCs w:val="24"/>
        </w:rPr>
        <w:t xml:space="preserve">Because our work was not focused on this question, we do not pursue it in depth here, but we </w:t>
      </w:r>
      <w:r w:rsidR="008F064C" w:rsidRPr="00EB343E">
        <w:rPr>
          <w:rFonts w:ascii="Times New Roman" w:hAnsi="Times New Roman" w:cs="Times New Roman"/>
          <w:sz w:val="24"/>
          <w:szCs w:val="24"/>
        </w:rPr>
        <w:t>note</w:t>
      </w:r>
      <w:r w:rsidRPr="00EB343E">
        <w:rPr>
          <w:rFonts w:ascii="Times New Roman" w:hAnsi="Times New Roman" w:cs="Times New Roman"/>
          <w:sz w:val="24"/>
          <w:szCs w:val="24"/>
        </w:rPr>
        <w:t xml:space="preserve"> that this may be a fruitful avenue for future research.</w:t>
      </w:r>
    </w:p>
    <w:p w:rsidR="00C16CBF" w:rsidRPr="00EB343E" w:rsidRDefault="005E5E76" w:rsidP="00C16CBF">
      <w:pPr>
        <w:spacing w:line="480" w:lineRule="auto"/>
        <w:ind w:firstLine="720"/>
        <w:rPr>
          <w:rFonts w:ascii="Times New Roman" w:hAnsi="Times New Roman" w:cs="Times New Roman"/>
          <w:sz w:val="24"/>
          <w:szCs w:val="24"/>
        </w:rPr>
      </w:pPr>
      <w:r w:rsidRPr="00EB343E">
        <w:rPr>
          <w:rFonts w:ascii="Times New Roman" w:hAnsi="Times New Roman" w:cs="Times New Roman"/>
          <w:sz w:val="24"/>
          <w:szCs w:val="24"/>
        </w:rPr>
        <w:t xml:space="preserve">The most interesting finding in Experiment 2 </w:t>
      </w:r>
      <w:r w:rsidR="00DC58F0" w:rsidRPr="00EB343E">
        <w:rPr>
          <w:rFonts w:ascii="Times New Roman" w:hAnsi="Times New Roman" w:cs="Times New Roman"/>
          <w:sz w:val="24"/>
          <w:szCs w:val="24"/>
        </w:rPr>
        <w:t xml:space="preserve">in relation to the hypotheses </w:t>
      </w:r>
      <w:r w:rsidRPr="00EB343E">
        <w:rPr>
          <w:rFonts w:ascii="Times New Roman" w:hAnsi="Times New Roman" w:cs="Times New Roman"/>
          <w:sz w:val="24"/>
          <w:szCs w:val="24"/>
        </w:rPr>
        <w:t>was that the pleasantness ratings of the neutral stimuli were more affected by the</w:t>
      </w:r>
      <w:r w:rsidR="00B81564" w:rsidRPr="00EB343E">
        <w:rPr>
          <w:rFonts w:ascii="Times New Roman" w:hAnsi="Times New Roman" w:cs="Times New Roman"/>
          <w:sz w:val="24"/>
          <w:szCs w:val="24"/>
        </w:rPr>
        <w:t xml:space="preserve"> valence of the sounds in the</w:t>
      </w:r>
      <w:r w:rsidRPr="00EB343E">
        <w:rPr>
          <w:rFonts w:ascii="Times New Roman" w:hAnsi="Times New Roman" w:cs="Times New Roman"/>
          <w:sz w:val="24"/>
          <w:szCs w:val="24"/>
        </w:rPr>
        <w:t xml:space="preserve"> left unattended </w:t>
      </w:r>
      <w:r w:rsidR="00297617" w:rsidRPr="00EB343E">
        <w:rPr>
          <w:rFonts w:ascii="Times New Roman" w:hAnsi="Times New Roman" w:cs="Times New Roman"/>
          <w:sz w:val="24"/>
          <w:szCs w:val="24"/>
        </w:rPr>
        <w:t>ear</w:t>
      </w:r>
      <w:r w:rsidRPr="00EB343E">
        <w:rPr>
          <w:rFonts w:ascii="Times New Roman" w:hAnsi="Times New Roman" w:cs="Times New Roman"/>
          <w:sz w:val="24"/>
          <w:szCs w:val="24"/>
        </w:rPr>
        <w:t xml:space="preserve"> (</w:t>
      </w:r>
      <w:r w:rsidR="004C2D8E" w:rsidRPr="00EB343E">
        <w:rPr>
          <w:rFonts w:ascii="Times New Roman" w:hAnsi="Times New Roman" w:cs="Times New Roman"/>
          <w:sz w:val="24"/>
          <w:szCs w:val="24"/>
        </w:rPr>
        <w:t>RH</w:t>
      </w:r>
      <w:r w:rsidRPr="00EB343E">
        <w:rPr>
          <w:rFonts w:ascii="Times New Roman" w:hAnsi="Times New Roman" w:cs="Times New Roman"/>
          <w:sz w:val="24"/>
          <w:szCs w:val="24"/>
        </w:rPr>
        <w:t>) than the right</w:t>
      </w:r>
      <w:r w:rsidR="00714076" w:rsidRPr="00EB343E">
        <w:rPr>
          <w:rFonts w:ascii="Times New Roman" w:hAnsi="Times New Roman" w:cs="Times New Roman"/>
          <w:sz w:val="24"/>
          <w:szCs w:val="24"/>
        </w:rPr>
        <w:t xml:space="preserve"> </w:t>
      </w:r>
      <w:r w:rsidR="00D72F7F" w:rsidRPr="00EB343E">
        <w:rPr>
          <w:rFonts w:ascii="Times New Roman" w:hAnsi="Times New Roman" w:cs="Times New Roman"/>
          <w:sz w:val="24"/>
          <w:szCs w:val="24"/>
        </w:rPr>
        <w:t xml:space="preserve">unattended </w:t>
      </w:r>
      <w:r w:rsidR="00297617" w:rsidRPr="00EB343E">
        <w:rPr>
          <w:rFonts w:ascii="Times New Roman" w:hAnsi="Times New Roman" w:cs="Times New Roman"/>
          <w:sz w:val="24"/>
          <w:szCs w:val="24"/>
        </w:rPr>
        <w:t>ear</w:t>
      </w:r>
      <w:r w:rsidR="00714076" w:rsidRPr="00EB343E">
        <w:rPr>
          <w:rFonts w:ascii="Times New Roman" w:hAnsi="Times New Roman" w:cs="Times New Roman"/>
          <w:sz w:val="24"/>
          <w:szCs w:val="24"/>
        </w:rPr>
        <w:t xml:space="preserve"> (</w:t>
      </w:r>
      <w:r w:rsidR="004C2D8E" w:rsidRPr="00EB343E">
        <w:rPr>
          <w:rFonts w:ascii="Times New Roman" w:hAnsi="Times New Roman" w:cs="Times New Roman"/>
          <w:sz w:val="24"/>
          <w:szCs w:val="24"/>
        </w:rPr>
        <w:t>LH</w:t>
      </w:r>
      <w:r w:rsidR="00714076" w:rsidRPr="00EB343E">
        <w:rPr>
          <w:rFonts w:ascii="Times New Roman" w:hAnsi="Times New Roman" w:cs="Times New Roman"/>
          <w:sz w:val="24"/>
          <w:szCs w:val="24"/>
        </w:rPr>
        <w:t>)</w:t>
      </w:r>
      <w:r w:rsidRPr="00EB343E">
        <w:rPr>
          <w:rFonts w:ascii="Times New Roman" w:hAnsi="Times New Roman" w:cs="Times New Roman"/>
          <w:sz w:val="24"/>
          <w:szCs w:val="24"/>
        </w:rPr>
        <w:t xml:space="preserve">. </w:t>
      </w:r>
      <w:r w:rsidR="007258FC" w:rsidRPr="00EB343E">
        <w:rPr>
          <w:rFonts w:ascii="Times New Roman" w:hAnsi="Times New Roman" w:cs="Times New Roman"/>
          <w:sz w:val="24"/>
          <w:szCs w:val="24"/>
        </w:rPr>
        <w:t xml:space="preserve">In contrast, </w:t>
      </w:r>
      <w:r w:rsidRPr="00EB343E">
        <w:rPr>
          <w:rFonts w:ascii="Times New Roman" w:hAnsi="Times New Roman" w:cs="Times New Roman"/>
          <w:sz w:val="24"/>
          <w:szCs w:val="24"/>
        </w:rPr>
        <w:t>these same stimuli were not given different pleasantness ratings as a function of ear when they were the focus of attention.</w:t>
      </w:r>
      <w:r w:rsidR="00086D45" w:rsidRPr="00EB343E">
        <w:rPr>
          <w:rFonts w:ascii="Times New Roman" w:hAnsi="Times New Roman" w:cs="Times New Roman"/>
          <w:sz w:val="24"/>
          <w:szCs w:val="24"/>
        </w:rPr>
        <w:t xml:space="preserve"> </w:t>
      </w:r>
      <w:r w:rsidR="008F064C" w:rsidRPr="00EB343E">
        <w:rPr>
          <w:rFonts w:ascii="Times New Roman" w:hAnsi="Times New Roman" w:cs="Times New Roman"/>
          <w:sz w:val="24"/>
          <w:szCs w:val="24"/>
        </w:rPr>
        <w:t xml:space="preserve">In relation to this, we point out that for both subsets of data the task was identical (listen to the target ear and rate the stimuli). The attended and unattended emotional stimuli were interleaved in the same block. This means that basic task elements were identical across the two conditions. What differed was the emotion status (neutral vs. emotional) of the attended / unattended stimuli. </w:t>
      </w:r>
      <w:r w:rsidR="00416C36" w:rsidRPr="00EB343E">
        <w:rPr>
          <w:rFonts w:ascii="Times New Roman" w:hAnsi="Times New Roman" w:cs="Times New Roman"/>
          <w:sz w:val="24"/>
          <w:szCs w:val="24"/>
        </w:rPr>
        <w:t xml:space="preserve">We suggest interpretations for </w:t>
      </w:r>
      <w:r w:rsidR="00BB13D4" w:rsidRPr="00EB343E">
        <w:rPr>
          <w:rFonts w:ascii="Times New Roman" w:hAnsi="Times New Roman" w:cs="Times New Roman"/>
          <w:sz w:val="24"/>
          <w:szCs w:val="24"/>
        </w:rPr>
        <w:t>the</w:t>
      </w:r>
      <w:r w:rsidR="00416C36" w:rsidRPr="00EB343E">
        <w:rPr>
          <w:rFonts w:ascii="Times New Roman" w:hAnsi="Times New Roman" w:cs="Times New Roman"/>
          <w:sz w:val="24"/>
          <w:szCs w:val="24"/>
        </w:rPr>
        <w:t xml:space="preserve"> two strands </w:t>
      </w:r>
      <w:r w:rsidR="00297617" w:rsidRPr="00EB343E">
        <w:rPr>
          <w:rFonts w:ascii="Times New Roman" w:hAnsi="Times New Roman" w:cs="Times New Roman"/>
          <w:sz w:val="24"/>
          <w:szCs w:val="24"/>
        </w:rPr>
        <w:t xml:space="preserve">of findings </w:t>
      </w:r>
      <w:r w:rsidR="00416C36" w:rsidRPr="00EB343E">
        <w:rPr>
          <w:rFonts w:ascii="Times New Roman" w:hAnsi="Times New Roman" w:cs="Times New Roman"/>
          <w:sz w:val="24"/>
          <w:szCs w:val="24"/>
        </w:rPr>
        <w:t>in turn.</w:t>
      </w:r>
      <w:r w:rsidR="00C16CBF" w:rsidRPr="00EB343E">
        <w:rPr>
          <w:rFonts w:ascii="Times New Roman" w:hAnsi="Times New Roman" w:cs="Times New Roman"/>
          <w:sz w:val="24"/>
          <w:szCs w:val="24"/>
        </w:rPr>
        <w:t xml:space="preserve"> </w:t>
      </w:r>
    </w:p>
    <w:p w:rsidR="00C42DD6" w:rsidRPr="00EB343E" w:rsidRDefault="00BA06C0" w:rsidP="00C42DD6">
      <w:pPr>
        <w:spacing w:line="480" w:lineRule="auto"/>
        <w:ind w:firstLine="720"/>
        <w:rPr>
          <w:rFonts w:ascii="Times New Roman" w:hAnsi="Times New Roman" w:cs="Times New Roman"/>
          <w:sz w:val="24"/>
          <w:szCs w:val="24"/>
        </w:rPr>
      </w:pPr>
      <w:r w:rsidRPr="00EB343E">
        <w:rPr>
          <w:rFonts w:ascii="Times New Roman" w:hAnsi="Times New Roman" w:cs="Times New Roman"/>
          <w:sz w:val="24"/>
          <w:szCs w:val="24"/>
        </w:rPr>
        <w:t>First, our data show</w:t>
      </w:r>
      <w:r w:rsidR="00297617" w:rsidRPr="00EB343E">
        <w:rPr>
          <w:rFonts w:ascii="Times New Roman" w:hAnsi="Times New Roman" w:cs="Times New Roman"/>
          <w:sz w:val="24"/>
          <w:szCs w:val="24"/>
        </w:rPr>
        <w:t>ed</w:t>
      </w:r>
      <w:r w:rsidRPr="00EB343E">
        <w:rPr>
          <w:rFonts w:ascii="Times New Roman" w:hAnsi="Times New Roman" w:cs="Times New Roman"/>
          <w:sz w:val="24"/>
          <w:szCs w:val="24"/>
        </w:rPr>
        <w:t xml:space="preserve"> that when affective stimuli </w:t>
      </w:r>
      <w:r w:rsidR="00297617" w:rsidRPr="00EB343E">
        <w:rPr>
          <w:rFonts w:ascii="Times New Roman" w:hAnsi="Times New Roman" w:cs="Times New Roman"/>
          <w:sz w:val="24"/>
          <w:szCs w:val="24"/>
        </w:rPr>
        <w:t>were</w:t>
      </w:r>
      <w:r w:rsidRPr="00EB343E">
        <w:rPr>
          <w:rFonts w:ascii="Times New Roman" w:hAnsi="Times New Roman" w:cs="Times New Roman"/>
          <w:sz w:val="24"/>
          <w:szCs w:val="24"/>
        </w:rPr>
        <w:t xml:space="preserve"> </w:t>
      </w:r>
      <w:r w:rsidR="00A87B19" w:rsidRPr="00EB343E">
        <w:rPr>
          <w:rFonts w:ascii="Times New Roman" w:hAnsi="Times New Roman" w:cs="Times New Roman"/>
          <w:sz w:val="24"/>
          <w:szCs w:val="24"/>
        </w:rPr>
        <w:t>un</w:t>
      </w:r>
      <w:r w:rsidRPr="00EB343E">
        <w:rPr>
          <w:rFonts w:ascii="Times New Roman" w:hAnsi="Times New Roman" w:cs="Times New Roman"/>
          <w:sz w:val="24"/>
          <w:szCs w:val="24"/>
        </w:rPr>
        <w:t xml:space="preserve">attended, and a neutral stimulus </w:t>
      </w:r>
      <w:r w:rsidR="00297617" w:rsidRPr="00EB343E">
        <w:rPr>
          <w:rFonts w:ascii="Times New Roman" w:hAnsi="Times New Roman" w:cs="Times New Roman"/>
          <w:sz w:val="24"/>
          <w:szCs w:val="24"/>
        </w:rPr>
        <w:t>was</w:t>
      </w:r>
      <w:r w:rsidRPr="00EB343E">
        <w:rPr>
          <w:rFonts w:ascii="Times New Roman" w:hAnsi="Times New Roman" w:cs="Times New Roman"/>
          <w:sz w:val="24"/>
          <w:szCs w:val="24"/>
        </w:rPr>
        <w:t xml:space="preserve"> being rated, the appraisal of the neutral stimulus </w:t>
      </w:r>
      <w:r w:rsidR="00297617" w:rsidRPr="00EB343E">
        <w:rPr>
          <w:rFonts w:ascii="Times New Roman" w:hAnsi="Times New Roman" w:cs="Times New Roman"/>
          <w:sz w:val="24"/>
          <w:szCs w:val="24"/>
        </w:rPr>
        <w:t>was</w:t>
      </w:r>
      <w:r w:rsidRPr="00EB343E">
        <w:rPr>
          <w:rFonts w:ascii="Times New Roman" w:hAnsi="Times New Roman" w:cs="Times New Roman"/>
          <w:sz w:val="24"/>
          <w:szCs w:val="24"/>
        </w:rPr>
        <w:t xml:space="preserve"> affected by the valence of the unattended channel to a greater extent when the affective stimulus </w:t>
      </w:r>
      <w:r w:rsidR="00297617" w:rsidRPr="00EB343E">
        <w:rPr>
          <w:rFonts w:ascii="Times New Roman" w:hAnsi="Times New Roman" w:cs="Times New Roman"/>
          <w:sz w:val="24"/>
          <w:szCs w:val="24"/>
        </w:rPr>
        <w:t>was</w:t>
      </w:r>
      <w:r w:rsidRPr="00EB343E">
        <w:rPr>
          <w:rFonts w:ascii="Times New Roman" w:hAnsi="Times New Roman" w:cs="Times New Roman"/>
          <w:sz w:val="24"/>
          <w:szCs w:val="24"/>
        </w:rPr>
        <w:t xml:space="preserve"> played to the left ear (</w:t>
      </w:r>
      <w:r w:rsidR="004C2D8E" w:rsidRPr="00EB343E">
        <w:rPr>
          <w:rFonts w:ascii="Times New Roman" w:hAnsi="Times New Roman" w:cs="Times New Roman"/>
          <w:sz w:val="24"/>
          <w:szCs w:val="24"/>
        </w:rPr>
        <w:t>RH</w:t>
      </w:r>
      <w:r w:rsidRPr="00EB343E">
        <w:rPr>
          <w:rFonts w:ascii="Times New Roman" w:hAnsi="Times New Roman" w:cs="Times New Roman"/>
          <w:sz w:val="24"/>
          <w:szCs w:val="24"/>
        </w:rPr>
        <w:t>)</w:t>
      </w:r>
      <w:r w:rsidR="00297617" w:rsidRPr="00EB343E">
        <w:rPr>
          <w:rFonts w:ascii="Times New Roman" w:hAnsi="Times New Roman" w:cs="Times New Roman"/>
          <w:sz w:val="24"/>
          <w:szCs w:val="24"/>
        </w:rPr>
        <w:t xml:space="preserve"> than the right ear (</w:t>
      </w:r>
      <w:r w:rsidR="004C2D8E" w:rsidRPr="00EB343E">
        <w:rPr>
          <w:rFonts w:ascii="Times New Roman" w:hAnsi="Times New Roman" w:cs="Times New Roman"/>
          <w:sz w:val="24"/>
          <w:szCs w:val="24"/>
        </w:rPr>
        <w:t>LH</w:t>
      </w:r>
      <w:r w:rsidR="00297617" w:rsidRPr="00EB343E">
        <w:rPr>
          <w:rFonts w:ascii="Times New Roman" w:hAnsi="Times New Roman" w:cs="Times New Roman"/>
          <w:sz w:val="24"/>
          <w:szCs w:val="24"/>
        </w:rPr>
        <w:t>)</w:t>
      </w:r>
      <w:r w:rsidRPr="00EB343E">
        <w:rPr>
          <w:rFonts w:ascii="Times New Roman" w:hAnsi="Times New Roman" w:cs="Times New Roman"/>
          <w:sz w:val="24"/>
          <w:szCs w:val="24"/>
        </w:rPr>
        <w:t xml:space="preserve">. </w:t>
      </w:r>
      <w:r w:rsidR="00086D45" w:rsidRPr="00EB343E">
        <w:rPr>
          <w:rFonts w:ascii="Times New Roman" w:hAnsi="Times New Roman" w:cs="Times New Roman"/>
          <w:sz w:val="24"/>
          <w:szCs w:val="24"/>
        </w:rPr>
        <w:t xml:space="preserve">This pattern is compatible with the predictions from the Right Hemisphere Hypothesis, </w:t>
      </w:r>
      <w:r w:rsidR="00BB13D4" w:rsidRPr="00EB343E">
        <w:rPr>
          <w:rFonts w:ascii="Times New Roman" w:hAnsi="Times New Roman" w:cs="Times New Roman"/>
          <w:sz w:val="24"/>
          <w:szCs w:val="24"/>
        </w:rPr>
        <w:t xml:space="preserve">but specifically </w:t>
      </w:r>
      <w:r w:rsidR="00086D45" w:rsidRPr="00EB343E">
        <w:rPr>
          <w:rFonts w:ascii="Times New Roman" w:hAnsi="Times New Roman" w:cs="Times New Roman"/>
          <w:sz w:val="24"/>
          <w:szCs w:val="24"/>
        </w:rPr>
        <w:t>for unattended stimuli</w:t>
      </w:r>
      <w:r w:rsidR="00BB13D4" w:rsidRPr="00EB343E">
        <w:rPr>
          <w:rFonts w:ascii="Times New Roman" w:hAnsi="Times New Roman" w:cs="Times New Roman"/>
          <w:sz w:val="24"/>
          <w:szCs w:val="24"/>
        </w:rPr>
        <w:t xml:space="preserve"> only</w:t>
      </w:r>
      <w:r w:rsidR="00086D45" w:rsidRPr="00EB343E">
        <w:rPr>
          <w:rFonts w:ascii="Times New Roman" w:hAnsi="Times New Roman" w:cs="Times New Roman"/>
          <w:sz w:val="24"/>
          <w:szCs w:val="24"/>
        </w:rPr>
        <w:t xml:space="preserve">. </w:t>
      </w:r>
      <w:r w:rsidRPr="00EB343E">
        <w:rPr>
          <w:rFonts w:ascii="Times New Roman" w:hAnsi="Times New Roman" w:cs="Times New Roman"/>
          <w:sz w:val="24"/>
          <w:szCs w:val="24"/>
        </w:rPr>
        <w:t>This reflects previous work showing a left ear advantage for the unconscious processing of affective stim</w:t>
      </w:r>
      <w:r w:rsidR="003702D4" w:rsidRPr="00EB343E">
        <w:rPr>
          <w:rFonts w:ascii="Times New Roman" w:hAnsi="Times New Roman" w:cs="Times New Roman"/>
          <w:sz w:val="24"/>
          <w:szCs w:val="24"/>
        </w:rPr>
        <w:t>uli (e.g. Dawson &amp; Schell, 1982</w:t>
      </w:r>
      <w:r w:rsidRPr="00EB343E">
        <w:rPr>
          <w:rFonts w:ascii="Times New Roman" w:hAnsi="Times New Roman" w:cs="Times New Roman"/>
          <w:sz w:val="24"/>
          <w:szCs w:val="24"/>
        </w:rPr>
        <w:t xml:space="preserve">). </w:t>
      </w:r>
      <w:r w:rsidR="00D5559F" w:rsidRPr="00EB343E">
        <w:rPr>
          <w:rFonts w:ascii="Times New Roman" w:hAnsi="Times New Roman" w:cs="Times New Roman"/>
          <w:sz w:val="24"/>
          <w:szCs w:val="24"/>
        </w:rPr>
        <w:t xml:space="preserve">The exact </w:t>
      </w:r>
      <w:r w:rsidR="00282FA4" w:rsidRPr="00EB343E">
        <w:rPr>
          <w:rFonts w:ascii="Times New Roman" w:hAnsi="Times New Roman" w:cs="Times New Roman"/>
          <w:sz w:val="24"/>
          <w:szCs w:val="24"/>
        </w:rPr>
        <w:t>mechanism</w:t>
      </w:r>
      <w:r w:rsidR="00D5559F" w:rsidRPr="00EB343E">
        <w:rPr>
          <w:rFonts w:ascii="Times New Roman" w:hAnsi="Times New Roman" w:cs="Times New Roman"/>
          <w:sz w:val="24"/>
          <w:szCs w:val="24"/>
        </w:rPr>
        <w:t xml:space="preserve"> by which </w:t>
      </w:r>
      <w:r w:rsidR="007A48F5" w:rsidRPr="00EB343E">
        <w:rPr>
          <w:rFonts w:ascii="Times New Roman" w:hAnsi="Times New Roman" w:cs="Times New Roman"/>
          <w:sz w:val="24"/>
          <w:szCs w:val="24"/>
        </w:rPr>
        <w:t xml:space="preserve">the unattended stimuli </w:t>
      </w:r>
      <w:r w:rsidR="007A48F5" w:rsidRPr="00EB343E">
        <w:rPr>
          <w:rFonts w:ascii="Times New Roman" w:hAnsi="Times New Roman" w:cs="Times New Roman"/>
          <w:sz w:val="24"/>
          <w:szCs w:val="24"/>
        </w:rPr>
        <w:lastRenderedPageBreak/>
        <w:t xml:space="preserve">break through to affect the </w:t>
      </w:r>
      <w:r w:rsidR="00D5559F" w:rsidRPr="00EB343E">
        <w:rPr>
          <w:rFonts w:ascii="Times New Roman" w:hAnsi="Times New Roman" w:cs="Times New Roman"/>
          <w:sz w:val="24"/>
          <w:szCs w:val="24"/>
        </w:rPr>
        <w:t xml:space="preserve">appraisal of the neutral stimuli is not clear from the data. It could be </w:t>
      </w:r>
      <w:r w:rsidR="00282FA4" w:rsidRPr="00EB343E">
        <w:rPr>
          <w:rFonts w:ascii="Times New Roman" w:hAnsi="Times New Roman" w:cs="Times New Roman"/>
          <w:sz w:val="24"/>
          <w:szCs w:val="24"/>
        </w:rPr>
        <w:t xml:space="preserve">the case </w:t>
      </w:r>
      <w:r w:rsidR="00D5559F" w:rsidRPr="00EB343E">
        <w:rPr>
          <w:rFonts w:ascii="Times New Roman" w:hAnsi="Times New Roman" w:cs="Times New Roman"/>
          <w:sz w:val="24"/>
          <w:szCs w:val="24"/>
        </w:rPr>
        <w:t>that attention is not sustained</w:t>
      </w:r>
      <w:r w:rsidR="00282FA4" w:rsidRPr="00EB343E">
        <w:rPr>
          <w:rFonts w:ascii="Times New Roman" w:hAnsi="Times New Roman" w:cs="Times New Roman"/>
          <w:sz w:val="24"/>
          <w:szCs w:val="24"/>
        </w:rPr>
        <w:t xml:space="preserve"> on the target ear</w:t>
      </w:r>
      <w:r w:rsidR="00D5559F" w:rsidRPr="00EB343E">
        <w:rPr>
          <w:rFonts w:ascii="Times New Roman" w:hAnsi="Times New Roman" w:cs="Times New Roman"/>
          <w:sz w:val="24"/>
          <w:szCs w:val="24"/>
        </w:rPr>
        <w:t xml:space="preserve"> for the full 6 second duration of the dichotic stimuli. If this is the case, we may have observed a bias for attention to </w:t>
      </w:r>
      <w:r w:rsidR="00A87B19" w:rsidRPr="00EB343E">
        <w:rPr>
          <w:rFonts w:ascii="Times New Roman" w:hAnsi="Times New Roman" w:cs="Times New Roman"/>
          <w:sz w:val="24"/>
          <w:szCs w:val="24"/>
        </w:rPr>
        <w:t>shift</w:t>
      </w:r>
      <w:r w:rsidR="00D5559F" w:rsidRPr="00EB343E">
        <w:rPr>
          <w:rFonts w:ascii="Times New Roman" w:hAnsi="Times New Roman" w:cs="Times New Roman"/>
          <w:sz w:val="24"/>
          <w:szCs w:val="24"/>
        </w:rPr>
        <w:t xml:space="preserve"> more to to-be-ignored material in </w:t>
      </w:r>
      <w:r w:rsidR="00852AE9" w:rsidRPr="00EB343E">
        <w:rPr>
          <w:rFonts w:ascii="Times New Roman" w:hAnsi="Times New Roman" w:cs="Times New Roman"/>
          <w:sz w:val="24"/>
          <w:szCs w:val="24"/>
        </w:rPr>
        <w:t>the left ear than the right ear</w:t>
      </w:r>
      <w:r w:rsidR="007939B9" w:rsidRPr="00EB343E">
        <w:rPr>
          <w:rFonts w:ascii="Times New Roman" w:hAnsi="Times New Roman" w:cs="Times New Roman"/>
          <w:sz w:val="24"/>
          <w:szCs w:val="24"/>
        </w:rPr>
        <w:t xml:space="preserve">. </w:t>
      </w:r>
      <w:r w:rsidR="003702D4" w:rsidRPr="00EB343E">
        <w:rPr>
          <w:rFonts w:ascii="Times New Roman" w:hAnsi="Times New Roman" w:cs="Times New Roman"/>
          <w:sz w:val="24"/>
          <w:szCs w:val="24"/>
        </w:rPr>
        <w:t xml:space="preserve">This may </w:t>
      </w:r>
      <w:r w:rsidR="005B1F45" w:rsidRPr="00EB343E">
        <w:rPr>
          <w:rFonts w:ascii="Times New Roman" w:hAnsi="Times New Roman" w:cs="Times New Roman"/>
          <w:sz w:val="24"/>
          <w:szCs w:val="24"/>
        </w:rPr>
        <w:t xml:space="preserve">be </w:t>
      </w:r>
      <w:r w:rsidR="003702D4" w:rsidRPr="00EB343E">
        <w:rPr>
          <w:rFonts w:ascii="Times New Roman" w:hAnsi="Times New Roman" w:cs="Times New Roman"/>
          <w:sz w:val="24"/>
          <w:szCs w:val="24"/>
        </w:rPr>
        <w:t xml:space="preserve">linked to the </w:t>
      </w:r>
      <w:r w:rsidR="009645FA" w:rsidRPr="00EB343E">
        <w:rPr>
          <w:rFonts w:ascii="Times New Roman" w:hAnsi="Times New Roman" w:cs="Times New Roman"/>
          <w:sz w:val="24"/>
          <w:szCs w:val="24"/>
        </w:rPr>
        <w:t>RH</w:t>
      </w:r>
      <w:r w:rsidR="00D5559F" w:rsidRPr="00EB343E">
        <w:rPr>
          <w:rFonts w:ascii="Times New Roman" w:hAnsi="Times New Roman" w:cs="Times New Roman"/>
          <w:sz w:val="24"/>
          <w:szCs w:val="24"/>
        </w:rPr>
        <w:t xml:space="preserve"> </w:t>
      </w:r>
      <w:r w:rsidR="003702D4" w:rsidRPr="00EB343E">
        <w:rPr>
          <w:rFonts w:ascii="Times New Roman" w:hAnsi="Times New Roman" w:cs="Times New Roman"/>
          <w:sz w:val="24"/>
          <w:szCs w:val="24"/>
        </w:rPr>
        <w:t>being</w:t>
      </w:r>
      <w:r w:rsidR="00D5559F" w:rsidRPr="00EB343E">
        <w:rPr>
          <w:rFonts w:ascii="Times New Roman" w:hAnsi="Times New Roman" w:cs="Times New Roman"/>
          <w:sz w:val="24"/>
          <w:szCs w:val="24"/>
        </w:rPr>
        <w:t xml:space="preserve"> more special</w:t>
      </w:r>
      <w:r w:rsidR="004D74C6" w:rsidRPr="00EB343E">
        <w:rPr>
          <w:rFonts w:ascii="Times New Roman" w:hAnsi="Times New Roman" w:cs="Times New Roman"/>
          <w:sz w:val="24"/>
          <w:szCs w:val="24"/>
        </w:rPr>
        <w:t>ize</w:t>
      </w:r>
      <w:r w:rsidR="00D5559F" w:rsidRPr="00EB343E">
        <w:rPr>
          <w:rFonts w:ascii="Times New Roman" w:hAnsi="Times New Roman" w:cs="Times New Roman"/>
          <w:sz w:val="24"/>
          <w:szCs w:val="24"/>
        </w:rPr>
        <w:t>d for the detection of emotionally relevant stimuli</w:t>
      </w:r>
      <w:r w:rsidR="00297617" w:rsidRPr="00EB343E">
        <w:rPr>
          <w:rFonts w:ascii="Times New Roman" w:hAnsi="Times New Roman" w:cs="Times New Roman"/>
          <w:sz w:val="24"/>
          <w:szCs w:val="24"/>
        </w:rPr>
        <w:t xml:space="preserve">, </w:t>
      </w:r>
      <w:r w:rsidR="00EF2530" w:rsidRPr="00EB343E">
        <w:rPr>
          <w:rFonts w:ascii="Times New Roman" w:hAnsi="Times New Roman" w:cs="Times New Roman"/>
          <w:sz w:val="24"/>
          <w:szCs w:val="24"/>
        </w:rPr>
        <w:t xml:space="preserve">which may </w:t>
      </w:r>
      <w:r w:rsidR="00A87B19" w:rsidRPr="00EB343E">
        <w:rPr>
          <w:rFonts w:ascii="Times New Roman" w:hAnsi="Times New Roman" w:cs="Times New Roman"/>
          <w:sz w:val="24"/>
          <w:szCs w:val="24"/>
        </w:rPr>
        <w:t xml:space="preserve">have caused a shift </w:t>
      </w:r>
      <w:r w:rsidR="00A87B19" w:rsidRPr="00EB343E">
        <w:rPr>
          <w:rFonts w:ascii="Times New Roman" w:hAnsi="Times New Roman" w:cs="Times New Roman"/>
        </w:rPr>
        <w:t>in attention</w:t>
      </w:r>
      <w:r w:rsidR="00297617" w:rsidRPr="00EB343E">
        <w:rPr>
          <w:rFonts w:ascii="Times New Roman" w:hAnsi="Times New Roman" w:cs="Times New Roman"/>
        </w:rPr>
        <w:t xml:space="preserve"> </w:t>
      </w:r>
      <w:r w:rsidR="00374182" w:rsidRPr="00EB343E">
        <w:rPr>
          <w:rFonts w:ascii="Times New Roman" w:hAnsi="Times New Roman" w:cs="Times New Roman"/>
        </w:rPr>
        <w:t xml:space="preserve">to </w:t>
      </w:r>
      <w:r w:rsidR="003E72A7" w:rsidRPr="00EB343E">
        <w:rPr>
          <w:rFonts w:ascii="Times New Roman" w:hAnsi="Times New Roman" w:cs="Times New Roman"/>
        </w:rPr>
        <w:t>the signal in the left</w:t>
      </w:r>
      <w:r w:rsidR="00A87B19" w:rsidRPr="00EB343E">
        <w:rPr>
          <w:rFonts w:ascii="Times New Roman" w:hAnsi="Times New Roman" w:cs="Times New Roman"/>
        </w:rPr>
        <w:t xml:space="preserve"> channel</w:t>
      </w:r>
      <w:r w:rsidR="008F064C" w:rsidRPr="00EB343E">
        <w:rPr>
          <w:rFonts w:ascii="Times New Roman" w:hAnsi="Times New Roman" w:cs="Times New Roman"/>
        </w:rPr>
        <w:t xml:space="preserve"> (</w:t>
      </w:r>
      <w:r w:rsidR="007939B9" w:rsidRPr="00EB343E">
        <w:rPr>
          <w:rFonts w:ascii="Times New Roman" w:hAnsi="Times New Roman" w:cs="Times New Roman"/>
        </w:rPr>
        <w:t>Bertels et al., 201</w:t>
      </w:r>
      <w:r w:rsidR="00D52B6E" w:rsidRPr="00EB343E">
        <w:rPr>
          <w:rFonts w:ascii="Times New Roman" w:hAnsi="Times New Roman" w:cs="Times New Roman"/>
        </w:rPr>
        <w:t>3</w:t>
      </w:r>
      <w:r w:rsidR="008F064C" w:rsidRPr="00EB343E">
        <w:rPr>
          <w:rFonts w:ascii="Times New Roman" w:hAnsi="Times New Roman" w:cs="Times New Roman"/>
        </w:rPr>
        <w:t xml:space="preserve">). Alternatively, it could be associated with a “circuit breaker” area </w:t>
      </w:r>
      <w:r w:rsidR="009925BD" w:rsidRPr="00EB343E">
        <w:rPr>
          <w:rFonts w:ascii="Times New Roman" w:hAnsi="Times New Roman" w:cs="Times New Roman"/>
        </w:rPr>
        <w:t>located</w:t>
      </w:r>
      <w:r w:rsidR="008F064C" w:rsidRPr="00EB343E">
        <w:rPr>
          <w:rFonts w:ascii="Times New Roman" w:hAnsi="Times New Roman" w:cs="Times New Roman"/>
        </w:rPr>
        <w:t xml:space="preserve"> in the right temporo</w:t>
      </w:r>
      <w:r w:rsidR="002D15CD" w:rsidRPr="00EB343E">
        <w:rPr>
          <w:rFonts w:ascii="Times New Roman" w:hAnsi="Times New Roman" w:cs="Times New Roman"/>
        </w:rPr>
        <w:t>-</w:t>
      </w:r>
      <w:r w:rsidR="008F064C" w:rsidRPr="00EB343E">
        <w:rPr>
          <w:rFonts w:ascii="Times New Roman" w:hAnsi="Times New Roman" w:cs="Times New Roman"/>
        </w:rPr>
        <w:t xml:space="preserve">parietal junction that has been identified </w:t>
      </w:r>
      <w:r w:rsidR="009925BD" w:rsidRPr="00EB343E">
        <w:rPr>
          <w:rFonts w:ascii="Times New Roman" w:hAnsi="Times New Roman" w:cs="Times New Roman"/>
        </w:rPr>
        <w:t xml:space="preserve">as being </w:t>
      </w:r>
      <w:r w:rsidR="008F064C" w:rsidRPr="00EB343E">
        <w:rPr>
          <w:rFonts w:ascii="Times New Roman" w:hAnsi="Times New Roman" w:cs="Times New Roman"/>
        </w:rPr>
        <w:t xml:space="preserve">involved in the reorienting of attention to unattended </w:t>
      </w:r>
      <w:r w:rsidR="00356D67" w:rsidRPr="00EB343E">
        <w:rPr>
          <w:rFonts w:ascii="Times New Roman" w:hAnsi="Times New Roman" w:cs="Times New Roman"/>
        </w:rPr>
        <w:t xml:space="preserve">task-relevant </w:t>
      </w:r>
      <w:r w:rsidR="008F064C" w:rsidRPr="00EB343E">
        <w:rPr>
          <w:rFonts w:ascii="Times New Roman" w:hAnsi="Times New Roman" w:cs="Times New Roman"/>
        </w:rPr>
        <w:t xml:space="preserve">stimuli </w:t>
      </w:r>
      <w:r w:rsidR="00F03C43" w:rsidRPr="00EB343E">
        <w:rPr>
          <w:rFonts w:ascii="Times New Roman" w:hAnsi="Times New Roman" w:cs="Times New Roman"/>
        </w:rPr>
        <w:t xml:space="preserve"> </w:t>
      </w:r>
      <w:r w:rsidR="008F064C" w:rsidRPr="00EB343E">
        <w:rPr>
          <w:rFonts w:ascii="Times New Roman" w:hAnsi="Times New Roman" w:cs="Times New Roman"/>
        </w:rPr>
        <w:t>(</w:t>
      </w:r>
      <w:r w:rsidR="00F03C43" w:rsidRPr="00EB343E">
        <w:rPr>
          <w:rFonts w:ascii="Times New Roman" w:hAnsi="Times New Roman" w:cs="Times New Roman"/>
        </w:rPr>
        <w:t>Corbetta, Patel, &amp; Shulman, 2008; Corbetta</w:t>
      </w:r>
      <w:r w:rsidR="008F064C" w:rsidRPr="00EB343E">
        <w:rPr>
          <w:rFonts w:ascii="Times New Roman" w:hAnsi="Times New Roman" w:cs="Times New Roman"/>
        </w:rPr>
        <w:t xml:space="preserve"> </w:t>
      </w:r>
      <w:r w:rsidR="00F03C43" w:rsidRPr="00EB343E">
        <w:rPr>
          <w:rFonts w:ascii="Times New Roman" w:hAnsi="Times New Roman" w:cs="Times New Roman"/>
        </w:rPr>
        <w:t xml:space="preserve">&amp; Shulman, 2002). </w:t>
      </w:r>
      <w:r w:rsidR="00BB13D4" w:rsidRPr="00EB343E">
        <w:rPr>
          <w:rFonts w:ascii="Times New Roman" w:hAnsi="Times New Roman" w:cs="Times New Roman"/>
        </w:rPr>
        <w:t xml:space="preserve">It is also possible that both an attentional and an emotional element are involved in </w:t>
      </w:r>
      <w:r w:rsidR="002D15CD" w:rsidRPr="00EB343E">
        <w:rPr>
          <w:rFonts w:ascii="Times New Roman" w:hAnsi="Times New Roman" w:cs="Times New Roman"/>
        </w:rPr>
        <w:t>our observed</w:t>
      </w:r>
      <w:r w:rsidR="009925BD" w:rsidRPr="00EB343E">
        <w:rPr>
          <w:rFonts w:ascii="Times New Roman" w:hAnsi="Times New Roman" w:cs="Times New Roman"/>
        </w:rPr>
        <w:t xml:space="preserve"> effect, but </w:t>
      </w:r>
      <w:r w:rsidR="003A2AEE" w:rsidRPr="00EB343E">
        <w:rPr>
          <w:rFonts w:ascii="Times New Roman" w:hAnsi="Times New Roman" w:cs="Times New Roman"/>
          <w:sz w:val="24"/>
          <w:szCs w:val="24"/>
        </w:rPr>
        <w:t xml:space="preserve"> is not possible </w:t>
      </w:r>
      <w:r w:rsidR="00F34BB3" w:rsidRPr="00EB343E">
        <w:rPr>
          <w:rFonts w:ascii="Times New Roman" w:hAnsi="Times New Roman" w:cs="Times New Roman"/>
          <w:sz w:val="24"/>
          <w:szCs w:val="24"/>
        </w:rPr>
        <w:t>based on our data</w:t>
      </w:r>
      <w:r w:rsidR="009925BD" w:rsidRPr="00EB343E">
        <w:rPr>
          <w:rFonts w:ascii="Times New Roman" w:hAnsi="Times New Roman" w:cs="Times New Roman"/>
          <w:sz w:val="24"/>
          <w:szCs w:val="24"/>
        </w:rPr>
        <w:t xml:space="preserve"> and the fact that many task-related factors influence auditory attention (see e.g. Hirnstein, Westerhausen, &amp; Hugdahl, 2013; Hiscock &amp; Kinsbourne, 2011; Jäncke, Buchanan, Lutz, &amp; Shah, 2001; Spence &amp; Santangelo, 2010)</w:t>
      </w:r>
      <w:r w:rsidR="00F34BB3" w:rsidRPr="00EB343E">
        <w:rPr>
          <w:rFonts w:ascii="Times New Roman" w:hAnsi="Times New Roman" w:cs="Times New Roman"/>
          <w:sz w:val="24"/>
          <w:szCs w:val="24"/>
        </w:rPr>
        <w:t xml:space="preserve"> </w:t>
      </w:r>
      <w:r w:rsidR="002D15CD" w:rsidRPr="00EB343E">
        <w:rPr>
          <w:rFonts w:ascii="Times New Roman" w:hAnsi="Times New Roman" w:cs="Times New Roman"/>
          <w:sz w:val="24"/>
          <w:szCs w:val="24"/>
        </w:rPr>
        <w:t>to evaluate this</w:t>
      </w:r>
      <w:r w:rsidR="003A2AEE" w:rsidRPr="00EB343E">
        <w:rPr>
          <w:rFonts w:ascii="Times New Roman" w:hAnsi="Times New Roman" w:cs="Times New Roman"/>
          <w:sz w:val="24"/>
          <w:szCs w:val="24"/>
        </w:rPr>
        <w:t xml:space="preserve"> </w:t>
      </w:r>
      <w:r w:rsidR="00BB13D4" w:rsidRPr="00EB343E">
        <w:rPr>
          <w:rFonts w:ascii="Times New Roman" w:hAnsi="Times New Roman" w:cs="Times New Roman"/>
          <w:sz w:val="24"/>
          <w:szCs w:val="24"/>
        </w:rPr>
        <w:t xml:space="preserve">more </w:t>
      </w:r>
      <w:r w:rsidR="003A2AEE" w:rsidRPr="00EB343E">
        <w:rPr>
          <w:rFonts w:ascii="Times New Roman" w:hAnsi="Times New Roman" w:cs="Times New Roman"/>
          <w:sz w:val="24"/>
          <w:szCs w:val="24"/>
        </w:rPr>
        <w:t>precis</w:t>
      </w:r>
      <w:r w:rsidR="00BB13D4" w:rsidRPr="00EB343E">
        <w:rPr>
          <w:rFonts w:ascii="Times New Roman" w:hAnsi="Times New Roman" w:cs="Times New Roman"/>
          <w:sz w:val="24"/>
          <w:szCs w:val="24"/>
        </w:rPr>
        <w:t>ely</w:t>
      </w:r>
      <w:r w:rsidR="009925BD" w:rsidRPr="00EB343E">
        <w:rPr>
          <w:rFonts w:ascii="Times New Roman" w:hAnsi="Times New Roman" w:cs="Times New Roman"/>
          <w:sz w:val="24"/>
          <w:szCs w:val="24"/>
        </w:rPr>
        <w:t>.</w:t>
      </w:r>
      <w:r w:rsidR="00AB4286" w:rsidRPr="00EB343E">
        <w:rPr>
          <w:rFonts w:ascii="Times New Roman" w:hAnsi="Times New Roman" w:cs="Times New Roman"/>
          <w:sz w:val="24"/>
          <w:szCs w:val="24"/>
        </w:rPr>
        <w:t xml:space="preserve"> </w:t>
      </w:r>
      <w:r w:rsidR="00BB13D4" w:rsidRPr="00EB343E">
        <w:rPr>
          <w:rFonts w:ascii="Times New Roman" w:hAnsi="Times New Roman" w:cs="Times New Roman"/>
          <w:sz w:val="24"/>
          <w:szCs w:val="24"/>
        </w:rPr>
        <w:t xml:space="preserve">What is important to note is that we did not observe this lateralization pattern in Experiment 1, where the stimulus was the expected target, nor did we see it when the stimulus was </w:t>
      </w:r>
      <w:r w:rsidR="00D403FC" w:rsidRPr="00EB343E">
        <w:rPr>
          <w:rFonts w:ascii="Times New Roman" w:hAnsi="Times New Roman" w:cs="Times New Roman"/>
          <w:sz w:val="24"/>
          <w:szCs w:val="24"/>
        </w:rPr>
        <w:t xml:space="preserve">attended in Experiment 2. </w:t>
      </w:r>
      <w:r w:rsidR="002D15CD" w:rsidRPr="00EB343E">
        <w:rPr>
          <w:rFonts w:ascii="Times New Roman" w:hAnsi="Times New Roman" w:cs="Times New Roman"/>
          <w:sz w:val="24"/>
          <w:szCs w:val="24"/>
        </w:rPr>
        <w:t>Thus, based on our current data, it seems restricted to unattended affective stimuli.</w:t>
      </w:r>
    </w:p>
    <w:p w:rsidR="00C42DD6" w:rsidRPr="00EB343E" w:rsidRDefault="00297617" w:rsidP="00C42DD6">
      <w:pPr>
        <w:spacing w:line="480" w:lineRule="auto"/>
        <w:ind w:firstLine="720"/>
        <w:rPr>
          <w:rFonts w:ascii="Times New Roman" w:hAnsi="Times New Roman" w:cs="Times New Roman"/>
          <w:sz w:val="24"/>
          <w:szCs w:val="24"/>
        </w:rPr>
      </w:pPr>
      <w:r w:rsidRPr="00EB343E">
        <w:rPr>
          <w:rFonts w:ascii="Times New Roman" w:hAnsi="Times New Roman" w:cs="Times New Roman"/>
          <w:sz w:val="24"/>
          <w:szCs w:val="24"/>
        </w:rPr>
        <w:t>A</w:t>
      </w:r>
      <w:r w:rsidR="00D5559F" w:rsidRPr="00EB343E">
        <w:rPr>
          <w:rFonts w:ascii="Times New Roman" w:hAnsi="Times New Roman" w:cs="Times New Roman"/>
          <w:sz w:val="24"/>
          <w:szCs w:val="24"/>
        </w:rPr>
        <w:t>lternatively,</w:t>
      </w:r>
      <w:r w:rsidR="003E72A7" w:rsidRPr="00EB343E">
        <w:rPr>
          <w:rFonts w:ascii="Times New Roman" w:hAnsi="Times New Roman" w:cs="Times New Roman"/>
          <w:sz w:val="24"/>
          <w:szCs w:val="24"/>
        </w:rPr>
        <w:t xml:space="preserve"> or additionally,</w:t>
      </w:r>
      <w:r w:rsidR="00D5559F" w:rsidRPr="00EB343E">
        <w:rPr>
          <w:rFonts w:ascii="Times New Roman" w:hAnsi="Times New Roman" w:cs="Times New Roman"/>
          <w:sz w:val="24"/>
          <w:szCs w:val="24"/>
        </w:rPr>
        <w:t xml:space="preserve"> it could be the case that our participants were able to sustain their attentio</w:t>
      </w:r>
      <w:r w:rsidR="00282FA4" w:rsidRPr="00EB343E">
        <w:rPr>
          <w:rFonts w:ascii="Times New Roman" w:hAnsi="Times New Roman" w:cs="Times New Roman"/>
          <w:sz w:val="24"/>
          <w:szCs w:val="24"/>
        </w:rPr>
        <w:t xml:space="preserve">n on the </w:t>
      </w:r>
      <w:r w:rsidR="005F79B8" w:rsidRPr="00EB343E">
        <w:rPr>
          <w:rFonts w:ascii="Times New Roman" w:hAnsi="Times New Roman" w:cs="Times New Roman"/>
          <w:sz w:val="24"/>
          <w:szCs w:val="24"/>
        </w:rPr>
        <w:t xml:space="preserve">neutral </w:t>
      </w:r>
      <w:r w:rsidR="00282FA4" w:rsidRPr="00EB343E">
        <w:rPr>
          <w:rFonts w:ascii="Times New Roman" w:hAnsi="Times New Roman" w:cs="Times New Roman"/>
          <w:sz w:val="24"/>
          <w:szCs w:val="24"/>
        </w:rPr>
        <w:t xml:space="preserve">target stimuli and </w:t>
      </w:r>
      <w:r w:rsidR="00A23F31" w:rsidRPr="00EB343E">
        <w:rPr>
          <w:rFonts w:ascii="Times New Roman" w:hAnsi="Times New Roman" w:cs="Times New Roman"/>
          <w:sz w:val="24"/>
          <w:szCs w:val="24"/>
        </w:rPr>
        <w:t>were</w:t>
      </w:r>
      <w:r w:rsidR="005B1F45" w:rsidRPr="00EB343E">
        <w:rPr>
          <w:rFonts w:ascii="Times New Roman" w:hAnsi="Times New Roman" w:cs="Times New Roman"/>
          <w:sz w:val="24"/>
          <w:szCs w:val="24"/>
        </w:rPr>
        <w:t xml:space="preserve"> effective at</w:t>
      </w:r>
      <w:r w:rsidR="00282FA4" w:rsidRPr="00EB343E">
        <w:rPr>
          <w:rFonts w:ascii="Times New Roman" w:hAnsi="Times New Roman" w:cs="Times New Roman"/>
          <w:sz w:val="24"/>
          <w:szCs w:val="24"/>
        </w:rPr>
        <w:t xml:space="preserve"> block</w:t>
      </w:r>
      <w:r w:rsidR="00A23F31" w:rsidRPr="00EB343E">
        <w:rPr>
          <w:rFonts w:ascii="Times New Roman" w:hAnsi="Times New Roman" w:cs="Times New Roman"/>
          <w:sz w:val="24"/>
          <w:szCs w:val="24"/>
        </w:rPr>
        <w:t>ing</w:t>
      </w:r>
      <w:r w:rsidR="00282FA4" w:rsidRPr="00EB343E">
        <w:rPr>
          <w:rFonts w:ascii="Times New Roman" w:hAnsi="Times New Roman" w:cs="Times New Roman"/>
          <w:sz w:val="24"/>
          <w:szCs w:val="24"/>
        </w:rPr>
        <w:t xml:space="preserve"> </w:t>
      </w:r>
      <w:r w:rsidR="00A23F31" w:rsidRPr="00EB343E">
        <w:rPr>
          <w:rFonts w:ascii="Times New Roman" w:hAnsi="Times New Roman" w:cs="Times New Roman"/>
          <w:sz w:val="24"/>
          <w:szCs w:val="24"/>
        </w:rPr>
        <w:t xml:space="preserve">conscious </w:t>
      </w:r>
      <w:r w:rsidR="00282FA4" w:rsidRPr="00EB343E">
        <w:rPr>
          <w:rFonts w:ascii="Times New Roman" w:hAnsi="Times New Roman" w:cs="Times New Roman"/>
          <w:sz w:val="24"/>
          <w:szCs w:val="24"/>
        </w:rPr>
        <w:t>representation</w:t>
      </w:r>
      <w:r w:rsidR="005B1F45" w:rsidRPr="00EB343E">
        <w:rPr>
          <w:rFonts w:ascii="Times New Roman" w:hAnsi="Times New Roman" w:cs="Times New Roman"/>
          <w:sz w:val="24"/>
          <w:szCs w:val="24"/>
        </w:rPr>
        <w:t>s</w:t>
      </w:r>
      <w:r w:rsidR="00282FA4" w:rsidRPr="00EB343E">
        <w:rPr>
          <w:rFonts w:ascii="Times New Roman" w:hAnsi="Times New Roman" w:cs="Times New Roman"/>
          <w:sz w:val="24"/>
          <w:szCs w:val="24"/>
        </w:rPr>
        <w:t xml:space="preserve"> of the </w:t>
      </w:r>
      <w:r w:rsidR="005B1F45" w:rsidRPr="00EB343E">
        <w:rPr>
          <w:rFonts w:ascii="Times New Roman" w:hAnsi="Times New Roman" w:cs="Times New Roman"/>
          <w:sz w:val="24"/>
          <w:szCs w:val="24"/>
        </w:rPr>
        <w:t>stimuli in the</w:t>
      </w:r>
      <w:r w:rsidR="005F79B8" w:rsidRPr="00EB343E">
        <w:rPr>
          <w:rFonts w:ascii="Times New Roman" w:hAnsi="Times New Roman" w:cs="Times New Roman"/>
          <w:sz w:val="24"/>
          <w:szCs w:val="24"/>
        </w:rPr>
        <w:t xml:space="preserve"> </w:t>
      </w:r>
      <w:r w:rsidR="00282FA4" w:rsidRPr="00EB343E">
        <w:rPr>
          <w:rFonts w:ascii="Times New Roman" w:hAnsi="Times New Roman" w:cs="Times New Roman"/>
          <w:sz w:val="24"/>
          <w:szCs w:val="24"/>
        </w:rPr>
        <w:t>other ear, but</w:t>
      </w:r>
      <w:r w:rsidR="00D5559F" w:rsidRPr="00EB343E">
        <w:rPr>
          <w:rFonts w:ascii="Times New Roman" w:hAnsi="Times New Roman" w:cs="Times New Roman"/>
          <w:sz w:val="24"/>
          <w:szCs w:val="24"/>
        </w:rPr>
        <w:t xml:space="preserve"> the</w:t>
      </w:r>
      <w:r w:rsidR="00282FA4" w:rsidRPr="00EB343E">
        <w:rPr>
          <w:rFonts w:ascii="Times New Roman" w:hAnsi="Times New Roman" w:cs="Times New Roman"/>
          <w:sz w:val="24"/>
          <w:szCs w:val="24"/>
        </w:rPr>
        <w:t xml:space="preserve">ir pleasantness ratings </w:t>
      </w:r>
      <w:r w:rsidR="00A23F31" w:rsidRPr="00EB343E">
        <w:rPr>
          <w:rFonts w:ascii="Times New Roman" w:hAnsi="Times New Roman" w:cs="Times New Roman"/>
          <w:sz w:val="24"/>
          <w:szCs w:val="24"/>
        </w:rPr>
        <w:t>were</w:t>
      </w:r>
      <w:r w:rsidR="00282FA4" w:rsidRPr="00EB343E">
        <w:rPr>
          <w:rFonts w:ascii="Times New Roman" w:hAnsi="Times New Roman" w:cs="Times New Roman"/>
          <w:sz w:val="24"/>
          <w:szCs w:val="24"/>
        </w:rPr>
        <w:t xml:space="preserve"> impacted by the unattended channel </w:t>
      </w:r>
      <w:r w:rsidR="00A23F31" w:rsidRPr="00EB343E">
        <w:rPr>
          <w:rFonts w:ascii="Times New Roman" w:hAnsi="Times New Roman" w:cs="Times New Roman"/>
          <w:sz w:val="24"/>
          <w:szCs w:val="24"/>
        </w:rPr>
        <w:t xml:space="preserve">without any </w:t>
      </w:r>
      <w:r w:rsidR="00D5559F" w:rsidRPr="00EB343E">
        <w:rPr>
          <w:rFonts w:ascii="Times New Roman" w:hAnsi="Times New Roman" w:cs="Times New Roman"/>
          <w:sz w:val="24"/>
          <w:szCs w:val="24"/>
        </w:rPr>
        <w:t xml:space="preserve">conscious </w:t>
      </w:r>
      <w:r w:rsidR="00A23F31" w:rsidRPr="00EB343E">
        <w:rPr>
          <w:rFonts w:ascii="Times New Roman" w:hAnsi="Times New Roman" w:cs="Times New Roman"/>
          <w:sz w:val="24"/>
          <w:szCs w:val="24"/>
        </w:rPr>
        <w:t>processing</w:t>
      </w:r>
      <w:r w:rsidR="00D5559F" w:rsidRPr="00EB343E">
        <w:rPr>
          <w:rFonts w:ascii="Times New Roman" w:hAnsi="Times New Roman" w:cs="Times New Roman"/>
          <w:sz w:val="24"/>
          <w:szCs w:val="24"/>
        </w:rPr>
        <w:t xml:space="preserve">. </w:t>
      </w:r>
      <w:r w:rsidR="003C2D5E" w:rsidRPr="00EB343E">
        <w:rPr>
          <w:rFonts w:ascii="Times New Roman" w:hAnsi="Times New Roman" w:cs="Times New Roman"/>
          <w:sz w:val="24"/>
          <w:szCs w:val="24"/>
        </w:rPr>
        <w:t xml:space="preserve">This </w:t>
      </w:r>
      <w:r w:rsidR="002E002E" w:rsidRPr="00EB343E">
        <w:rPr>
          <w:rFonts w:ascii="Times New Roman" w:hAnsi="Times New Roman" w:cs="Times New Roman"/>
          <w:sz w:val="24"/>
          <w:szCs w:val="24"/>
        </w:rPr>
        <w:t xml:space="preserve">interpretation </w:t>
      </w:r>
      <w:r w:rsidR="00A23F31" w:rsidRPr="00EB343E">
        <w:rPr>
          <w:rFonts w:ascii="Times New Roman" w:hAnsi="Times New Roman" w:cs="Times New Roman"/>
          <w:sz w:val="24"/>
          <w:szCs w:val="24"/>
        </w:rPr>
        <w:t>is</w:t>
      </w:r>
      <w:r w:rsidR="002E002E" w:rsidRPr="00EB343E">
        <w:rPr>
          <w:rFonts w:ascii="Times New Roman" w:hAnsi="Times New Roman" w:cs="Times New Roman"/>
          <w:sz w:val="24"/>
          <w:szCs w:val="24"/>
        </w:rPr>
        <w:t xml:space="preserve"> supported by the work of Dawson and Schell (1982), who found </w:t>
      </w:r>
      <w:r w:rsidR="00A23F31" w:rsidRPr="00EB343E">
        <w:rPr>
          <w:rFonts w:ascii="Times New Roman" w:hAnsi="Times New Roman" w:cs="Times New Roman"/>
          <w:sz w:val="24"/>
          <w:szCs w:val="24"/>
        </w:rPr>
        <w:t xml:space="preserve">that unattended </w:t>
      </w:r>
      <w:r w:rsidR="00BF5392" w:rsidRPr="00EB343E">
        <w:rPr>
          <w:rFonts w:ascii="Times New Roman" w:hAnsi="Times New Roman" w:cs="Times New Roman"/>
          <w:sz w:val="24"/>
          <w:szCs w:val="24"/>
        </w:rPr>
        <w:t xml:space="preserve">verbal </w:t>
      </w:r>
      <w:r w:rsidR="00A23F31" w:rsidRPr="00EB343E">
        <w:rPr>
          <w:rFonts w:ascii="Times New Roman" w:hAnsi="Times New Roman" w:cs="Times New Roman"/>
          <w:sz w:val="24"/>
          <w:szCs w:val="24"/>
        </w:rPr>
        <w:t>stimuli</w:t>
      </w:r>
      <w:r w:rsidR="00BF5392" w:rsidRPr="00EB343E">
        <w:rPr>
          <w:rFonts w:ascii="Times New Roman" w:hAnsi="Times New Roman" w:cs="Times New Roman"/>
          <w:sz w:val="24"/>
          <w:szCs w:val="24"/>
        </w:rPr>
        <w:t xml:space="preserve"> with previously conditioned unpleasant associations</w:t>
      </w:r>
      <w:r w:rsidR="00A23F31" w:rsidRPr="00EB343E">
        <w:rPr>
          <w:rFonts w:ascii="Times New Roman" w:hAnsi="Times New Roman" w:cs="Times New Roman"/>
          <w:sz w:val="24"/>
          <w:szCs w:val="24"/>
        </w:rPr>
        <w:t xml:space="preserve"> impacted speci</w:t>
      </w:r>
      <w:r w:rsidR="009645FA" w:rsidRPr="00EB343E">
        <w:rPr>
          <w:rFonts w:ascii="Times New Roman" w:hAnsi="Times New Roman" w:cs="Times New Roman"/>
          <w:sz w:val="24"/>
          <w:szCs w:val="24"/>
        </w:rPr>
        <w:t xml:space="preserve">fically on the RH </w:t>
      </w:r>
      <w:r w:rsidR="00A23F31" w:rsidRPr="00EB343E">
        <w:rPr>
          <w:rFonts w:ascii="Times New Roman" w:hAnsi="Times New Roman" w:cs="Times New Roman"/>
          <w:sz w:val="24"/>
          <w:szCs w:val="24"/>
        </w:rPr>
        <w:t>without conscious processing, while breakthrough from the unattended right ear (</w:t>
      </w:r>
      <w:r w:rsidR="004C2D8E" w:rsidRPr="00EB343E">
        <w:rPr>
          <w:rFonts w:ascii="Times New Roman" w:hAnsi="Times New Roman" w:cs="Times New Roman"/>
          <w:sz w:val="24"/>
          <w:szCs w:val="24"/>
        </w:rPr>
        <w:t>LH</w:t>
      </w:r>
      <w:r w:rsidR="00A23F31" w:rsidRPr="00EB343E">
        <w:rPr>
          <w:rFonts w:ascii="Times New Roman" w:hAnsi="Times New Roman" w:cs="Times New Roman"/>
          <w:sz w:val="24"/>
          <w:szCs w:val="24"/>
        </w:rPr>
        <w:t>) was associated with shifts in attention to the right ear, as evidenced by behavio</w:t>
      </w:r>
      <w:r w:rsidR="00BF5392" w:rsidRPr="00EB343E">
        <w:rPr>
          <w:rFonts w:ascii="Times New Roman" w:hAnsi="Times New Roman" w:cs="Times New Roman"/>
          <w:sz w:val="24"/>
          <w:szCs w:val="24"/>
        </w:rPr>
        <w:t xml:space="preserve">ural data from shadowing </w:t>
      </w:r>
      <w:r w:rsidR="00BF5392" w:rsidRPr="00EB343E">
        <w:rPr>
          <w:rFonts w:ascii="Times New Roman" w:hAnsi="Times New Roman" w:cs="Times New Roman"/>
          <w:sz w:val="24"/>
          <w:szCs w:val="24"/>
        </w:rPr>
        <w:lastRenderedPageBreak/>
        <w:t>errors and self-report.</w:t>
      </w:r>
      <w:r w:rsidR="003E72A7" w:rsidRPr="00EB343E">
        <w:rPr>
          <w:rFonts w:ascii="Times New Roman" w:hAnsi="Times New Roman" w:cs="Times New Roman"/>
          <w:sz w:val="24"/>
          <w:szCs w:val="24"/>
        </w:rPr>
        <w:t xml:space="preserve"> </w:t>
      </w:r>
      <w:r w:rsidR="007D1005" w:rsidRPr="00EB343E">
        <w:rPr>
          <w:rFonts w:ascii="Times New Roman" w:hAnsi="Times New Roman" w:cs="Times New Roman"/>
          <w:sz w:val="24"/>
          <w:szCs w:val="24"/>
        </w:rPr>
        <w:t xml:space="preserve">A specific pathway for the implicit processing of emotion (in </w:t>
      </w:r>
      <w:r w:rsidR="00627AC0" w:rsidRPr="00EB343E">
        <w:rPr>
          <w:rFonts w:ascii="Times New Roman" w:hAnsi="Times New Roman" w:cs="Times New Roman"/>
          <w:sz w:val="24"/>
          <w:szCs w:val="24"/>
        </w:rPr>
        <w:t>their</w:t>
      </w:r>
      <w:r w:rsidR="007D1005" w:rsidRPr="00EB343E">
        <w:rPr>
          <w:rFonts w:ascii="Times New Roman" w:hAnsi="Times New Roman" w:cs="Times New Roman"/>
          <w:sz w:val="24"/>
          <w:szCs w:val="24"/>
        </w:rPr>
        <w:t xml:space="preserve"> case vocal emotion) is proposed by Wil</w:t>
      </w:r>
      <w:r w:rsidR="004A5D79" w:rsidRPr="00EB343E">
        <w:rPr>
          <w:rFonts w:ascii="Times New Roman" w:hAnsi="Times New Roman" w:cs="Times New Roman"/>
          <w:sz w:val="24"/>
          <w:szCs w:val="24"/>
        </w:rPr>
        <w:t>dgruber, Ackermann, Kreifelts, and</w:t>
      </w:r>
      <w:r w:rsidR="007D1005" w:rsidRPr="00EB343E">
        <w:rPr>
          <w:rFonts w:ascii="Times New Roman" w:hAnsi="Times New Roman" w:cs="Times New Roman"/>
          <w:sz w:val="24"/>
          <w:szCs w:val="24"/>
        </w:rPr>
        <w:t xml:space="preserve"> Ethofer (2006). They propose that while there is an ascending pathway for explicit processing of </w:t>
      </w:r>
      <w:r w:rsidR="00DE4AF8" w:rsidRPr="00EB343E">
        <w:rPr>
          <w:rFonts w:ascii="Times New Roman" w:hAnsi="Times New Roman" w:cs="Times New Roman"/>
          <w:sz w:val="24"/>
          <w:szCs w:val="24"/>
        </w:rPr>
        <w:t xml:space="preserve">auditory </w:t>
      </w:r>
      <w:r w:rsidR="007D1005" w:rsidRPr="00EB343E">
        <w:rPr>
          <w:rFonts w:ascii="Times New Roman" w:hAnsi="Times New Roman" w:cs="Times New Roman"/>
          <w:sz w:val="24"/>
          <w:szCs w:val="24"/>
        </w:rPr>
        <w:t xml:space="preserve">emotion, via the lower and higher order sensory cortices to the orbitofrontal cortex, the implicit processing of </w:t>
      </w:r>
      <w:r w:rsidR="00627AC0" w:rsidRPr="00EB343E">
        <w:rPr>
          <w:rFonts w:ascii="Times New Roman" w:hAnsi="Times New Roman" w:cs="Times New Roman"/>
          <w:sz w:val="24"/>
          <w:szCs w:val="24"/>
        </w:rPr>
        <w:t>emotion is carried out by separate pathways that feature emotion-specific subcortical regions which are involved in automatic physiological reactions</w:t>
      </w:r>
      <w:r w:rsidR="006C41F9" w:rsidRPr="00EB343E">
        <w:rPr>
          <w:rFonts w:ascii="Times New Roman" w:hAnsi="Times New Roman" w:cs="Times New Roman"/>
          <w:sz w:val="24"/>
          <w:szCs w:val="24"/>
        </w:rPr>
        <w:t>.</w:t>
      </w:r>
      <w:r w:rsidR="00007EE6" w:rsidRPr="00EB343E">
        <w:rPr>
          <w:rFonts w:ascii="Times New Roman" w:hAnsi="Times New Roman" w:cs="Times New Roman"/>
          <w:sz w:val="24"/>
          <w:szCs w:val="24"/>
        </w:rPr>
        <w:t xml:space="preserve"> </w:t>
      </w:r>
      <w:r w:rsidR="007939B9" w:rsidRPr="00EB343E">
        <w:rPr>
          <w:rFonts w:ascii="Times New Roman" w:hAnsi="Times New Roman" w:cs="Times New Roman"/>
          <w:sz w:val="24"/>
          <w:szCs w:val="24"/>
        </w:rPr>
        <w:t>The</w:t>
      </w:r>
      <w:r w:rsidR="00D52B6E" w:rsidRPr="00EB343E">
        <w:rPr>
          <w:rFonts w:ascii="Times New Roman" w:hAnsi="Times New Roman" w:cs="Times New Roman"/>
          <w:sz w:val="24"/>
          <w:szCs w:val="24"/>
        </w:rPr>
        <w:t>y</w:t>
      </w:r>
      <w:r w:rsidR="007939B9" w:rsidRPr="00EB343E">
        <w:rPr>
          <w:rFonts w:ascii="Times New Roman" w:hAnsi="Times New Roman" w:cs="Times New Roman"/>
          <w:sz w:val="24"/>
          <w:szCs w:val="24"/>
        </w:rPr>
        <w:t xml:space="preserve"> propose that the low</w:t>
      </w:r>
      <w:r w:rsidR="006C41F9" w:rsidRPr="00EB343E">
        <w:rPr>
          <w:rFonts w:ascii="Times New Roman" w:hAnsi="Times New Roman" w:cs="Times New Roman"/>
          <w:sz w:val="24"/>
          <w:szCs w:val="24"/>
        </w:rPr>
        <w:t>er pathway is right-lateral</w:t>
      </w:r>
      <w:r w:rsidR="004D74C6" w:rsidRPr="00EB343E">
        <w:rPr>
          <w:rFonts w:ascii="Times New Roman" w:hAnsi="Times New Roman" w:cs="Times New Roman"/>
          <w:sz w:val="24"/>
          <w:szCs w:val="24"/>
        </w:rPr>
        <w:t>ize</w:t>
      </w:r>
      <w:r w:rsidR="006C41F9" w:rsidRPr="00EB343E">
        <w:rPr>
          <w:rFonts w:ascii="Times New Roman" w:hAnsi="Times New Roman" w:cs="Times New Roman"/>
          <w:sz w:val="24"/>
          <w:szCs w:val="24"/>
        </w:rPr>
        <w:t xml:space="preserve">d (see also Sander et al. 2005). </w:t>
      </w:r>
      <w:r w:rsidR="007939B9" w:rsidRPr="00EB343E">
        <w:rPr>
          <w:rFonts w:ascii="Times New Roman" w:hAnsi="Times New Roman" w:cs="Times New Roman"/>
          <w:sz w:val="24"/>
          <w:szCs w:val="24"/>
        </w:rPr>
        <w:t xml:space="preserve"> </w:t>
      </w:r>
      <w:r w:rsidR="005B1F45" w:rsidRPr="00EB343E">
        <w:rPr>
          <w:rFonts w:ascii="Times New Roman" w:hAnsi="Times New Roman" w:cs="Times New Roman"/>
          <w:sz w:val="24"/>
          <w:szCs w:val="24"/>
        </w:rPr>
        <w:t xml:space="preserve">Work by Gainotti (2012), which </w:t>
      </w:r>
      <w:r w:rsidR="003C2D5E" w:rsidRPr="00EB343E">
        <w:rPr>
          <w:rFonts w:ascii="Times New Roman" w:hAnsi="Times New Roman" w:cs="Times New Roman"/>
          <w:sz w:val="24"/>
          <w:szCs w:val="24"/>
        </w:rPr>
        <w:t>integrates</w:t>
      </w:r>
      <w:r w:rsidR="005B1F45" w:rsidRPr="00EB343E">
        <w:rPr>
          <w:rFonts w:ascii="Times New Roman" w:hAnsi="Times New Roman" w:cs="Times New Roman"/>
          <w:sz w:val="24"/>
          <w:szCs w:val="24"/>
        </w:rPr>
        <w:t xml:space="preserve"> a range of prior </w:t>
      </w:r>
      <w:r w:rsidR="00DE4AF8" w:rsidRPr="00EB343E">
        <w:rPr>
          <w:rFonts w:ascii="Times New Roman" w:hAnsi="Times New Roman" w:cs="Times New Roman"/>
          <w:sz w:val="24"/>
          <w:szCs w:val="24"/>
        </w:rPr>
        <w:t>work</w:t>
      </w:r>
      <w:r w:rsidR="005B1F45" w:rsidRPr="00EB343E">
        <w:rPr>
          <w:rFonts w:ascii="Times New Roman" w:hAnsi="Times New Roman" w:cs="Times New Roman"/>
          <w:sz w:val="24"/>
          <w:szCs w:val="24"/>
        </w:rPr>
        <w:t>, also</w:t>
      </w:r>
      <w:r w:rsidR="00D54646" w:rsidRPr="00EB343E">
        <w:rPr>
          <w:rFonts w:ascii="Times New Roman" w:hAnsi="Times New Roman" w:cs="Times New Roman"/>
          <w:sz w:val="24"/>
          <w:szCs w:val="24"/>
        </w:rPr>
        <w:t xml:space="preserve"> supports this line of reasoning</w:t>
      </w:r>
      <w:r w:rsidR="005B1F45" w:rsidRPr="00EB343E">
        <w:rPr>
          <w:rFonts w:ascii="Times New Roman" w:hAnsi="Times New Roman" w:cs="Times New Roman"/>
          <w:sz w:val="24"/>
          <w:szCs w:val="24"/>
        </w:rPr>
        <w:t xml:space="preserve">. </w:t>
      </w:r>
      <w:r w:rsidR="00627AC0" w:rsidRPr="00EB343E">
        <w:rPr>
          <w:rFonts w:ascii="Times New Roman" w:hAnsi="Times New Roman" w:cs="Times New Roman"/>
          <w:sz w:val="24"/>
          <w:szCs w:val="24"/>
        </w:rPr>
        <w:t xml:space="preserve">This </w:t>
      </w:r>
      <w:r w:rsidR="005F79B8" w:rsidRPr="00EB343E">
        <w:rPr>
          <w:rFonts w:ascii="Times New Roman" w:hAnsi="Times New Roman" w:cs="Times New Roman"/>
          <w:sz w:val="24"/>
          <w:szCs w:val="24"/>
        </w:rPr>
        <w:t xml:space="preserve">kind of explanation </w:t>
      </w:r>
      <w:r w:rsidR="00627AC0" w:rsidRPr="00EB343E">
        <w:rPr>
          <w:rFonts w:ascii="Times New Roman" w:hAnsi="Times New Roman" w:cs="Times New Roman"/>
          <w:sz w:val="24"/>
          <w:szCs w:val="24"/>
        </w:rPr>
        <w:t>would certainly be compatible with the patterns observed in our data.</w:t>
      </w:r>
      <w:r w:rsidR="005F79B8" w:rsidRPr="00EB343E">
        <w:rPr>
          <w:rFonts w:ascii="Times New Roman" w:hAnsi="Times New Roman" w:cs="Times New Roman"/>
          <w:sz w:val="24"/>
          <w:szCs w:val="24"/>
        </w:rPr>
        <w:t xml:space="preserve"> In addition, it </w:t>
      </w:r>
      <w:r w:rsidR="00007EE6" w:rsidRPr="00EB343E">
        <w:rPr>
          <w:rFonts w:ascii="Times New Roman" w:hAnsi="Times New Roman" w:cs="Times New Roman"/>
          <w:sz w:val="24"/>
          <w:szCs w:val="24"/>
        </w:rPr>
        <w:t>makes</w:t>
      </w:r>
      <w:r w:rsidR="005F79B8" w:rsidRPr="00EB343E">
        <w:rPr>
          <w:rFonts w:ascii="Times New Roman" w:hAnsi="Times New Roman" w:cs="Times New Roman"/>
          <w:sz w:val="24"/>
          <w:szCs w:val="24"/>
        </w:rPr>
        <w:t xml:space="preserve"> sense in relation to </w:t>
      </w:r>
      <w:r w:rsidR="007939B9" w:rsidRPr="00EB343E">
        <w:rPr>
          <w:rFonts w:ascii="Times New Roman" w:hAnsi="Times New Roman" w:cs="Times New Roman"/>
          <w:sz w:val="24"/>
          <w:szCs w:val="24"/>
        </w:rPr>
        <w:t>the</w:t>
      </w:r>
      <w:r w:rsidR="005F79B8" w:rsidRPr="00EB343E">
        <w:rPr>
          <w:rFonts w:ascii="Times New Roman" w:hAnsi="Times New Roman" w:cs="Times New Roman"/>
          <w:sz w:val="24"/>
          <w:szCs w:val="24"/>
        </w:rPr>
        <w:t xml:space="preserve"> real-world processing of environmental sounds. For an organism, including a human, to be alert to the potential threats signalled by negative sounds, </w:t>
      </w:r>
      <w:r w:rsidR="00007EE6" w:rsidRPr="00EB343E">
        <w:rPr>
          <w:rFonts w:ascii="Times New Roman" w:hAnsi="Times New Roman" w:cs="Times New Roman"/>
          <w:sz w:val="24"/>
          <w:szCs w:val="24"/>
        </w:rPr>
        <w:t xml:space="preserve">or opportunities signalled by positive sounds, </w:t>
      </w:r>
      <w:r w:rsidR="005F79B8" w:rsidRPr="00EB343E">
        <w:rPr>
          <w:rFonts w:ascii="Times New Roman" w:hAnsi="Times New Roman" w:cs="Times New Roman"/>
          <w:sz w:val="24"/>
          <w:szCs w:val="24"/>
        </w:rPr>
        <w:t>it would be necessary to monitor the environment continuously, without taking away attention unduly fro</w:t>
      </w:r>
      <w:r w:rsidR="00007EE6" w:rsidRPr="00EB343E">
        <w:rPr>
          <w:rFonts w:ascii="Times New Roman" w:hAnsi="Times New Roman" w:cs="Times New Roman"/>
          <w:sz w:val="24"/>
          <w:szCs w:val="24"/>
        </w:rPr>
        <w:t>m other important task</w:t>
      </w:r>
      <w:r w:rsidR="006C41F9" w:rsidRPr="00EB343E">
        <w:rPr>
          <w:rFonts w:ascii="Times New Roman" w:hAnsi="Times New Roman" w:cs="Times New Roman"/>
          <w:sz w:val="24"/>
          <w:szCs w:val="24"/>
        </w:rPr>
        <w:t>s</w:t>
      </w:r>
      <w:r w:rsidR="00007EE6" w:rsidRPr="00EB343E">
        <w:rPr>
          <w:rFonts w:ascii="Times New Roman" w:hAnsi="Times New Roman" w:cs="Times New Roman"/>
          <w:sz w:val="24"/>
          <w:szCs w:val="24"/>
        </w:rPr>
        <w:t xml:space="preserve">. Thus, </w:t>
      </w:r>
      <w:r w:rsidR="0076244D" w:rsidRPr="00EB343E">
        <w:rPr>
          <w:rFonts w:ascii="Times New Roman" w:hAnsi="Times New Roman" w:cs="Times New Roman"/>
          <w:sz w:val="24"/>
          <w:szCs w:val="24"/>
        </w:rPr>
        <w:t>having</w:t>
      </w:r>
      <w:r w:rsidR="00007EE6" w:rsidRPr="00EB343E">
        <w:rPr>
          <w:rFonts w:ascii="Times New Roman" w:hAnsi="Times New Roman" w:cs="Times New Roman"/>
          <w:sz w:val="24"/>
          <w:szCs w:val="24"/>
        </w:rPr>
        <w:t xml:space="preserve"> a</w:t>
      </w:r>
      <w:r w:rsidR="005F79B8" w:rsidRPr="00EB343E">
        <w:rPr>
          <w:rFonts w:ascii="Times New Roman" w:hAnsi="Times New Roman" w:cs="Times New Roman"/>
          <w:sz w:val="24"/>
          <w:szCs w:val="24"/>
        </w:rPr>
        <w:t xml:space="preserve"> rapid, unconscious mode of processing </w:t>
      </w:r>
      <w:r w:rsidR="00DE4AF8" w:rsidRPr="00EB343E">
        <w:rPr>
          <w:rFonts w:ascii="Times New Roman" w:hAnsi="Times New Roman" w:cs="Times New Roman"/>
          <w:sz w:val="24"/>
          <w:szCs w:val="24"/>
        </w:rPr>
        <w:t xml:space="preserve">for </w:t>
      </w:r>
      <w:r w:rsidR="005F79B8" w:rsidRPr="00EB343E">
        <w:rPr>
          <w:rFonts w:ascii="Times New Roman" w:hAnsi="Times New Roman" w:cs="Times New Roman"/>
          <w:sz w:val="24"/>
          <w:szCs w:val="24"/>
        </w:rPr>
        <w:t>such stimuli, particularly their affective dimension, would be adaptive.</w:t>
      </w:r>
      <w:r w:rsidR="005C1115" w:rsidRPr="00EB343E">
        <w:rPr>
          <w:rFonts w:ascii="Times New Roman" w:hAnsi="Times New Roman" w:cs="Times New Roman"/>
          <w:sz w:val="24"/>
          <w:szCs w:val="24"/>
        </w:rPr>
        <w:t xml:space="preserve"> </w:t>
      </w:r>
      <w:r w:rsidR="00007EE6" w:rsidRPr="00EB343E">
        <w:rPr>
          <w:rFonts w:ascii="Times New Roman" w:hAnsi="Times New Roman" w:cs="Times New Roman"/>
          <w:sz w:val="24"/>
          <w:szCs w:val="24"/>
        </w:rPr>
        <w:t xml:space="preserve">It </w:t>
      </w:r>
      <w:r w:rsidR="002D15CD" w:rsidRPr="00EB343E">
        <w:rPr>
          <w:rFonts w:ascii="Times New Roman" w:hAnsi="Times New Roman" w:cs="Times New Roman"/>
          <w:sz w:val="24"/>
          <w:szCs w:val="24"/>
        </w:rPr>
        <w:t>is compatible with the data</w:t>
      </w:r>
      <w:r w:rsidR="00007EE6" w:rsidRPr="00EB343E">
        <w:rPr>
          <w:rFonts w:ascii="Times New Roman" w:hAnsi="Times New Roman" w:cs="Times New Roman"/>
          <w:sz w:val="24"/>
          <w:szCs w:val="24"/>
        </w:rPr>
        <w:t xml:space="preserve"> that </w:t>
      </w:r>
      <w:r w:rsidR="00DF6B8C" w:rsidRPr="00EB343E">
        <w:rPr>
          <w:rFonts w:ascii="Times New Roman" w:hAnsi="Times New Roman" w:cs="Times New Roman"/>
          <w:sz w:val="24"/>
          <w:szCs w:val="24"/>
        </w:rPr>
        <w:t>humans</w:t>
      </w:r>
      <w:r w:rsidR="00007EE6" w:rsidRPr="00EB343E">
        <w:rPr>
          <w:rFonts w:ascii="Times New Roman" w:hAnsi="Times New Roman" w:cs="Times New Roman"/>
          <w:sz w:val="24"/>
          <w:szCs w:val="24"/>
        </w:rPr>
        <w:t xml:space="preserve"> may possess a mechanism that allows </w:t>
      </w:r>
      <w:r w:rsidR="00DF6B8C" w:rsidRPr="00EB343E">
        <w:rPr>
          <w:rFonts w:ascii="Times New Roman" w:hAnsi="Times New Roman" w:cs="Times New Roman"/>
          <w:sz w:val="24"/>
          <w:szCs w:val="24"/>
        </w:rPr>
        <w:t>them</w:t>
      </w:r>
      <w:r w:rsidR="00007EE6" w:rsidRPr="00EB343E">
        <w:rPr>
          <w:rFonts w:ascii="Times New Roman" w:hAnsi="Times New Roman" w:cs="Times New Roman"/>
          <w:sz w:val="24"/>
          <w:szCs w:val="24"/>
        </w:rPr>
        <w:t xml:space="preserve"> to do this, and that this may reside in the right hemisphere.</w:t>
      </w:r>
      <w:r w:rsidR="005C1115" w:rsidRPr="00EB343E">
        <w:rPr>
          <w:rFonts w:ascii="Times New Roman" w:hAnsi="Times New Roman" w:cs="Times New Roman"/>
          <w:sz w:val="24"/>
          <w:szCs w:val="24"/>
        </w:rPr>
        <w:t xml:space="preserve"> </w:t>
      </w:r>
      <w:r w:rsidR="002D15CD" w:rsidRPr="00EB343E">
        <w:rPr>
          <w:rFonts w:ascii="Times New Roman" w:hAnsi="Times New Roman" w:cs="Times New Roman"/>
          <w:sz w:val="24"/>
          <w:szCs w:val="24"/>
        </w:rPr>
        <w:t>However, based on our current data we cannot be sure whether the stimuli were consciously perceived or not, and this would have to be established in future research.</w:t>
      </w:r>
    </w:p>
    <w:p w:rsidR="00C42DD6" w:rsidRPr="00EB343E" w:rsidRDefault="00BA06C0" w:rsidP="00C42DD6">
      <w:pPr>
        <w:spacing w:line="480" w:lineRule="auto"/>
        <w:ind w:firstLine="720"/>
        <w:rPr>
          <w:rFonts w:ascii="Times New Roman" w:hAnsi="Times New Roman" w:cs="Times New Roman"/>
          <w:sz w:val="24"/>
          <w:szCs w:val="24"/>
        </w:rPr>
      </w:pPr>
      <w:r w:rsidRPr="00EB343E">
        <w:rPr>
          <w:rFonts w:ascii="Times New Roman" w:hAnsi="Times New Roman" w:cs="Times New Roman"/>
          <w:sz w:val="24"/>
          <w:szCs w:val="24"/>
        </w:rPr>
        <w:t>Second</w:t>
      </w:r>
      <w:r w:rsidR="00416C36" w:rsidRPr="00EB343E">
        <w:rPr>
          <w:rFonts w:ascii="Times New Roman" w:hAnsi="Times New Roman" w:cs="Times New Roman"/>
          <w:sz w:val="24"/>
          <w:szCs w:val="24"/>
        </w:rPr>
        <w:t xml:space="preserve">, our data </w:t>
      </w:r>
      <w:r w:rsidR="00C16540" w:rsidRPr="00EB343E">
        <w:rPr>
          <w:rFonts w:ascii="Times New Roman" w:hAnsi="Times New Roman" w:cs="Times New Roman"/>
          <w:sz w:val="24"/>
          <w:szCs w:val="24"/>
        </w:rPr>
        <w:t>showed</w:t>
      </w:r>
      <w:r w:rsidR="00416C36" w:rsidRPr="00EB343E">
        <w:rPr>
          <w:rFonts w:ascii="Times New Roman" w:hAnsi="Times New Roman" w:cs="Times New Roman"/>
          <w:sz w:val="24"/>
          <w:szCs w:val="24"/>
        </w:rPr>
        <w:t xml:space="preserve"> that explicit appraisal</w:t>
      </w:r>
      <w:r w:rsidR="003E72A7" w:rsidRPr="00EB343E">
        <w:rPr>
          <w:rFonts w:ascii="Times New Roman" w:hAnsi="Times New Roman" w:cs="Times New Roman"/>
          <w:sz w:val="24"/>
          <w:szCs w:val="24"/>
        </w:rPr>
        <w:t xml:space="preserve"> of the positive or negative stimuli in the to-be-rated attended channel </w:t>
      </w:r>
      <w:r w:rsidR="00416C36" w:rsidRPr="00EB343E">
        <w:rPr>
          <w:rFonts w:ascii="Times New Roman" w:hAnsi="Times New Roman" w:cs="Times New Roman"/>
          <w:sz w:val="24"/>
          <w:szCs w:val="24"/>
        </w:rPr>
        <w:t xml:space="preserve">did not </w:t>
      </w:r>
      <w:r w:rsidR="007939B9" w:rsidRPr="00EB343E">
        <w:rPr>
          <w:rFonts w:ascii="Times New Roman" w:hAnsi="Times New Roman" w:cs="Times New Roman"/>
          <w:sz w:val="24"/>
          <w:szCs w:val="24"/>
        </w:rPr>
        <w:t>show</w:t>
      </w:r>
      <w:r w:rsidR="00205091" w:rsidRPr="00EB343E">
        <w:rPr>
          <w:rFonts w:ascii="Times New Roman" w:hAnsi="Times New Roman" w:cs="Times New Roman"/>
          <w:sz w:val="24"/>
          <w:szCs w:val="24"/>
        </w:rPr>
        <w:t xml:space="preserve"> lateraliz</w:t>
      </w:r>
      <w:r w:rsidR="00416C36" w:rsidRPr="00EB343E">
        <w:rPr>
          <w:rFonts w:ascii="Times New Roman" w:hAnsi="Times New Roman" w:cs="Times New Roman"/>
          <w:sz w:val="24"/>
          <w:szCs w:val="24"/>
        </w:rPr>
        <w:t>ation.</w:t>
      </w:r>
      <w:r w:rsidR="00FB0867" w:rsidRPr="00EB343E">
        <w:rPr>
          <w:rFonts w:ascii="Times New Roman" w:hAnsi="Times New Roman" w:cs="Times New Roman"/>
          <w:sz w:val="24"/>
          <w:szCs w:val="24"/>
        </w:rPr>
        <w:t xml:space="preserve"> </w:t>
      </w:r>
      <w:r w:rsidR="003E72A7" w:rsidRPr="00EB343E">
        <w:rPr>
          <w:rFonts w:ascii="Times New Roman" w:hAnsi="Times New Roman" w:cs="Times New Roman"/>
          <w:sz w:val="24"/>
          <w:szCs w:val="24"/>
        </w:rPr>
        <w:t xml:space="preserve">Experiment 2 was </w:t>
      </w:r>
      <w:r w:rsidR="00416C36" w:rsidRPr="00EB343E">
        <w:rPr>
          <w:rFonts w:ascii="Times New Roman" w:hAnsi="Times New Roman" w:cs="Times New Roman"/>
          <w:sz w:val="24"/>
          <w:szCs w:val="24"/>
        </w:rPr>
        <w:t xml:space="preserve">an enhancement </w:t>
      </w:r>
      <w:r w:rsidR="00FB0867" w:rsidRPr="00EB343E">
        <w:rPr>
          <w:rFonts w:ascii="Times New Roman" w:hAnsi="Times New Roman" w:cs="Times New Roman"/>
          <w:sz w:val="24"/>
          <w:szCs w:val="24"/>
        </w:rPr>
        <w:t>compared to</w:t>
      </w:r>
      <w:r w:rsidR="00416C36" w:rsidRPr="00EB343E">
        <w:rPr>
          <w:rFonts w:ascii="Times New Roman" w:hAnsi="Times New Roman" w:cs="Times New Roman"/>
          <w:sz w:val="24"/>
          <w:szCs w:val="24"/>
        </w:rPr>
        <w:t xml:space="preserve"> Experiment 1, wher</w:t>
      </w:r>
      <w:r w:rsidR="00205091" w:rsidRPr="00EB343E">
        <w:rPr>
          <w:rFonts w:ascii="Times New Roman" w:hAnsi="Times New Roman" w:cs="Times New Roman"/>
          <w:sz w:val="24"/>
          <w:szCs w:val="24"/>
        </w:rPr>
        <w:t>e we showed a lack of lateraliz</w:t>
      </w:r>
      <w:r w:rsidR="00627AC0" w:rsidRPr="00EB343E">
        <w:rPr>
          <w:rFonts w:ascii="Times New Roman" w:hAnsi="Times New Roman" w:cs="Times New Roman"/>
          <w:sz w:val="24"/>
          <w:szCs w:val="24"/>
        </w:rPr>
        <w:t>ation</w:t>
      </w:r>
      <w:r w:rsidR="00416C36" w:rsidRPr="00EB343E">
        <w:rPr>
          <w:rFonts w:ascii="Times New Roman" w:hAnsi="Times New Roman" w:cs="Times New Roman"/>
          <w:sz w:val="24"/>
          <w:szCs w:val="24"/>
        </w:rPr>
        <w:t xml:space="preserve">, but could not be sure that the stimuli were undergoing any form of affective </w:t>
      </w:r>
      <w:r w:rsidR="00FB0867" w:rsidRPr="00EB343E">
        <w:rPr>
          <w:rFonts w:ascii="Times New Roman" w:hAnsi="Times New Roman" w:cs="Times New Roman"/>
          <w:sz w:val="24"/>
          <w:szCs w:val="24"/>
        </w:rPr>
        <w:t>processing during the task. I</w:t>
      </w:r>
      <w:r w:rsidR="00416C36" w:rsidRPr="00EB343E">
        <w:rPr>
          <w:rFonts w:ascii="Times New Roman" w:hAnsi="Times New Roman" w:cs="Times New Roman"/>
          <w:sz w:val="24"/>
          <w:szCs w:val="24"/>
        </w:rPr>
        <w:t xml:space="preserve">n </w:t>
      </w:r>
      <w:r w:rsidR="00FB0867" w:rsidRPr="00EB343E">
        <w:rPr>
          <w:rFonts w:ascii="Times New Roman" w:hAnsi="Times New Roman" w:cs="Times New Roman"/>
          <w:sz w:val="24"/>
          <w:szCs w:val="24"/>
        </w:rPr>
        <w:t>Experiment 2</w:t>
      </w:r>
      <w:r w:rsidR="00416C36" w:rsidRPr="00EB343E">
        <w:rPr>
          <w:rFonts w:ascii="Times New Roman" w:hAnsi="Times New Roman" w:cs="Times New Roman"/>
          <w:sz w:val="24"/>
          <w:szCs w:val="24"/>
        </w:rPr>
        <w:t xml:space="preserve">, </w:t>
      </w:r>
      <w:r w:rsidR="00FB0867" w:rsidRPr="00EB343E">
        <w:rPr>
          <w:rFonts w:ascii="Times New Roman" w:hAnsi="Times New Roman" w:cs="Times New Roman"/>
          <w:sz w:val="24"/>
          <w:szCs w:val="24"/>
        </w:rPr>
        <w:t xml:space="preserve">there </w:t>
      </w:r>
      <w:r w:rsidR="00CC06D0" w:rsidRPr="00EB343E">
        <w:rPr>
          <w:rFonts w:ascii="Times New Roman" w:hAnsi="Times New Roman" w:cs="Times New Roman"/>
          <w:sz w:val="24"/>
          <w:szCs w:val="24"/>
        </w:rPr>
        <w:t>was</w:t>
      </w:r>
      <w:r w:rsidR="00FB0867" w:rsidRPr="00EB343E">
        <w:rPr>
          <w:rFonts w:ascii="Times New Roman" w:hAnsi="Times New Roman" w:cs="Times New Roman"/>
          <w:sz w:val="24"/>
          <w:szCs w:val="24"/>
        </w:rPr>
        <w:t xml:space="preserve"> clear evidence that participants rated the stimuli in line with the IADS ratings, </w:t>
      </w:r>
      <w:r w:rsidR="00416C36" w:rsidRPr="00EB343E">
        <w:rPr>
          <w:rFonts w:ascii="Times New Roman" w:hAnsi="Times New Roman" w:cs="Times New Roman"/>
          <w:sz w:val="24"/>
          <w:szCs w:val="24"/>
        </w:rPr>
        <w:t xml:space="preserve">but there </w:t>
      </w:r>
      <w:r w:rsidR="00205091" w:rsidRPr="00EB343E">
        <w:rPr>
          <w:rFonts w:ascii="Times New Roman" w:hAnsi="Times New Roman" w:cs="Times New Roman"/>
          <w:sz w:val="24"/>
          <w:szCs w:val="24"/>
        </w:rPr>
        <w:t>was still no lateraliz</w:t>
      </w:r>
      <w:r w:rsidR="003E72A7" w:rsidRPr="00EB343E">
        <w:rPr>
          <w:rFonts w:ascii="Times New Roman" w:hAnsi="Times New Roman" w:cs="Times New Roman"/>
          <w:sz w:val="24"/>
          <w:szCs w:val="24"/>
        </w:rPr>
        <w:t>ation. Again, t</w:t>
      </w:r>
      <w:r w:rsidR="00B81564" w:rsidRPr="00EB343E">
        <w:rPr>
          <w:rFonts w:ascii="Times New Roman" w:hAnsi="Times New Roman" w:cs="Times New Roman"/>
          <w:sz w:val="24"/>
          <w:szCs w:val="24"/>
        </w:rPr>
        <w:t xml:space="preserve">his pattern could be due to a latent </w:t>
      </w:r>
      <w:r w:rsidR="00B81564" w:rsidRPr="00EB343E">
        <w:rPr>
          <w:rFonts w:ascii="Times New Roman" w:hAnsi="Times New Roman" w:cs="Times New Roman"/>
          <w:sz w:val="24"/>
          <w:szCs w:val="24"/>
        </w:rPr>
        <w:lastRenderedPageBreak/>
        <w:t>effect being undetectable due to a lack of statistical power, but this seems unlikely in light of the similarity of the means</w:t>
      </w:r>
      <w:r w:rsidR="006A70A2" w:rsidRPr="00EB343E">
        <w:rPr>
          <w:rFonts w:ascii="Times New Roman" w:hAnsi="Times New Roman" w:cs="Times New Roman"/>
          <w:sz w:val="24"/>
          <w:szCs w:val="24"/>
        </w:rPr>
        <w:t xml:space="preserve"> </w:t>
      </w:r>
      <w:r w:rsidR="007939B9" w:rsidRPr="00EB343E">
        <w:rPr>
          <w:rFonts w:ascii="Times New Roman" w:hAnsi="Times New Roman" w:cs="Times New Roman"/>
          <w:sz w:val="24"/>
          <w:szCs w:val="24"/>
        </w:rPr>
        <w:t>for</w:t>
      </w:r>
      <w:r w:rsidR="006A70A2" w:rsidRPr="00EB343E">
        <w:rPr>
          <w:rFonts w:ascii="Times New Roman" w:hAnsi="Times New Roman" w:cs="Times New Roman"/>
          <w:sz w:val="24"/>
          <w:szCs w:val="24"/>
        </w:rPr>
        <w:t xml:space="preserve"> the </w:t>
      </w:r>
      <w:r w:rsidR="007939B9" w:rsidRPr="00EB343E">
        <w:rPr>
          <w:rFonts w:ascii="Times New Roman" w:hAnsi="Times New Roman" w:cs="Times New Roman"/>
          <w:sz w:val="24"/>
          <w:szCs w:val="24"/>
        </w:rPr>
        <w:t xml:space="preserve">two </w:t>
      </w:r>
      <w:r w:rsidR="006A70A2" w:rsidRPr="00EB343E">
        <w:rPr>
          <w:rFonts w:ascii="Times New Roman" w:hAnsi="Times New Roman" w:cs="Times New Roman"/>
          <w:sz w:val="24"/>
          <w:szCs w:val="24"/>
        </w:rPr>
        <w:t>ears</w:t>
      </w:r>
      <w:r w:rsidR="00B81564" w:rsidRPr="00EB343E">
        <w:rPr>
          <w:rFonts w:ascii="Times New Roman" w:hAnsi="Times New Roman" w:cs="Times New Roman"/>
          <w:sz w:val="24"/>
          <w:szCs w:val="24"/>
        </w:rPr>
        <w:t xml:space="preserve">. </w:t>
      </w:r>
      <w:r w:rsidR="00627AC0" w:rsidRPr="00EB343E">
        <w:rPr>
          <w:rFonts w:ascii="Times New Roman" w:hAnsi="Times New Roman" w:cs="Times New Roman"/>
          <w:sz w:val="24"/>
          <w:szCs w:val="24"/>
        </w:rPr>
        <w:t>Furthermore,</w:t>
      </w:r>
      <w:r w:rsidR="00A06B25" w:rsidRPr="00EB343E">
        <w:rPr>
          <w:rFonts w:ascii="Times New Roman" w:hAnsi="Times New Roman" w:cs="Times New Roman"/>
          <w:sz w:val="24"/>
          <w:szCs w:val="24"/>
        </w:rPr>
        <w:t xml:space="preserve"> results from a separate experiment in our lab </w:t>
      </w:r>
      <w:r w:rsidR="0012590E" w:rsidRPr="00EB343E">
        <w:rPr>
          <w:rFonts w:ascii="Times New Roman" w:hAnsi="Times New Roman" w:cs="Times New Roman"/>
          <w:sz w:val="24"/>
          <w:szCs w:val="24"/>
        </w:rPr>
        <w:t>(executed by</w:t>
      </w:r>
      <w:r w:rsidR="00A06B25" w:rsidRPr="00EB343E">
        <w:rPr>
          <w:rFonts w:ascii="Times New Roman" w:hAnsi="Times New Roman" w:cs="Times New Roman"/>
          <w:sz w:val="24"/>
          <w:szCs w:val="24"/>
        </w:rPr>
        <w:t xml:space="preserve"> an undergraduate student supervised by the first author in con</w:t>
      </w:r>
      <w:r w:rsidR="0012590E" w:rsidRPr="00EB343E">
        <w:rPr>
          <w:rFonts w:ascii="Times New Roman" w:hAnsi="Times New Roman" w:cs="Times New Roman"/>
          <w:sz w:val="24"/>
          <w:szCs w:val="24"/>
        </w:rPr>
        <w:t>sultation with the other author</w:t>
      </w:r>
      <w:r w:rsidR="003C2D5E" w:rsidRPr="00EB343E">
        <w:rPr>
          <w:rFonts w:ascii="Times New Roman" w:hAnsi="Times New Roman" w:cs="Times New Roman"/>
          <w:sz w:val="24"/>
          <w:szCs w:val="24"/>
        </w:rPr>
        <w:t>s</w:t>
      </w:r>
      <w:r w:rsidR="0012590E" w:rsidRPr="00EB343E">
        <w:rPr>
          <w:rFonts w:ascii="Times New Roman" w:hAnsi="Times New Roman" w:cs="Times New Roman"/>
          <w:sz w:val="24"/>
          <w:szCs w:val="24"/>
        </w:rPr>
        <w:t xml:space="preserve">; </w:t>
      </w:r>
      <w:r w:rsidR="006A70A2" w:rsidRPr="00EB343E">
        <w:rPr>
          <w:rFonts w:ascii="Times New Roman" w:hAnsi="Times New Roman" w:cs="Times New Roman"/>
          <w:sz w:val="24"/>
          <w:szCs w:val="24"/>
        </w:rPr>
        <w:t>Drew</w:t>
      </w:r>
      <w:r w:rsidR="00A06B25" w:rsidRPr="00EB343E">
        <w:rPr>
          <w:rFonts w:ascii="Times New Roman" w:hAnsi="Times New Roman" w:cs="Times New Roman"/>
          <w:sz w:val="24"/>
          <w:szCs w:val="24"/>
        </w:rPr>
        <w:t xml:space="preserve">ry, 2015) showed the same null effect and similarity in means, with the same stimuli and </w:t>
      </w:r>
      <w:r w:rsidR="00790995" w:rsidRPr="00EB343E">
        <w:rPr>
          <w:rFonts w:ascii="Times New Roman" w:hAnsi="Times New Roman" w:cs="Times New Roman"/>
          <w:sz w:val="24"/>
          <w:szCs w:val="24"/>
        </w:rPr>
        <w:t xml:space="preserve">an </w:t>
      </w:r>
      <w:r w:rsidR="00A06B25" w:rsidRPr="00EB343E">
        <w:rPr>
          <w:rFonts w:ascii="Times New Roman" w:hAnsi="Times New Roman" w:cs="Times New Roman"/>
          <w:sz w:val="24"/>
          <w:szCs w:val="24"/>
        </w:rPr>
        <w:t>almost identical procedure. The two major differences</w:t>
      </w:r>
      <w:r w:rsidR="00627AC0" w:rsidRPr="00EB343E">
        <w:rPr>
          <w:rFonts w:ascii="Times New Roman" w:hAnsi="Times New Roman" w:cs="Times New Roman"/>
          <w:sz w:val="24"/>
          <w:szCs w:val="24"/>
        </w:rPr>
        <w:t xml:space="preserve"> be</w:t>
      </w:r>
      <w:r w:rsidR="006A70A2" w:rsidRPr="00EB343E">
        <w:rPr>
          <w:rFonts w:ascii="Times New Roman" w:hAnsi="Times New Roman" w:cs="Times New Roman"/>
          <w:sz w:val="24"/>
          <w:szCs w:val="24"/>
        </w:rPr>
        <w:t>tween Experiment 2 and Drew</w:t>
      </w:r>
      <w:r w:rsidR="00627AC0" w:rsidRPr="00EB343E">
        <w:rPr>
          <w:rFonts w:ascii="Times New Roman" w:hAnsi="Times New Roman" w:cs="Times New Roman"/>
          <w:sz w:val="24"/>
          <w:szCs w:val="24"/>
        </w:rPr>
        <w:t>ry’s</w:t>
      </w:r>
      <w:r w:rsidR="00A06B25" w:rsidRPr="00EB343E">
        <w:rPr>
          <w:rFonts w:ascii="Times New Roman" w:hAnsi="Times New Roman" w:cs="Times New Roman"/>
          <w:sz w:val="24"/>
          <w:szCs w:val="24"/>
        </w:rPr>
        <w:t xml:space="preserve"> were that </w:t>
      </w:r>
      <w:r w:rsidR="00790995" w:rsidRPr="00EB343E">
        <w:rPr>
          <w:rFonts w:ascii="Times New Roman" w:hAnsi="Times New Roman" w:cs="Times New Roman"/>
          <w:sz w:val="24"/>
          <w:szCs w:val="24"/>
        </w:rPr>
        <w:t xml:space="preserve">in the latter </w:t>
      </w:r>
      <w:r w:rsidR="00A06B25" w:rsidRPr="00EB343E">
        <w:rPr>
          <w:rFonts w:ascii="Times New Roman" w:hAnsi="Times New Roman" w:cs="Times New Roman"/>
          <w:sz w:val="24"/>
          <w:szCs w:val="24"/>
        </w:rPr>
        <w:t>only the positive and negative stimuli were rated, but not the neutral ones</w:t>
      </w:r>
      <w:r w:rsidR="00627AC0" w:rsidRPr="00EB343E">
        <w:rPr>
          <w:rFonts w:ascii="Times New Roman" w:hAnsi="Times New Roman" w:cs="Times New Roman"/>
          <w:sz w:val="24"/>
          <w:szCs w:val="24"/>
        </w:rPr>
        <w:t xml:space="preserve"> (and thus only half the trials were used)</w:t>
      </w:r>
      <w:r w:rsidR="00A06B25" w:rsidRPr="00EB343E">
        <w:rPr>
          <w:rFonts w:ascii="Times New Roman" w:hAnsi="Times New Roman" w:cs="Times New Roman"/>
          <w:sz w:val="24"/>
          <w:szCs w:val="24"/>
        </w:rPr>
        <w:t xml:space="preserve">, and that instead of attention to a specific ear being implemented in blocks, attention to the ears was </w:t>
      </w:r>
      <w:r w:rsidR="00CC06D0" w:rsidRPr="00EB343E">
        <w:rPr>
          <w:rFonts w:ascii="Times New Roman" w:hAnsi="Times New Roman" w:cs="Times New Roman"/>
          <w:sz w:val="24"/>
          <w:szCs w:val="24"/>
        </w:rPr>
        <w:t xml:space="preserve">randomly </w:t>
      </w:r>
      <w:r w:rsidR="00A06B25" w:rsidRPr="00EB343E">
        <w:rPr>
          <w:rFonts w:ascii="Times New Roman" w:hAnsi="Times New Roman" w:cs="Times New Roman"/>
          <w:sz w:val="24"/>
          <w:szCs w:val="24"/>
        </w:rPr>
        <w:t xml:space="preserve">interleaved using a trial-by-trial cueing method involving </w:t>
      </w:r>
      <w:r w:rsidR="00CC06D0" w:rsidRPr="00EB343E">
        <w:rPr>
          <w:rFonts w:ascii="Times New Roman" w:hAnsi="Times New Roman" w:cs="Times New Roman"/>
          <w:sz w:val="24"/>
          <w:szCs w:val="24"/>
        </w:rPr>
        <w:t xml:space="preserve">both </w:t>
      </w:r>
      <w:r w:rsidR="00627AC0" w:rsidRPr="00EB343E">
        <w:rPr>
          <w:rFonts w:ascii="Times New Roman" w:hAnsi="Times New Roman" w:cs="Times New Roman"/>
          <w:sz w:val="24"/>
          <w:szCs w:val="24"/>
        </w:rPr>
        <w:t xml:space="preserve">cue </w:t>
      </w:r>
      <w:r w:rsidR="00A06B25" w:rsidRPr="00EB343E">
        <w:rPr>
          <w:rFonts w:ascii="Times New Roman" w:hAnsi="Times New Roman" w:cs="Times New Roman"/>
          <w:sz w:val="24"/>
          <w:szCs w:val="24"/>
        </w:rPr>
        <w:t>tones and visual cues</w:t>
      </w:r>
      <w:r w:rsidR="00CC06D0" w:rsidRPr="00EB343E">
        <w:rPr>
          <w:rFonts w:ascii="Times New Roman" w:hAnsi="Times New Roman" w:cs="Times New Roman"/>
          <w:sz w:val="24"/>
          <w:szCs w:val="24"/>
        </w:rPr>
        <w:t xml:space="preserve"> on each trial</w:t>
      </w:r>
      <w:r w:rsidR="00A06B25" w:rsidRPr="00EB343E">
        <w:rPr>
          <w:rFonts w:ascii="Times New Roman" w:hAnsi="Times New Roman" w:cs="Times New Roman"/>
          <w:sz w:val="24"/>
          <w:szCs w:val="24"/>
        </w:rPr>
        <w:t xml:space="preserve">. </w:t>
      </w:r>
      <w:r w:rsidR="00627AC0" w:rsidRPr="00EB343E">
        <w:rPr>
          <w:rFonts w:ascii="Times New Roman" w:hAnsi="Times New Roman" w:cs="Times New Roman"/>
          <w:sz w:val="24"/>
          <w:szCs w:val="24"/>
        </w:rPr>
        <w:t>Taken together,</w:t>
      </w:r>
      <w:r w:rsidR="00A06B25" w:rsidRPr="00EB343E">
        <w:rPr>
          <w:rFonts w:ascii="Times New Roman" w:hAnsi="Times New Roman" w:cs="Times New Roman"/>
          <w:sz w:val="24"/>
          <w:szCs w:val="24"/>
        </w:rPr>
        <w:t xml:space="preserve"> </w:t>
      </w:r>
      <w:r w:rsidR="00CC06D0" w:rsidRPr="00EB343E">
        <w:rPr>
          <w:rFonts w:ascii="Times New Roman" w:hAnsi="Times New Roman" w:cs="Times New Roman"/>
          <w:sz w:val="24"/>
          <w:szCs w:val="24"/>
        </w:rPr>
        <w:t xml:space="preserve">these two sets of data support the notion that this is a genuine null effect. </w:t>
      </w:r>
    </w:p>
    <w:p w:rsidR="00DE4AF8" w:rsidRPr="00EB343E" w:rsidRDefault="00B81564" w:rsidP="00DE4AF8">
      <w:pPr>
        <w:spacing w:line="480" w:lineRule="auto"/>
        <w:ind w:firstLine="720"/>
        <w:rPr>
          <w:rFonts w:ascii="Times New Roman" w:hAnsi="Times New Roman" w:cs="Times New Roman"/>
          <w:sz w:val="24"/>
          <w:szCs w:val="24"/>
        </w:rPr>
      </w:pPr>
      <w:r w:rsidRPr="00EB343E">
        <w:rPr>
          <w:rFonts w:ascii="Times New Roman" w:hAnsi="Times New Roman" w:cs="Times New Roman"/>
          <w:sz w:val="24"/>
          <w:szCs w:val="24"/>
        </w:rPr>
        <w:t xml:space="preserve">Assuming a genuine null effect, </w:t>
      </w:r>
      <w:r w:rsidR="003E72A7" w:rsidRPr="00EB343E">
        <w:rPr>
          <w:rFonts w:ascii="Times New Roman" w:hAnsi="Times New Roman" w:cs="Times New Roman"/>
          <w:sz w:val="24"/>
          <w:szCs w:val="24"/>
        </w:rPr>
        <w:t xml:space="preserve">there </w:t>
      </w:r>
      <w:r w:rsidR="004B733C" w:rsidRPr="00EB343E">
        <w:rPr>
          <w:rFonts w:ascii="Times New Roman" w:hAnsi="Times New Roman" w:cs="Times New Roman"/>
          <w:sz w:val="24"/>
          <w:szCs w:val="24"/>
        </w:rPr>
        <w:t xml:space="preserve">are </w:t>
      </w:r>
      <w:r w:rsidR="003E72A7" w:rsidRPr="00EB343E">
        <w:rPr>
          <w:rFonts w:ascii="Times New Roman" w:hAnsi="Times New Roman" w:cs="Times New Roman"/>
          <w:sz w:val="24"/>
          <w:szCs w:val="24"/>
        </w:rPr>
        <w:t xml:space="preserve">a number of </w:t>
      </w:r>
      <w:r w:rsidR="00BE726E" w:rsidRPr="00EB343E">
        <w:rPr>
          <w:rFonts w:ascii="Times New Roman" w:hAnsi="Times New Roman" w:cs="Times New Roman"/>
          <w:sz w:val="24"/>
          <w:szCs w:val="24"/>
        </w:rPr>
        <w:t xml:space="preserve">potential </w:t>
      </w:r>
      <w:r w:rsidR="003E72A7" w:rsidRPr="00EB343E">
        <w:rPr>
          <w:rFonts w:ascii="Times New Roman" w:hAnsi="Times New Roman" w:cs="Times New Roman"/>
          <w:sz w:val="24"/>
          <w:szCs w:val="24"/>
        </w:rPr>
        <w:t>explanations</w:t>
      </w:r>
      <w:r w:rsidR="00A06B25" w:rsidRPr="00EB343E">
        <w:rPr>
          <w:rFonts w:ascii="Times New Roman" w:hAnsi="Times New Roman" w:cs="Times New Roman"/>
          <w:sz w:val="24"/>
          <w:szCs w:val="24"/>
        </w:rPr>
        <w:t xml:space="preserve"> for its occurrence</w:t>
      </w:r>
      <w:r w:rsidR="003E72A7" w:rsidRPr="00EB343E">
        <w:rPr>
          <w:rFonts w:ascii="Times New Roman" w:hAnsi="Times New Roman" w:cs="Times New Roman"/>
          <w:sz w:val="24"/>
          <w:szCs w:val="24"/>
        </w:rPr>
        <w:t xml:space="preserve">. One stems from our </w:t>
      </w:r>
      <w:r w:rsidR="00631DF8" w:rsidRPr="00EB343E">
        <w:rPr>
          <w:rFonts w:ascii="Times New Roman" w:hAnsi="Times New Roman" w:cs="Times New Roman"/>
          <w:sz w:val="24"/>
          <w:szCs w:val="24"/>
        </w:rPr>
        <w:t>design</w:t>
      </w:r>
      <w:r w:rsidR="003E72A7" w:rsidRPr="00EB343E">
        <w:rPr>
          <w:rFonts w:ascii="Times New Roman" w:hAnsi="Times New Roman" w:cs="Times New Roman"/>
          <w:sz w:val="24"/>
          <w:szCs w:val="24"/>
        </w:rPr>
        <w:t xml:space="preserve">. Participants were asked to rate the stimuli several times. While they were told that they did not need to remember how they had rated them previously (and while it may </w:t>
      </w:r>
      <w:r w:rsidR="004B733C" w:rsidRPr="00EB343E">
        <w:rPr>
          <w:rFonts w:ascii="Times New Roman" w:hAnsi="Times New Roman" w:cs="Times New Roman"/>
          <w:sz w:val="24"/>
          <w:szCs w:val="24"/>
        </w:rPr>
        <w:t xml:space="preserve">have </w:t>
      </w:r>
      <w:r w:rsidR="003E72A7" w:rsidRPr="00EB343E">
        <w:rPr>
          <w:rFonts w:ascii="Times New Roman" w:hAnsi="Times New Roman" w:cs="Times New Roman"/>
          <w:sz w:val="24"/>
          <w:szCs w:val="24"/>
        </w:rPr>
        <w:t>be</w:t>
      </w:r>
      <w:r w:rsidR="004B733C" w:rsidRPr="00EB343E">
        <w:rPr>
          <w:rFonts w:ascii="Times New Roman" w:hAnsi="Times New Roman" w:cs="Times New Roman"/>
          <w:sz w:val="24"/>
          <w:szCs w:val="24"/>
        </w:rPr>
        <w:t>en</w:t>
      </w:r>
      <w:r w:rsidR="003E72A7" w:rsidRPr="00EB343E">
        <w:rPr>
          <w:rFonts w:ascii="Times New Roman" w:hAnsi="Times New Roman" w:cs="Times New Roman"/>
          <w:sz w:val="24"/>
          <w:szCs w:val="24"/>
        </w:rPr>
        <w:t xml:space="preserve"> difficult to remember</w:t>
      </w:r>
      <w:r w:rsidR="00061C96" w:rsidRPr="00EB343E">
        <w:rPr>
          <w:rFonts w:ascii="Times New Roman" w:hAnsi="Times New Roman" w:cs="Times New Roman"/>
          <w:sz w:val="24"/>
          <w:szCs w:val="24"/>
        </w:rPr>
        <w:t xml:space="preserve"> the</w:t>
      </w:r>
      <w:r w:rsidR="00602044" w:rsidRPr="00EB343E">
        <w:rPr>
          <w:rFonts w:ascii="Times New Roman" w:hAnsi="Times New Roman" w:cs="Times New Roman"/>
          <w:sz w:val="24"/>
          <w:szCs w:val="24"/>
        </w:rPr>
        <w:t xml:space="preserve"> relatively</w:t>
      </w:r>
      <w:r w:rsidR="00061C96" w:rsidRPr="00EB343E">
        <w:rPr>
          <w:rFonts w:ascii="Times New Roman" w:hAnsi="Times New Roman" w:cs="Times New Roman"/>
          <w:sz w:val="24"/>
          <w:szCs w:val="24"/>
        </w:rPr>
        <w:t xml:space="preserve"> large number of responses that</w:t>
      </w:r>
      <w:r w:rsidR="00602044" w:rsidRPr="00EB343E">
        <w:rPr>
          <w:rFonts w:ascii="Times New Roman" w:hAnsi="Times New Roman" w:cs="Times New Roman"/>
          <w:sz w:val="24"/>
          <w:szCs w:val="24"/>
        </w:rPr>
        <w:t xml:space="preserve"> they made</w:t>
      </w:r>
      <w:r w:rsidR="003E72A7" w:rsidRPr="00EB343E">
        <w:rPr>
          <w:rFonts w:ascii="Times New Roman" w:hAnsi="Times New Roman" w:cs="Times New Roman"/>
          <w:sz w:val="24"/>
          <w:szCs w:val="24"/>
        </w:rPr>
        <w:t xml:space="preserve">), participants may nevertheless have drawn on their memories when making repeat ratings. This may have eliminated any laterality effects. </w:t>
      </w:r>
      <w:r w:rsidR="00DE4AF8" w:rsidRPr="00EB343E">
        <w:rPr>
          <w:rFonts w:ascii="Times New Roman" w:hAnsi="Times New Roman" w:cs="Times New Roman"/>
          <w:sz w:val="24"/>
          <w:szCs w:val="24"/>
        </w:rPr>
        <w:t>However, such an explanation would also have to be applied to the neutral stimuli, to which resp</w:t>
      </w:r>
      <w:r w:rsidR="00C23999" w:rsidRPr="00EB343E">
        <w:rPr>
          <w:rFonts w:ascii="Times New Roman" w:hAnsi="Times New Roman" w:cs="Times New Roman"/>
          <w:sz w:val="24"/>
          <w:szCs w:val="24"/>
        </w:rPr>
        <w:t>onses should also be remembered. However, for these we observed subtle</w:t>
      </w:r>
      <w:r w:rsidR="00DE4AF8" w:rsidRPr="00EB343E">
        <w:rPr>
          <w:rFonts w:ascii="Times New Roman" w:hAnsi="Times New Roman" w:cs="Times New Roman"/>
          <w:sz w:val="24"/>
          <w:szCs w:val="24"/>
        </w:rPr>
        <w:t xml:space="preserve"> but significant variations in the ratings for those as a function of valence, interacting with ear. Thus, this explanation does not hold in light of the full data. Nevertheless, th</w:t>
      </w:r>
      <w:r w:rsidR="003E72A7" w:rsidRPr="00EB343E">
        <w:rPr>
          <w:rFonts w:ascii="Times New Roman" w:hAnsi="Times New Roman" w:cs="Times New Roman"/>
          <w:sz w:val="24"/>
          <w:szCs w:val="24"/>
        </w:rPr>
        <w:t>is interpretation could be tested further in future research by using a betwee</w:t>
      </w:r>
      <w:r w:rsidR="00B053CD" w:rsidRPr="00EB343E">
        <w:rPr>
          <w:rFonts w:ascii="Times New Roman" w:hAnsi="Times New Roman" w:cs="Times New Roman"/>
          <w:sz w:val="24"/>
          <w:szCs w:val="24"/>
        </w:rPr>
        <w:t>n-items</w:t>
      </w:r>
      <w:r w:rsidR="00061C96" w:rsidRPr="00EB343E">
        <w:rPr>
          <w:rFonts w:ascii="Times New Roman" w:hAnsi="Times New Roman" w:cs="Times New Roman"/>
          <w:sz w:val="24"/>
          <w:szCs w:val="24"/>
        </w:rPr>
        <w:t xml:space="preserve"> counterbalanced design, although it must be noted that this </w:t>
      </w:r>
      <w:r w:rsidR="004B733C" w:rsidRPr="00EB343E">
        <w:rPr>
          <w:rFonts w:ascii="Times New Roman" w:hAnsi="Times New Roman" w:cs="Times New Roman"/>
          <w:sz w:val="24"/>
          <w:szCs w:val="24"/>
        </w:rPr>
        <w:t>may</w:t>
      </w:r>
      <w:r w:rsidR="00627AC0" w:rsidRPr="00EB343E">
        <w:rPr>
          <w:rFonts w:ascii="Times New Roman" w:hAnsi="Times New Roman" w:cs="Times New Roman"/>
          <w:sz w:val="24"/>
          <w:szCs w:val="24"/>
        </w:rPr>
        <w:t xml:space="preserve"> pose </w:t>
      </w:r>
      <w:r w:rsidR="00631DF8" w:rsidRPr="00EB343E">
        <w:rPr>
          <w:rFonts w:ascii="Times New Roman" w:hAnsi="Times New Roman" w:cs="Times New Roman"/>
          <w:sz w:val="24"/>
          <w:szCs w:val="24"/>
        </w:rPr>
        <w:t xml:space="preserve">practical and </w:t>
      </w:r>
      <w:r w:rsidR="00061C96" w:rsidRPr="00EB343E">
        <w:rPr>
          <w:rFonts w:ascii="Times New Roman" w:hAnsi="Times New Roman" w:cs="Times New Roman"/>
          <w:sz w:val="24"/>
          <w:szCs w:val="24"/>
        </w:rPr>
        <w:t>interpr</w:t>
      </w:r>
      <w:r w:rsidR="00627AC0" w:rsidRPr="00EB343E">
        <w:rPr>
          <w:rFonts w:ascii="Times New Roman" w:hAnsi="Times New Roman" w:cs="Times New Roman"/>
          <w:sz w:val="24"/>
          <w:szCs w:val="24"/>
        </w:rPr>
        <w:t>etative challenges</w:t>
      </w:r>
      <w:r w:rsidR="0012590E" w:rsidRPr="00EB343E">
        <w:rPr>
          <w:rFonts w:ascii="Times New Roman" w:hAnsi="Times New Roman" w:cs="Times New Roman"/>
          <w:sz w:val="24"/>
          <w:szCs w:val="24"/>
        </w:rPr>
        <w:t xml:space="preserve">. </w:t>
      </w:r>
    </w:p>
    <w:p w:rsidR="00EB3E75" w:rsidRPr="00EB343E" w:rsidRDefault="00590588" w:rsidP="00EB3E75">
      <w:pPr>
        <w:spacing w:line="480" w:lineRule="auto"/>
        <w:ind w:firstLine="720"/>
        <w:rPr>
          <w:rFonts w:ascii="Times New Roman" w:hAnsi="Times New Roman" w:cs="Times New Roman"/>
          <w:sz w:val="24"/>
          <w:szCs w:val="24"/>
        </w:rPr>
      </w:pPr>
      <w:r w:rsidRPr="00EB343E">
        <w:rPr>
          <w:rFonts w:ascii="Times New Roman" w:hAnsi="Times New Roman" w:cs="Times New Roman"/>
          <w:sz w:val="24"/>
          <w:szCs w:val="24"/>
        </w:rPr>
        <w:lastRenderedPageBreak/>
        <w:t>Alternatively, it may be that the explicit appraisal of emotional content which was captured in our dependent variable is not lateral</w:t>
      </w:r>
      <w:r w:rsidR="004D74C6" w:rsidRPr="00EB343E">
        <w:rPr>
          <w:rFonts w:ascii="Times New Roman" w:hAnsi="Times New Roman" w:cs="Times New Roman"/>
          <w:sz w:val="24"/>
          <w:szCs w:val="24"/>
        </w:rPr>
        <w:t>ize</w:t>
      </w:r>
      <w:r w:rsidRPr="00EB343E">
        <w:rPr>
          <w:rFonts w:ascii="Times New Roman" w:hAnsi="Times New Roman" w:cs="Times New Roman"/>
          <w:sz w:val="24"/>
          <w:szCs w:val="24"/>
        </w:rPr>
        <w:t>d. Such an interpretation chimes with work by Wil</w:t>
      </w:r>
      <w:r w:rsidR="001A6AB7" w:rsidRPr="00EB343E">
        <w:rPr>
          <w:rFonts w:ascii="Times New Roman" w:hAnsi="Times New Roman" w:cs="Times New Roman"/>
          <w:sz w:val="24"/>
          <w:szCs w:val="24"/>
        </w:rPr>
        <w:t xml:space="preserve">dgruber et al. </w:t>
      </w:r>
      <w:r w:rsidRPr="00EB343E">
        <w:rPr>
          <w:rFonts w:ascii="Times New Roman" w:hAnsi="Times New Roman" w:cs="Times New Roman"/>
          <w:sz w:val="24"/>
          <w:szCs w:val="24"/>
        </w:rPr>
        <w:t xml:space="preserve">(2006), who propose that </w:t>
      </w:r>
      <w:r w:rsidR="00507865" w:rsidRPr="00EB343E">
        <w:rPr>
          <w:rFonts w:ascii="Times New Roman" w:hAnsi="Times New Roman" w:cs="Times New Roman"/>
          <w:sz w:val="24"/>
          <w:szCs w:val="24"/>
        </w:rPr>
        <w:t xml:space="preserve">the </w:t>
      </w:r>
      <w:r w:rsidRPr="00EB343E">
        <w:rPr>
          <w:rFonts w:ascii="Times New Roman" w:hAnsi="Times New Roman" w:cs="Times New Roman"/>
          <w:sz w:val="24"/>
          <w:szCs w:val="24"/>
        </w:rPr>
        <w:t xml:space="preserve">explicit appraisal of vocal emotion takes place in the orbitofrontal cortex, bilaterally, and only lower levels of the processing of emotional prosody </w:t>
      </w:r>
      <w:r w:rsidR="00631DF8" w:rsidRPr="00EB343E">
        <w:rPr>
          <w:rFonts w:ascii="Times New Roman" w:hAnsi="Times New Roman" w:cs="Times New Roman"/>
          <w:sz w:val="24"/>
          <w:szCs w:val="24"/>
        </w:rPr>
        <w:t>are right-lateral</w:t>
      </w:r>
      <w:r w:rsidR="004D74C6" w:rsidRPr="00EB343E">
        <w:rPr>
          <w:rFonts w:ascii="Times New Roman" w:hAnsi="Times New Roman" w:cs="Times New Roman"/>
          <w:sz w:val="24"/>
          <w:szCs w:val="24"/>
        </w:rPr>
        <w:t>ize</w:t>
      </w:r>
      <w:r w:rsidR="00631DF8" w:rsidRPr="00EB343E">
        <w:rPr>
          <w:rFonts w:ascii="Times New Roman" w:hAnsi="Times New Roman" w:cs="Times New Roman"/>
          <w:sz w:val="24"/>
          <w:szCs w:val="24"/>
        </w:rPr>
        <w:t xml:space="preserve">d. </w:t>
      </w:r>
      <w:r w:rsidR="00257C4F" w:rsidRPr="00EB343E">
        <w:rPr>
          <w:rFonts w:ascii="Times New Roman" w:hAnsi="Times New Roman" w:cs="Times New Roman"/>
          <w:sz w:val="24"/>
          <w:szCs w:val="24"/>
        </w:rPr>
        <w:t>This</w:t>
      </w:r>
      <w:r w:rsidR="0012590E" w:rsidRPr="00EB343E">
        <w:rPr>
          <w:rFonts w:ascii="Times New Roman" w:hAnsi="Times New Roman" w:cs="Times New Roman"/>
          <w:sz w:val="24"/>
          <w:szCs w:val="24"/>
        </w:rPr>
        <w:t xml:space="preserve"> </w:t>
      </w:r>
      <w:r w:rsidR="00B053CD" w:rsidRPr="00EB343E">
        <w:rPr>
          <w:rFonts w:ascii="Times New Roman" w:hAnsi="Times New Roman" w:cs="Times New Roman"/>
          <w:sz w:val="24"/>
          <w:szCs w:val="24"/>
        </w:rPr>
        <w:t>interpretation</w:t>
      </w:r>
      <w:r w:rsidR="0012590E" w:rsidRPr="00EB343E">
        <w:rPr>
          <w:rFonts w:ascii="Times New Roman" w:hAnsi="Times New Roman" w:cs="Times New Roman"/>
          <w:sz w:val="24"/>
          <w:szCs w:val="24"/>
        </w:rPr>
        <w:t xml:space="preserve"> is also compatible with observations by Spence, Shapiro and Zaidel (1996), who found a dissociation between physiological reactions to affective pictures, which were right-lateral</w:t>
      </w:r>
      <w:r w:rsidR="004D74C6" w:rsidRPr="00EB343E">
        <w:rPr>
          <w:rFonts w:ascii="Times New Roman" w:hAnsi="Times New Roman" w:cs="Times New Roman"/>
          <w:sz w:val="24"/>
          <w:szCs w:val="24"/>
        </w:rPr>
        <w:t>ize</w:t>
      </w:r>
      <w:r w:rsidR="0012590E" w:rsidRPr="00EB343E">
        <w:rPr>
          <w:rFonts w:ascii="Times New Roman" w:hAnsi="Times New Roman" w:cs="Times New Roman"/>
          <w:sz w:val="24"/>
          <w:szCs w:val="24"/>
        </w:rPr>
        <w:t>d, and</w:t>
      </w:r>
      <w:r w:rsidR="002159B7" w:rsidRPr="00EB343E">
        <w:rPr>
          <w:rFonts w:ascii="Times New Roman" w:hAnsi="Times New Roman" w:cs="Times New Roman"/>
          <w:sz w:val="24"/>
          <w:szCs w:val="24"/>
        </w:rPr>
        <w:t xml:space="preserve"> more “cognitive”</w:t>
      </w:r>
      <w:r w:rsidR="0012590E" w:rsidRPr="00EB343E">
        <w:rPr>
          <w:rFonts w:ascii="Times New Roman" w:hAnsi="Times New Roman" w:cs="Times New Roman"/>
          <w:sz w:val="24"/>
          <w:szCs w:val="24"/>
        </w:rPr>
        <w:t xml:space="preserve"> </w:t>
      </w:r>
      <w:r w:rsidR="00FA5C5E" w:rsidRPr="00EB343E">
        <w:rPr>
          <w:rFonts w:ascii="Times New Roman" w:hAnsi="Times New Roman" w:cs="Times New Roman"/>
          <w:sz w:val="24"/>
          <w:szCs w:val="24"/>
        </w:rPr>
        <w:t>reaction times, which were not affected by laterality</w:t>
      </w:r>
      <w:r w:rsidR="00B053CD" w:rsidRPr="00EB343E">
        <w:rPr>
          <w:rFonts w:ascii="Times New Roman" w:hAnsi="Times New Roman" w:cs="Times New Roman"/>
          <w:sz w:val="24"/>
          <w:szCs w:val="24"/>
        </w:rPr>
        <w:t xml:space="preserve"> (see also data from our Experiment 1)</w:t>
      </w:r>
      <w:r w:rsidR="00FA5C5E" w:rsidRPr="00EB343E">
        <w:rPr>
          <w:rFonts w:ascii="Times New Roman" w:hAnsi="Times New Roman" w:cs="Times New Roman"/>
          <w:sz w:val="24"/>
          <w:szCs w:val="24"/>
        </w:rPr>
        <w:t xml:space="preserve">. </w:t>
      </w:r>
      <w:r w:rsidR="00D52B6E" w:rsidRPr="00EB343E">
        <w:rPr>
          <w:rFonts w:ascii="Times New Roman" w:hAnsi="Times New Roman" w:cs="Times New Roman"/>
          <w:sz w:val="24"/>
          <w:szCs w:val="24"/>
        </w:rPr>
        <w:t>On the other hand</w:t>
      </w:r>
      <w:r w:rsidR="004B733C" w:rsidRPr="00EB343E">
        <w:rPr>
          <w:rFonts w:ascii="Times New Roman" w:hAnsi="Times New Roman" w:cs="Times New Roman"/>
          <w:sz w:val="24"/>
          <w:szCs w:val="24"/>
        </w:rPr>
        <w:t>,</w:t>
      </w:r>
      <w:r w:rsidR="00FA5C5E" w:rsidRPr="00EB343E">
        <w:rPr>
          <w:rFonts w:ascii="Times New Roman" w:hAnsi="Times New Roman" w:cs="Times New Roman"/>
          <w:sz w:val="24"/>
          <w:szCs w:val="24"/>
        </w:rPr>
        <w:t xml:space="preserve"> there is a wealth of evidence, </w:t>
      </w:r>
      <w:r w:rsidR="00B053CD" w:rsidRPr="00EB343E">
        <w:rPr>
          <w:rFonts w:ascii="Times New Roman" w:hAnsi="Times New Roman" w:cs="Times New Roman"/>
          <w:sz w:val="24"/>
          <w:szCs w:val="24"/>
        </w:rPr>
        <w:t xml:space="preserve">(e.g. Bryden, 1982; </w:t>
      </w:r>
      <w:r w:rsidR="00295FEE" w:rsidRPr="00EB343E">
        <w:rPr>
          <w:rFonts w:ascii="Times New Roman" w:hAnsi="Times New Roman" w:cs="Times New Roman"/>
          <w:sz w:val="24"/>
          <w:szCs w:val="24"/>
        </w:rPr>
        <w:t xml:space="preserve">Bryden &amp; MacRae, 1989; Erhan et al. 1998; Grimshaw et al., 2003; </w:t>
      </w:r>
      <w:r w:rsidR="00B053CD" w:rsidRPr="00EB343E">
        <w:rPr>
          <w:rFonts w:ascii="Times New Roman" w:hAnsi="Times New Roman" w:cs="Times New Roman"/>
          <w:sz w:val="24"/>
          <w:szCs w:val="24"/>
        </w:rPr>
        <w:t xml:space="preserve">Ley &amp; Bryden, 1982; </w:t>
      </w:r>
      <w:r w:rsidR="00295FEE" w:rsidRPr="00EB343E">
        <w:rPr>
          <w:rFonts w:ascii="Times New Roman" w:hAnsi="Times New Roman" w:cs="Times New Roman"/>
          <w:sz w:val="24"/>
          <w:szCs w:val="24"/>
        </w:rPr>
        <w:t xml:space="preserve">Rodway &amp; Schepman, 2007; </w:t>
      </w:r>
      <w:r w:rsidR="00B053CD" w:rsidRPr="00EB343E">
        <w:rPr>
          <w:rFonts w:ascii="Times New Roman" w:hAnsi="Times New Roman" w:cs="Times New Roman"/>
          <w:sz w:val="24"/>
          <w:szCs w:val="24"/>
        </w:rPr>
        <w:t>Voyer, et al</w:t>
      </w:r>
      <w:r w:rsidR="00803629" w:rsidRPr="00EB343E">
        <w:rPr>
          <w:rFonts w:ascii="Times New Roman" w:hAnsi="Times New Roman" w:cs="Times New Roman"/>
          <w:sz w:val="24"/>
          <w:szCs w:val="24"/>
        </w:rPr>
        <w:t>, 2002, 2009; Voyer, 2003, 1998</w:t>
      </w:r>
      <w:r w:rsidR="00FA5C5E" w:rsidRPr="00EB343E">
        <w:rPr>
          <w:rFonts w:ascii="Times New Roman" w:hAnsi="Times New Roman" w:cs="Times New Roman"/>
          <w:sz w:val="24"/>
          <w:szCs w:val="24"/>
        </w:rPr>
        <w:t xml:space="preserve">) </w:t>
      </w:r>
      <w:r w:rsidR="004B733C" w:rsidRPr="00EB343E">
        <w:rPr>
          <w:rFonts w:ascii="Times New Roman" w:hAnsi="Times New Roman" w:cs="Times New Roman"/>
          <w:sz w:val="24"/>
          <w:szCs w:val="24"/>
        </w:rPr>
        <w:t xml:space="preserve">that shows that </w:t>
      </w:r>
      <w:r w:rsidR="002159B7" w:rsidRPr="00EB343E">
        <w:rPr>
          <w:rFonts w:ascii="Times New Roman" w:hAnsi="Times New Roman" w:cs="Times New Roman"/>
          <w:sz w:val="24"/>
          <w:szCs w:val="24"/>
        </w:rPr>
        <w:t xml:space="preserve">(auditory) </w:t>
      </w:r>
      <w:r w:rsidR="004B733C" w:rsidRPr="00EB343E">
        <w:rPr>
          <w:rFonts w:ascii="Times New Roman" w:hAnsi="Times New Roman" w:cs="Times New Roman"/>
          <w:sz w:val="24"/>
          <w:szCs w:val="24"/>
        </w:rPr>
        <w:t xml:space="preserve">emotion recognition </w:t>
      </w:r>
      <w:r w:rsidR="00257C4F" w:rsidRPr="00EB343E">
        <w:rPr>
          <w:rFonts w:ascii="Times New Roman" w:hAnsi="Times New Roman" w:cs="Times New Roman"/>
          <w:sz w:val="24"/>
          <w:szCs w:val="24"/>
        </w:rPr>
        <w:t>is</w:t>
      </w:r>
      <w:r w:rsidR="00B053CD" w:rsidRPr="00EB343E">
        <w:rPr>
          <w:rFonts w:ascii="Times New Roman" w:hAnsi="Times New Roman" w:cs="Times New Roman"/>
          <w:sz w:val="24"/>
          <w:szCs w:val="24"/>
        </w:rPr>
        <w:t xml:space="preserve"> </w:t>
      </w:r>
      <w:r w:rsidR="00257C4F" w:rsidRPr="00EB343E">
        <w:rPr>
          <w:rFonts w:ascii="Times New Roman" w:hAnsi="Times New Roman" w:cs="Times New Roman"/>
          <w:sz w:val="24"/>
          <w:szCs w:val="24"/>
        </w:rPr>
        <w:t>right-lateral</w:t>
      </w:r>
      <w:r w:rsidR="004D74C6" w:rsidRPr="00EB343E">
        <w:rPr>
          <w:rFonts w:ascii="Times New Roman" w:hAnsi="Times New Roman" w:cs="Times New Roman"/>
          <w:sz w:val="24"/>
          <w:szCs w:val="24"/>
        </w:rPr>
        <w:t>ize</w:t>
      </w:r>
      <w:r w:rsidR="00257C4F" w:rsidRPr="00EB343E">
        <w:rPr>
          <w:rFonts w:ascii="Times New Roman" w:hAnsi="Times New Roman" w:cs="Times New Roman"/>
          <w:sz w:val="24"/>
          <w:szCs w:val="24"/>
        </w:rPr>
        <w:t>d</w:t>
      </w:r>
      <w:r w:rsidR="004B733C" w:rsidRPr="00EB343E">
        <w:rPr>
          <w:rFonts w:ascii="Times New Roman" w:hAnsi="Times New Roman" w:cs="Times New Roman"/>
          <w:sz w:val="24"/>
          <w:szCs w:val="24"/>
        </w:rPr>
        <w:t>, and it could be argued that emotion recognition involves conscious judgements</w:t>
      </w:r>
      <w:r w:rsidR="00FA5C5E" w:rsidRPr="00EB343E">
        <w:rPr>
          <w:rFonts w:ascii="Times New Roman" w:hAnsi="Times New Roman" w:cs="Times New Roman"/>
          <w:sz w:val="24"/>
          <w:szCs w:val="24"/>
        </w:rPr>
        <w:t xml:space="preserve">. </w:t>
      </w:r>
      <w:r w:rsidR="00B053CD" w:rsidRPr="00EB343E">
        <w:rPr>
          <w:rFonts w:ascii="Times New Roman" w:hAnsi="Times New Roman" w:cs="Times New Roman"/>
          <w:sz w:val="24"/>
          <w:szCs w:val="24"/>
        </w:rPr>
        <w:t xml:space="preserve">However, the level of conscious judgement needed for </w:t>
      </w:r>
      <w:r w:rsidR="00D52B6E" w:rsidRPr="00EB343E">
        <w:rPr>
          <w:rFonts w:ascii="Times New Roman" w:hAnsi="Times New Roman" w:cs="Times New Roman"/>
          <w:sz w:val="24"/>
          <w:szCs w:val="24"/>
        </w:rPr>
        <w:t xml:space="preserve">the type of </w:t>
      </w:r>
      <w:r w:rsidR="00205091" w:rsidRPr="00EB343E">
        <w:rPr>
          <w:rFonts w:ascii="Times New Roman" w:hAnsi="Times New Roman" w:cs="Times New Roman"/>
          <w:sz w:val="24"/>
          <w:szCs w:val="24"/>
        </w:rPr>
        <w:t>categoriz</w:t>
      </w:r>
      <w:r w:rsidR="00B053CD" w:rsidRPr="00EB343E">
        <w:rPr>
          <w:rFonts w:ascii="Times New Roman" w:hAnsi="Times New Roman" w:cs="Times New Roman"/>
          <w:sz w:val="24"/>
          <w:szCs w:val="24"/>
        </w:rPr>
        <w:t>ation</w:t>
      </w:r>
      <w:r w:rsidR="00D52B6E" w:rsidRPr="00EB343E">
        <w:rPr>
          <w:rFonts w:ascii="Times New Roman" w:hAnsi="Times New Roman" w:cs="Times New Roman"/>
          <w:sz w:val="24"/>
          <w:szCs w:val="24"/>
        </w:rPr>
        <w:t xml:space="preserve"> in </w:t>
      </w:r>
      <w:r w:rsidR="002159B7" w:rsidRPr="00EB343E">
        <w:rPr>
          <w:rFonts w:ascii="Times New Roman" w:hAnsi="Times New Roman" w:cs="Times New Roman"/>
          <w:sz w:val="24"/>
          <w:szCs w:val="24"/>
        </w:rPr>
        <w:t xml:space="preserve">a </w:t>
      </w:r>
      <w:r w:rsidR="00D52B6E" w:rsidRPr="00EB343E">
        <w:rPr>
          <w:rFonts w:ascii="Times New Roman" w:hAnsi="Times New Roman" w:cs="Times New Roman"/>
          <w:sz w:val="24"/>
          <w:szCs w:val="24"/>
        </w:rPr>
        <w:t>typical recognition tasks</w:t>
      </w:r>
      <w:r w:rsidR="00B053CD" w:rsidRPr="00EB343E">
        <w:rPr>
          <w:rFonts w:ascii="Times New Roman" w:hAnsi="Times New Roman" w:cs="Times New Roman"/>
          <w:sz w:val="24"/>
          <w:szCs w:val="24"/>
        </w:rPr>
        <w:t xml:space="preserve"> may be somew</w:t>
      </w:r>
      <w:r w:rsidR="00161CF5" w:rsidRPr="00EB343E">
        <w:rPr>
          <w:rFonts w:ascii="Times New Roman" w:hAnsi="Times New Roman" w:cs="Times New Roman"/>
          <w:sz w:val="24"/>
          <w:szCs w:val="24"/>
        </w:rPr>
        <w:t xml:space="preserve">hat lower than that </w:t>
      </w:r>
      <w:r w:rsidR="00C95081" w:rsidRPr="00EB343E">
        <w:rPr>
          <w:rFonts w:ascii="Times New Roman" w:hAnsi="Times New Roman" w:cs="Times New Roman"/>
          <w:sz w:val="24"/>
          <w:szCs w:val="24"/>
        </w:rPr>
        <w:t>needed to give</w:t>
      </w:r>
      <w:r w:rsidR="00161CF5" w:rsidRPr="00EB343E">
        <w:rPr>
          <w:rFonts w:ascii="Times New Roman" w:hAnsi="Times New Roman" w:cs="Times New Roman"/>
          <w:sz w:val="24"/>
          <w:szCs w:val="24"/>
        </w:rPr>
        <w:t xml:space="preserve"> </w:t>
      </w:r>
      <w:r w:rsidR="008175CB" w:rsidRPr="00EB343E">
        <w:rPr>
          <w:rFonts w:ascii="Times New Roman" w:hAnsi="Times New Roman" w:cs="Times New Roman"/>
          <w:sz w:val="24"/>
          <w:szCs w:val="24"/>
        </w:rPr>
        <w:t>an affect rating, which may constitute a meta-emotion</w:t>
      </w:r>
      <w:r w:rsidR="00631DF8" w:rsidRPr="00EB343E">
        <w:rPr>
          <w:rFonts w:ascii="Times New Roman" w:hAnsi="Times New Roman" w:cs="Times New Roman"/>
          <w:sz w:val="24"/>
          <w:szCs w:val="24"/>
        </w:rPr>
        <w:t xml:space="preserve"> level</w:t>
      </w:r>
      <w:r w:rsidR="008175CB" w:rsidRPr="00EB343E">
        <w:rPr>
          <w:rFonts w:ascii="Times New Roman" w:hAnsi="Times New Roman" w:cs="Times New Roman"/>
          <w:sz w:val="24"/>
          <w:szCs w:val="24"/>
        </w:rPr>
        <w:t xml:space="preserve"> (cf. Mayer &amp; Gaschke, 1988). </w:t>
      </w:r>
      <w:r w:rsidR="00B053CD" w:rsidRPr="00EB343E">
        <w:rPr>
          <w:rFonts w:ascii="Times New Roman" w:hAnsi="Times New Roman" w:cs="Times New Roman"/>
          <w:sz w:val="24"/>
          <w:szCs w:val="24"/>
        </w:rPr>
        <w:t xml:space="preserve"> </w:t>
      </w:r>
      <w:r w:rsidR="008175CB" w:rsidRPr="00EB343E">
        <w:rPr>
          <w:rFonts w:ascii="Times New Roman" w:hAnsi="Times New Roman" w:cs="Times New Roman"/>
          <w:sz w:val="24"/>
          <w:szCs w:val="24"/>
        </w:rPr>
        <w:t xml:space="preserve">It may be that judgements at the meta-emotion level are </w:t>
      </w:r>
      <w:r w:rsidR="00C16540" w:rsidRPr="00EB343E">
        <w:rPr>
          <w:rFonts w:ascii="Times New Roman" w:hAnsi="Times New Roman" w:cs="Times New Roman"/>
          <w:sz w:val="24"/>
          <w:szCs w:val="24"/>
        </w:rPr>
        <w:t>associated with activation in</w:t>
      </w:r>
      <w:r w:rsidR="008175CB" w:rsidRPr="00EB343E">
        <w:rPr>
          <w:rFonts w:ascii="Times New Roman" w:hAnsi="Times New Roman" w:cs="Times New Roman"/>
          <w:sz w:val="24"/>
          <w:szCs w:val="24"/>
        </w:rPr>
        <w:t xml:space="preserve"> bilateral frontal regions, as proposed by Wildgruber et al.</w:t>
      </w:r>
      <w:r w:rsidR="00205091" w:rsidRPr="00EB343E">
        <w:rPr>
          <w:rFonts w:ascii="Times New Roman" w:hAnsi="Times New Roman" w:cs="Times New Roman"/>
          <w:sz w:val="24"/>
          <w:szCs w:val="24"/>
        </w:rPr>
        <w:t xml:space="preserve"> (2006), while emotion categoriz</w:t>
      </w:r>
      <w:r w:rsidR="008175CB" w:rsidRPr="00EB343E">
        <w:rPr>
          <w:rFonts w:ascii="Times New Roman" w:hAnsi="Times New Roman" w:cs="Times New Roman"/>
          <w:sz w:val="24"/>
          <w:szCs w:val="24"/>
        </w:rPr>
        <w:t xml:space="preserve">ation may not draw on frontal areas </w:t>
      </w:r>
      <w:r w:rsidR="00161CF5" w:rsidRPr="00EB343E">
        <w:rPr>
          <w:rFonts w:ascii="Times New Roman" w:hAnsi="Times New Roman" w:cs="Times New Roman"/>
          <w:sz w:val="24"/>
          <w:szCs w:val="24"/>
        </w:rPr>
        <w:t>but</w:t>
      </w:r>
      <w:r w:rsidR="008175CB" w:rsidRPr="00EB343E">
        <w:rPr>
          <w:rFonts w:ascii="Times New Roman" w:hAnsi="Times New Roman" w:cs="Times New Roman"/>
          <w:sz w:val="24"/>
          <w:szCs w:val="24"/>
        </w:rPr>
        <w:t xml:space="preserve"> may </w:t>
      </w:r>
      <w:r w:rsidR="00161CF5" w:rsidRPr="00EB343E">
        <w:rPr>
          <w:rFonts w:ascii="Times New Roman" w:hAnsi="Times New Roman" w:cs="Times New Roman"/>
          <w:sz w:val="24"/>
          <w:szCs w:val="24"/>
        </w:rPr>
        <w:t xml:space="preserve">instead </w:t>
      </w:r>
      <w:r w:rsidR="008175CB" w:rsidRPr="00EB343E">
        <w:rPr>
          <w:rFonts w:ascii="Times New Roman" w:hAnsi="Times New Roman" w:cs="Times New Roman"/>
          <w:sz w:val="24"/>
          <w:szCs w:val="24"/>
        </w:rPr>
        <w:t xml:space="preserve">be associated with areas </w:t>
      </w:r>
      <w:r w:rsidR="00C95081" w:rsidRPr="00EB343E">
        <w:rPr>
          <w:rFonts w:ascii="Times New Roman" w:hAnsi="Times New Roman" w:cs="Times New Roman"/>
          <w:sz w:val="24"/>
          <w:szCs w:val="24"/>
        </w:rPr>
        <w:t xml:space="preserve">that are somewhat </w:t>
      </w:r>
      <w:r w:rsidR="008175CB" w:rsidRPr="00EB343E">
        <w:rPr>
          <w:rFonts w:ascii="Times New Roman" w:hAnsi="Times New Roman" w:cs="Times New Roman"/>
          <w:sz w:val="24"/>
          <w:szCs w:val="24"/>
        </w:rPr>
        <w:t>lower in the ascending auditory processing pathways</w:t>
      </w:r>
      <w:r w:rsidR="00507865" w:rsidRPr="00EB343E">
        <w:rPr>
          <w:rFonts w:ascii="Times New Roman" w:hAnsi="Times New Roman" w:cs="Times New Roman"/>
          <w:sz w:val="24"/>
          <w:szCs w:val="24"/>
        </w:rPr>
        <w:t xml:space="preserve">. </w:t>
      </w:r>
      <w:r w:rsidR="009925BD" w:rsidRPr="00EB343E">
        <w:rPr>
          <w:rFonts w:ascii="Times New Roman" w:hAnsi="Times New Roman" w:cs="Times New Roman"/>
          <w:sz w:val="24"/>
          <w:szCs w:val="24"/>
        </w:rPr>
        <w:t>Similarly, as discussed earlier, L</w:t>
      </w:r>
      <w:r w:rsidR="00507865" w:rsidRPr="00EB343E">
        <w:rPr>
          <w:rFonts w:ascii="Times New Roman" w:hAnsi="Times New Roman" w:cs="Times New Roman"/>
          <w:sz w:val="24"/>
          <w:szCs w:val="24"/>
        </w:rPr>
        <w:t xml:space="preserve">ewis et al. </w:t>
      </w:r>
      <w:r w:rsidR="00A46BCE" w:rsidRPr="00EB343E">
        <w:rPr>
          <w:rFonts w:ascii="Times New Roman" w:hAnsi="Times New Roman" w:cs="Times New Roman"/>
          <w:sz w:val="24"/>
          <w:szCs w:val="24"/>
        </w:rPr>
        <w:t>(</w:t>
      </w:r>
      <w:r w:rsidR="00507865" w:rsidRPr="00EB343E">
        <w:rPr>
          <w:rFonts w:ascii="Times New Roman" w:hAnsi="Times New Roman" w:cs="Times New Roman"/>
          <w:sz w:val="24"/>
          <w:szCs w:val="24"/>
        </w:rPr>
        <w:t>2004</w:t>
      </w:r>
      <w:r w:rsidR="00A46BCE" w:rsidRPr="00EB343E">
        <w:rPr>
          <w:rFonts w:ascii="Times New Roman" w:hAnsi="Times New Roman" w:cs="Times New Roman"/>
          <w:sz w:val="24"/>
          <w:szCs w:val="24"/>
        </w:rPr>
        <w:t>)</w:t>
      </w:r>
      <w:r w:rsidR="00507865" w:rsidRPr="00EB343E">
        <w:rPr>
          <w:rFonts w:ascii="Times New Roman" w:hAnsi="Times New Roman" w:cs="Times New Roman"/>
          <w:sz w:val="24"/>
          <w:szCs w:val="24"/>
        </w:rPr>
        <w:t xml:space="preserve"> </w:t>
      </w:r>
      <w:r w:rsidR="00EB3E75" w:rsidRPr="00EB343E">
        <w:rPr>
          <w:rFonts w:ascii="Times New Roman" w:hAnsi="Times New Roman" w:cs="Times New Roman"/>
          <w:sz w:val="24"/>
          <w:szCs w:val="24"/>
        </w:rPr>
        <w:t>found</w:t>
      </w:r>
      <w:r w:rsidR="00507865" w:rsidRPr="00EB343E">
        <w:rPr>
          <w:rFonts w:ascii="Times New Roman" w:hAnsi="Times New Roman" w:cs="Times New Roman"/>
          <w:sz w:val="24"/>
          <w:szCs w:val="24"/>
        </w:rPr>
        <w:t xml:space="preserve"> </w:t>
      </w:r>
      <w:r w:rsidR="009925BD" w:rsidRPr="00EB343E">
        <w:rPr>
          <w:rFonts w:ascii="Times New Roman" w:hAnsi="Times New Roman" w:cs="Times New Roman"/>
          <w:sz w:val="24"/>
          <w:szCs w:val="24"/>
        </w:rPr>
        <w:t xml:space="preserve">that the lateralization of the processing of environmental sounds </w:t>
      </w:r>
      <w:r w:rsidR="00EB3E75" w:rsidRPr="00EB343E">
        <w:rPr>
          <w:rFonts w:ascii="Times New Roman" w:hAnsi="Times New Roman" w:cs="Times New Roman"/>
          <w:sz w:val="24"/>
          <w:szCs w:val="24"/>
        </w:rPr>
        <w:t>depend</w:t>
      </w:r>
      <w:r w:rsidR="009925BD" w:rsidRPr="00EB343E">
        <w:rPr>
          <w:rFonts w:ascii="Times New Roman" w:hAnsi="Times New Roman" w:cs="Times New Roman"/>
          <w:sz w:val="24"/>
          <w:szCs w:val="24"/>
        </w:rPr>
        <w:t>ed</w:t>
      </w:r>
      <w:r w:rsidR="00EB3E75" w:rsidRPr="00EB343E">
        <w:rPr>
          <w:rFonts w:ascii="Times New Roman" w:hAnsi="Times New Roman" w:cs="Times New Roman"/>
          <w:sz w:val="24"/>
          <w:szCs w:val="24"/>
        </w:rPr>
        <w:t xml:space="preserve"> on the details of the task employed and the way in which the task elements provide dynamic modulations of the basic processing of the stimuli.</w:t>
      </w:r>
    </w:p>
    <w:p w:rsidR="008C319B" w:rsidRPr="00EB343E" w:rsidRDefault="00FA5C5E" w:rsidP="00EB3E75">
      <w:pPr>
        <w:spacing w:line="480" w:lineRule="auto"/>
        <w:ind w:firstLine="720"/>
        <w:rPr>
          <w:rFonts w:ascii="Times New Roman" w:hAnsi="Times New Roman" w:cs="Times New Roman"/>
          <w:sz w:val="24"/>
          <w:szCs w:val="24"/>
        </w:rPr>
      </w:pPr>
      <w:r w:rsidRPr="00EB343E">
        <w:rPr>
          <w:rFonts w:ascii="Times New Roman" w:hAnsi="Times New Roman" w:cs="Times New Roman"/>
          <w:sz w:val="24"/>
          <w:szCs w:val="24"/>
        </w:rPr>
        <w:t xml:space="preserve">It is not possible to settle this issue based on our </w:t>
      </w:r>
      <w:r w:rsidR="00BD2316" w:rsidRPr="00EB343E">
        <w:rPr>
          <w:rFonts w:ascii="Times New Roman" w:hAnsi="Times New Roman" w:cs="Times New Roman"/>
          <w:sz w:val="24"/>
          <w:szCs w:val="24"/>
        </w:rPr>
        <w:t xml:space="preserve">current </w:t>
      </w:r>
      <w:r w:rsidRPr="00EB343E">
        <w:rPr>
          <w:rFonts w:ascii="Times New Roman" w:hAnsi="Times New Roman" w:cs="Times New Roman"/>
          <w:sz w:val="24"/>
          <w:szCs w:val="24"/>
        </w:rPr>
        <w:t xml:space="preserve">data, but it would seem an interesting issue to pursue </w:t>
      </w:r>
      <w:r w:rsidR="00926FDE" w:rsidRPr="00EB343E">
        <w:rPr>
          <w:rFonts w:ascii="Times New Roman" w:hAnsi="Times New Roman" w:cs="Times New Roman"/>
          <w:sz w:val="24"/>
          <w:szCs w:val="24"/>
        </w:rPr>
        <w:t>in</w:t>
      </w:r>
      <w:r w:rsidRPr="00EB343E">
        <w:rPr>
          <w:rFonts w:ascii="Times New Roman" w:hAnsi="Times New Roman" w:cs="Times New Roman"/>
          <w:sz w:val="24"/>
          <w:szCs w:val="24"/>
        </w:rPr>
        <w:t xml:space="preserve"> future research, further building on M. P. Bryden’s rich legacy.</w:t>
      </w:r>
      <w:r w:rsidR="002159B7" w:rsidRPr="00EB343E">
        <w:rPr>
          <w:rFonts w:ascii="Times New Roman" w:hAnsi="Times New Roman" w:cs="Times New Roman"/>
          <w:sz w:val="24"/>
          <w:szCs w:val="24"/>
        </w:rPr>
        <w:t xml:space="preserve"> </w:t>
      </w:r>
      <w:r w:rsidR="002159B7" w:rsidRPr="00EB343E">
        <w:rPr>
          <w:rFonts w:ascii="Times New Roman" w:hAnsi="Times New Roman" w:cs="Times New Roman"/>
          <w:sz w:val="24"/>
          <w:szCs w:val="24"/>
        </w:rPr>
        <w:lastRenderedPageBreak/>
        <w:t>What our data show is that the explicit rating of the pleasantness of affective environmental stimuli does not seem lateral</w:t>
      </w:r>
      <w:r w:rsidR="004D74C6" w:rsidRPr="00EB343E">
        <w:rPr>
          <w:rFonts w:ascii="Times New Roman" w:hAnsi="Times New Roman" w:cs="Times New Roman"/>
          <w:sz w:val="24"/>
          <w:szCs w:val="24"/>
        </w:rPr>
        <w:t>ize</w:t>
      </w:r>
      <w:r w:rsidR="002159B7" w:rsidRPr="00EB343E">
        <w:rPr>
          <w:rFonts w:ascii="Times New Roman" w:hAnsi="Times New Roman" w:cs="Times New Roman"/>
          <w:sz w:val="24"/>
          <w:szCs w:val="24"/>
        </w:rPr>
        <w:t>d, while, implicitly, affective environmental stimuli appear to affect the rating of neutral stimuli when the affective stimuli are unattended.</w:t>
      </w:r>
      <w:r w:rsidR="00631DF8" w:rsidRPr="00EB343E">
        <w:rPr>
          <w:rFonts w:ascii="Times New Roman" w:hAnsi="Times New Roman" w:cs="Times New Roman"/>
          <w:sz w:val="24"/>
          <w:szCs w:val="24"/>
        </w:rPr>
        <w:t xml:space="preserve"> </w:t>
      </w:r>
    </w:p>
    <w:p w:rsidR="00663E51" w:rsidRPr="00EB343E" w:rsidRDefault="00663E51" w:rsidP="00DE4AF8">
      <w:pPr>
        <w:spacing w:line="480" w:lineRule="auto"/>
        <w:ind w:firstLine="720"/>
        <w:rPr>
          <w:rFonts w:ascii="Times New Roman" w:hAnsi="Times New Roman" w:cs="Times New Roman"/>
          <w:sz w:val="24"/>
          <w:szCs w:val="24"/>
        </w:rPr>
      </w:pPr>
    </w:p>
    <w:p w:rsidR="00C42DD6" w:rsidRPr="00EB343E" w:rsidRDefault="00C42DD6">
      <w:pPr>
        <w:spacing w:after="0" w:line="240" w:lineRule="auto"/>
        <w:rPr>
          <w:rFonts w:ascii="Times New Roman" w:hAnsi="Times New Roman" w:cs="Times New Roman"/>
          <w:sz w:val="24"/>
          <w:szCs w:val="24"/>
        </w:rPr>
      </w:pPr>
    </w:p>
    <w:p w:rsidR="00007EE6" w:rsidRPr="00EB343E" w:rsidRDefault="00007EE6" w:rsidP="00E40DB5">
      <w:pPr>
        <w:spacing w:line="480" w:lineRule="auto"/>
        <w:jc w:val="center"/>
        <w:rPr>
          <w:rFonts w:ascii="Times New Roman" w:hAnsi="Times New Roman" w:cs="Times New Roman"/>
          <w:b/>
          <w:sz w:val="24"/>
          <w:szCs w:val="24"/>
        </w:rPr>
      </w:pPr>
      <w:r w:rsidRPr="00EB343E">
        <w:rPr>
          <w:rFonts w:ascii="Times New Roman" w:hAnsi="Times New Roman" w:cs="Times New Roman"/>
          <w:b/>
          <w:sz w:val="24"/>
          <w:szCs w:val="24"/>
        </w:rPr>
        <w:t>Conclusion</w:t>
      </w:r>
    </w:p>
    <w:p w:rsidR="00007EE6" w:rsidRPr="00EB343E" w:rsidRDefault="00007EE6" w:rsidP="00C42DD6">
      <w:pPr>
        <w:spacing w:line="480" w:lineRule="auto"/>
        <w:ind w:firstLine="720"/>
        <w:rPr>
          <w:rFonts w:ascii="Times New Roman" w:hAnsi="Times New Roman" w:cs="Times New Roman"/>
          <w:sz w:val="24"/>
          <w:szCs w:val="24"/>
        </w:rPr>
      </w:pPr>
      <w:r w:rsidRPr="00EB343E">
        <w:rPr>
          <w:rFonts w:ascii="Times New Roman" w:hAnsi="Times New Roman" w:cs="Times New Roman"/>
          <w:sz w:val="24"/>
          <w:szCs w:val="24"/>
        </w:rPr>
        <w:t xml:space="preserve">Our experiments </w:t>
      </w:r>
      <w:r w:rsidR="00257C4F" w:rsidRPr="00EB343E">
        <w:rPr>
          <w:rFonts w:ascii="Times New Roman" w:hAnsi="Times New Roman" w:cs="Times New Roman"/>
          <w:sz w:val="24"/>
          <w:szCs w:val="24"/>
        </w:rPr>
        <w:t>examined</w:t>
      </w:r>
      <w:r w:rsidRPr="00EB343E">
        <w:rPr>
          <w:rFonts w:ascii="Times New Roman" w:hAnsi="Times New Roman" w:cs="Times New Roman"/>
          <w:sz w:val="24"/>
          <w:szCs w:val="24"/>
        </w:rPr>
        <w:t xml:space="preserve"> whethe</w:t>
      </w:r>
      <w:r w:rsidR="00205091" w:rsidRPr="00EB343E">
        <w:rPr>
          <w:rFonts w:ascii="Times New Roman" w:hAnsi="Times New Roman" w:cs="Times New Roman"/>
          <w:sz w:val="24"/>
          <w:szCs w:val="24"/>
        </w:rPr>
        <w:t>r listeners might show lateraliz</w:t>
      </w:r>
      <w:r w:rsidRPr="00EB343E">
        <w:rPr>
          <w:rFonts w:ascii="Times New Roman" w:hAnsi="Times New Roman" w:cs="Times New Roman"/>
          <w:sz w:val="24"/>
          <w:szCs w:val="24"/>
        </w:rPr>
        <w:t>ation of the processing of affective environmental sounds. While we showed that negative environmental sounds were detected more rapidly</w:t>
      </w:r>
      <w:r w:rsidR="00023C7D" w:rsidRPr="00EB343E">
        <w:rPr>
          <w:rFonts w:ascii="Times New Roman" w:hAnsi="Times New Roman" w:cs="Times New Roman"/>
          <w:sz w:val="24"/>
          <w:szCs w:val="24"/>
        </w:rPr>
        <w:t xml:space="preserve"> in Experiment 1</w:t>
      </w:r>
      <w:r w:rsidRPr="00EB343E">
        <w:rPr>
          <w:rFonts w:ascii="Times New Roman" w:hAnsi="Times New Roman" w:cs="Times New Roman"/>
          <w:sz w:val="24"/>
          <w:szCs w:val="24"/>
        </w:rPr>
        <w:t xml:space="preserve">, we did not find any evidence that detection was more rapid as a function of ear, and thus we were not able to demonstrate that either hemisphere of the brain </w:t>
      </w:r>
      <w:r w:rsidR="00C95081" w:rsidRPr="00EB343E">
        <w:rPr>
          <w:rFonts w:ascii="Times New Roman" w:hAnsi="Times New Roman" w:cs="Times New Roman"/>
          <w:sz w:val="24"/>
          <w:szCs w:val="24"/>
        </w:rPr>
        <w:t>is</w:t>
      </w:r>
      <w:r w:rsidRPr="00EB343E">
        <w:rPr>
          <w:rFonts w:ascii="Times New Roman" w:hAnsi="Times New Roman" w:cs="Times New Roman"/>
          <w:sz w:val="24"/>
          <w:szCs w:val="24"/>
        </w:rPr>
        <w:t xml:space="preserve"> more special</w:t>
      </w:r>
      <w:r w:rsidR="004D74C6" w:rsidRPr="00EB343E">
        <w:rPr>
          <w:rFonts w:ascii="Times New Roman" w:hAnsi="Times New Roman" w:cs="Times New Roman"/>
          <w:sz w:val="24"/>
          <w:szCs w:val="24"/>
        </w:rPr>
        <w:t>ize</w:t>
      </w:r>
      <w:r w:rsidRPr="00EB343E">
        <w:rPr>
          <w:rFonts w:ascii="Times New Roman" w:hAnsi="Times New Roman" w:cs="Times New Roman"/>
          <w:sz w:val="24"/>
          <w:szCs w:val="24"/>
        </w:rPr>
        <w:t>d for the detection of affective environmental sounds. When listeners appraised sounds</w:t>
      </w:r>
      <w:r w:rsidR="00023C7D" w:rsidRPr="00EB343E">
        <w:rPr>
          <w:rFonts w:ascii="Times New Roman" w:hAnsi="Times New Roman" w:cs="Times New Roman"/>
          <w:sz w:val="24"/>
          <w:szCs w:val="24"/>
        </w:rPr>
        <w:t xml:space="preserve"> in Experiment 2</w:t>
      </w:r>
      <w:r w:rsidRPr="00EB343E">
        <w:rPr>
          <w:rFonts w:ascii="Times New Roman" w:hAnsi="Times New Roman" w:cs="Times New Roman"/>
          <w:sz w:val="24"/>
          <w:szCs w:val="24"/>
        </w:rPr>
        <w:t>, explicit appraisal did not show lateral</w:t>
      </w:r>
      <w:r w:rsidR="00205091" w:rsidRPr="00EB343E">
        <w:rPr>
          <w:rFonts w:ascii="Times New Roman" w:hAnsi="Times New Roman" w:cs="Times New Roman"/>
          <w:sz w:val="24"/>
          <w:szCs w:val="24"/>
        </w:rPr>
        <w:t>iz</w:t>
      </w:r>
      <w:r w:rsidRPr="00EB343E">
        <w:rPr>
          <w:rFonts w:ascii="Times New Roman" w:hAnsi="Times New Roman" w:cs="Times New Roman"/>
          <w:sz w:val="24"/>
          <w:szCs w:val="24"/>
        </w:rPr>
        <w:t xml:space="preserve">ation, but we did find that the valence of unattended environmental sounds </w:t>
      </w:r>
      <w:r w:rsidR="00DF6B8C" w:rsidRPr="00EB343E">
        <w:rPr>
          <w:rFonts w:ascii="Times New Roman" w:hAnsi="Times New Roman" w:cs="Times New Roman"/>
          <w:sz w:val="24"/>
          <w:szCs w:val="24"/>
        </w:rPr>
        <w:t>affected the appraisal of neutral sounds</w:t>
      </w:r>
      <w:r w:rsidRPr="00EB343E">
        <w:rPr>
          <w:rFonts w:ascii="Times New Roman" w:hAnsi="Times New Roman" w:cs="Times New Roman"/>
          <w:sz w:val="24"/>
          <w:szCs w:val="24"/>
        </w:rPr>
        <w:t xml:space="preserve">, with stronger involvement of the right hemisphere. This suggests that the </w:t>
      </w:r>
      <w:r w:rsidR="009645FA" w:rsidRPr="00EB343E">
        <w:rPr>
          <w:rFonts w:ascii="Times New Roman" w:hAnsi="Times New Roman" w:cs="Times New Roman"/>
          <w:sz w:val="24"/>
          <w:szCs w:val="24"/>
        </w:rPr>
        <w:t>RH</w:t>
      </w:r>
      <w:r w:rsidRPr="00EB343E">
        <w:rPr>
          <w:rFonts w:ascii="Times New Roman" w:hAnsi="Times New Roman" w:cs="Times New Roman"/>
          <w:sz w:val="24"/>
          <w:szCs w:val="24"/>
        </w:rPr>
        <w:t xml:space="preserve"> may play an important role in detecting sounds that may be rewarding</w:t>
      </w:r>
      <w:r w:rsidR="00D20122" w:rsidRPr="00EB343E">
        <w:rPr>
          <w:rFonts w:ascii="Times New Roman" w:hAnsi="Times New Roman" w:cs="Times New Roman"/>
          <w:sz w:val="24"/>
          <w:szCs w:val="24"/>
        </w:rPr>
        <w:t xml:space="preserve"> or </w:t>
      </w:r>
      <w:r w:rsidR="00023C7D" w:rsidRPr="00EB343E">
        <w:rPr>
          <w:rFonts w:ascii="Times New Roman" w:hAnsi="Times New Roman" w:cs="Times New Roman"/>
          <w:sz w:val="24"/>
          <w:szCs w:val="24"/>
        </w:rPr>
        <w:t xml:space="preserve">aversive or threatening </w:t>
      </w:r>
      <w:r w:rsidRPr="00EB343E">
        <w:rPr>
          <w:rFonts w:ascii="Times New Roman" w:hAnsi="Times New Roman" w:cs="Times New Roman"/>
          <w:sz w:val="24"/>
          <w:szCs w:val="24"/>
        </w:rPr>
        <w:t xml:space="preserve">when attention is not directed to the stimuli. </w:t>
      </w:r>
      <w:r w:rsidR="00023C7D" w:rsidRPr="00EB343E">
        <w:rPr>
          <w:rFonts w:ascii="Times New Roman" w:hAnsi="Times New Roman" w:cs="Times New Roman"/>
          <w:sz w:val="24"/>
          <w:szCs w:val="24"/>
        </w:rPr>
        <w:t>This</w:t>
      </w:r>
      <w:r w:rsidRPr="00EB343E">
        <w:rPr>
          <w:rFonts w:ascii="Times New Roman" w:hAnsi="Times New Roman" w:cs="Times New Roman"/>
          <w:sz w:val="24"/>
          <w:szCs w:val="24"/>
        </w:rPr>
        <w:t xml:space="preserve"> may convey adaptive benefits.</w:t>
      </w:r>
    </w:p>
    <w:p w:rsidR="0077713A" w:rsidRPr="00EB343E" w:rsidRDefault="0077713A">
      <w:pPr>
        <w:spacing w:after="0" w:line="240" w:lineRule="auto"/>
        <w:rPr>
          <w:rFonts w:ascii="Times New Roman" w:hAnsi="Times New Roman" w:cs="Times New Roman"/>
          <w:sz w:val="24"/>
          <w:szCs w:val="24"/>
        </w:rPr>
      </w:pPr>
    </w:p>
    <w:p w:rsidR="00D20122" w:rsidRPr="00EB343E" w:rsidRDefault="00D20122">
      <w:pPr>
        <w:spacing w:after="0" w:line="240" w:lineRule="auto"/>
        <w:rPr>
          <w:rFonts w:ascii="Times New Roman" w:hAnsi="Times New Roman" w:cs="Times New Roman"/>
          <w:sz w:val="24"/>
          <w:szCs w:val="24"/>
        </w:rPr>
      </w:pPr>
    </w:p>
    <w:p w:rsidR="00AB5F13" w:rsidRPr="00EB343E" w:rsidRDefault="00AB5F13">
      <w:pPr>
        <w:spacing w:after="0" w:line="240" w:lineRule="auto"/>
        <w:rPr>
          <w:rFonts w:ascii="Times New Roman" w:hAnsi="Times New Roman" w:cs="Times New Roman"/>
          <w:sz w:val="24"/>
          <w:szCs w:val="24"/>
        </w:rPr>
      </w:pPr>
    </w:p>
    <w:p w:rsidR="009645FA" w:rsidRPr="00EB343E" w:rsidRDefault="009645FA">
      <w:pPr>
        <w:spacing w:after="0" w:line="240" w:lineRule="auto"/>
        <w:rPr>
          <w:rFonts w:ascii="Times New Roman" w:hAnsi="Times New Roman" w:cs="Times New Roman"/>
          <w:sz w:val="24"/>
          <w:szCs w:val="24"/>
        </w:rPr>
      </w:pPr>
    </w:p>
    <w:p w:rsidR="000F4D7B" w:rsidRPr="00EB343E" w:rsidRDefault="000F4D7B" w:rsidP="00E40DB5">
      <w:pPr>
        <w:spacing w:line="480" w:lineRule="auto"/>
        <w:jc w:val="center"/>
        <w:rPr>
          <w:rFonts w:ascii="Times New Roman" w:hAnsi="Times New Roman" w:cs="Times New Roman"/>
          <w:b/>
          <w:sz w:val="24"/>
          <w:szCs w:val="24"/>
        </w:rPr>
      </w:pPr>
      <w:r w:rsidRPr="00EB343E">
        <w:rPr>
          <w:rFonts w:ascii="Times New Roman" w:hAnsi="Times New Roman" w:cs="Times New Roman"/>
          <w:b/>
          <w:sz w:val="24"/>
          <w:szCs w:val="24"/>
        </w:rPr>
        <w:t>References</w:t>
      </w:r>
    </w:p>
    <w:p w:rsidR="00C019A7" w:rsidRPr="00EB343E" w:rsidRDefault="00C019A7" w:rsidP="00C778ED">
      <w:pPr>
        <w:spacing w:after="0" w:line="480" w:lineRule="auto"/>
        <w:ind w:left="567" w:hanging="567"/>
        <w:rPr>
          <w:rFonts w:ascii="Times New Roman" w:hAnsi="Times New Roman" w:cs="Times New Roman"/>
          <w:sz w:val="24"/>
          <w:szCs w:val="24"/>
        </w:rPr>
      </w:pPr>
    </w:p>
    <w:p w:rsidR="00C019A7" w:rsidRPr="00EB343E" w:rsidRDefault="00C019A7" w:rsidP="00C778ED">
      <w:pPr>
        <w:spacing w:after="0" w:line="480" w:lineRule="auto"/>
        <w:ind w:left="567" w:hanging="567"/>
        <w:rPr>
          <w:rFonts w:ascii="Times New Roman" w:hAnsi="Times New Roman" w:cs="Times New Roman"/>
          <w:sz w:val="24"/>
          <w:szCs w:val="24"/>
        </w:rPr>
      </w:pPr>
      <w:r w:rsidRPr="00EB343E">
        <w:rPr>
          <w:rFonts w:ascii="Times New Roman" w:hAnsi="Times New Roman" w:cs="Times New Roman"/>
          <w:sz w:val="24"/>
          <w:szCs w:val="24"/>
        </w:rPr>
        <w:t xml:space="preserve">Adolphs, R. (2002). Recognizing emotion from facial expressions: psychological and neurological mechanisms. </w:t>
      </w:r>
      <w:r w:rsidRPr="00EB343E">
        <w:rPr>
          <w:rFonts w:ascii="Times New Roman" w:hAnsi="Times New Roman" w:cs="Times New Roman"/>
          <w:i/>
          <w:iCs/>
          <w:sz w:val="24"/>
          <w:szCs w:val="24"/>
        </w:rPr>
        <w:t>Behavioral and cognitive neuroscience reviews</w:t>
      </w:r>
      <w:r w:rsidRPr="00EB343E">
        <w:rPr>
          <w:rFonts w:ascii="Times New Roman" w:hAnsi="Times New Roman" w:cs="Times New Roman"/>
          <w:sz w:val="24"/>
          <w:szCs w:val="24"/>
        </w:rPr>
        <w:t xml:space="preserve">, </w:t>
      </w:r>
      <w:r w:rsidRPr="00EB343E">
        <w:rPr>
          <w:rFonts w:ascii="Times New Roman" w:hAnsi="Times New Roman" w:cs="Times New Roman"/>
          <w:i/>
          <w:iCs/>
          <w:sz w:val="24"/>
          <w:szCs w:val="24"/>
        </w:rPr>
        <w:t>1</w:t>
      </w:r>
      <w:r w:rsidRPr="00EB343E">
        <w:rPr>
          <w:rFonts w:ascii="Times New Roman" w:hAnsi="Times New Roman" w:cs="Times New Roman"/>
          <w:sz w:val="24"/>
          <w:szCs w:val="24"/>
        </w:rPr>
        <w:t>(1), 21-62.</w:t>
      </w:r>
    </w:p>
    <w:p w:rsidR="00C778ED" w:rsidRPr="00EB343E" w:rsidRDefault="00E22E07" w:rsidP="00C778ED">
      <w:pPr>
        <w:spacing w:after="0" w:line="480" w:lineRule="auto"/>
        <w:ind w:left="567" w:hanging="567"/>
        <w:rPr>
          <w:rFonts w:ascii="Times New Roman" w:hAnsi="Times New Roman" w:cs="Times New Roman"/>
          <w:sz w:val="24"/>
          <w:szCs w:val="24"/>
        </w:rPr>
      </w:pPr>
      <w:r w:rsidRPr="00EB343E">
        <w:rPr>
          <w:rFonts w:ascii="Times New Roman" w:hAnsi="Times New Roman" w:cs="Times New Roman"/>
          <w:sz w:val="24"/>
          <w:szCs w:val="24"/>
        </w:rPr>
        <w:lastRenderedPageBreak/>
        <w:t xml:space="preserve">Adolphs, R., Damasio, H., Tranel, D., Cooper, G., &amp; Damasio, A. R. (2000). A role for somatosensory cortices in the visual recognition of emotion as revealed by three-dimensional lesion mapping. </w:t>
      </w:r>
      <w:r w:rsidRPr="00EB343E">
        <w:rPr>
          <w:rFonts w:ascii="Times New Roman" w:hAnsi="Times New Roman" w:cs="Times New Roman"/>
          <w:i/>
          <w:iCs/>
          <w:sz w:val="24"/>
          <w:szCs w:val="24"/>
        </w:rPr>
        <w:t>The Journal of Neuroscience</w:t>
      </w:r>
      <w:r w:rsidRPr="00EB343E">
        <w:rPr>
          <w:rFonts w:ascii="Times New Roman" w:hAnsi="Times New Roman" w:cs="Times New Roman"/>
          <w:sz w:val="24"/>
          <w:szCs w:val="24"/>
        </w:rPr>
        <w:t xml:space="preserve">, </w:t>
      </w:r>
      <w:r w:rsidRPr="00EB343E">
        <w:rPr>
          <w:rFonts w:ascii="Times New Roman" w:hAnsi="Times New Roman" w:cs="Times New Roman"/>
          <w:i/>
          <w:iCs/>
          <w:sz w:val="24"/>
          <w:szCs w:val="24"/>
        </w:rPr>
        <w:t>20</w:t>
      </w:r>
      <w:r w:rsidRPr="00EB343E">
        <w:rPr>
          <w:rFonts w:ascii="Times New Roman" w:hAnsi="Times New Roman" w:cs="Times New Roman"/>
          <w:sz w:val="24"/>
          <w:szCs w:val="24"/>
        </w:rPr>
        <w:t>(7), 2683-2690.</w:t>
      </w:r>
    </w:p>
    <w:p w:rsidR="00C778ED" w:rsidRPr="00EB343E" w:rsidRDefault="00F133EF" w:rsidP="00C778ED">
      <w:pPr>
        <w:spacing w:after="0" w:line="480" w:lineRule="auto"/>
        <w:ind w:left="567" w:hanging="567"/>
        <w:rPr>
          <w:rFonts w:ascii="Times New Roman" w:hAnsi="Times New Roman" w:cs="Times New Roman"/>
          <w:sz w:val="24"/>
          <w:szCs w:val="24"/>
        </w:rPr>
      </w:pPr>
      <w:r w:rsidRPr="00EB343E">
        <w:rPr>
          <w:rFonts w:ascii="Times New Roman" w:hAnsi="Times New Roman" w:cs="Times New Roman"/>
          <w:sz w:val="24"/>
          <w:szCs w:val="24"/>
        </w:rPr>
        <w:t xml:space="preserve">Aeschlimann, M., Knebel, J. F., Murray, M. M., &amp; Clarke, S. (2008). Emotional pre-eminence of human vocalizations. </w:t>
      </w:r>
      <w:r w:rsidRPr="00EB343E">
        <w:rPr>
          <w:rFonts w:ascii="Times New Roman" w:hAnsi="Times New Roman" w:cs="Times New Roman"/>
          <w:i/>
          <w:sz w:val="24"/>
          <w:szCs w:val="24"/>
        </w:rPr>
        <w:t>Brain topography</w:t>
      </w:r>
      <w:r w:rsidRPr="00EB343E">
        <w:rPr>
          <w:rFonts w:ascii="Times New Roman" w:hAnsi="Times New Roman" w:cs="Times New Roman"/>
          <w:sz w:val="24"/>
          <w:szCs w:val="24"/>
        </w:rPr>
        <w:t>, 20(4), 239-248.</w:t>
      </w:r>
    </w:p>
    <w:p w:rsidR="00C778ED" w:rsidRPr="00EB343E" w:rsidRDefault="00DD067F" w:rsidP="00C778ED">
      <w:pPr>
        <w:spacing w:after="0" w:line="480" w:lineRule="auto"/>
        <w:ind w:left="567" w:hanging="567"/>
        <w:rPr>
          <w:rFonts w:ascii="Times New Roman" w:hAnsi="Times New Roman" w:cs="Times New Roman"/>
          <w:sz w:val="24"/>
          <w:szCs w:val="24"/>
        </w:rPr>
      </w:pPr>
      <w:r w:rsidRPr="00EB343E">
        <w:rPr>
          <w:rFonts w:ascii="Times New Roman" w:hAnsi="Times New Roman" w:cs="Times New Roman"/>
          <w:sz w:val="24"/>
          <w:szCs w:val="24"/>
        </w:rPr>
        <w:t xml:space="preserve">Asthana, H. S., &amp; Mandal, M. K. (2001). Visual-field bias in the judgment of facial expression of emotion. </w:t>
      </w:r>
      <w:r w:rsidRPr="00EB343E">
        <w:rPr>
          <w:rFonts w:ascii="Times New Roman" w:hAnsi="Times New Roman" w:cs="Times New Roman"/>
          <w:i/>
          <w:sz w:val="24"/>
          <w:szCs w:val="24"/>
        </w:rPr>
        <w:t>Journal of General Psychology</w:t>
      </w:r>
      <w:r w:rsidRPr="00EB343E">
        <w:rPr>
          <w:rFonts w:ascii="Times New Roman" w:hAnsi="Times New Roman" w:cs="Times New Roman"/>
          <w:sz w:val="24"/>
          <w:szCs w:val="24"/>
        </w:rPr>
        <w:t>, 128(1), 21–29</w:t>
      </w:r>
    </w:p>
    <w:p w:rsidR="00C778ED" w:rsidRPr="00EB343E" w:rsidRDefault="00DD067F" w:rsidP="00C778ED">
      <w:pPr>
        <w:spacing w:after="0" w:line="480" w:lineRule="auto"/>
        <w:ind w:left="567" w:hanging="567"/>
        <w:rPr>
          <w:rFonts w:ascii="Times New Roman" w:hAnsi="Times New Roman" w:cs="Times New Roman"/>
          <w:sz w:val="24"/>
          <w:szCs w:val="24"/>
        </w:rPr>
      </w:pPr>
      <w:r w:rsidRPr="00EB343E">
        <w:rPr>
          <w:rFonts w:ascii="Times New Roman" w:hAnsi="Times New Roman" w:cs="Times New Roman"/>
          <w:sz w:val="24"/>
          <w:szCs w:val="24"/>
          <w:lang w:val="de-DE"/>
        </w:rPr>
        <w:t xml:space="preserve">Banse, R., &amp; Scherer, K.R., (1996). </w:t>
      </w:r>
      <w:r w:rsidRPr="00EB343E">
        <w:rPr>
          <w:rFonts w:ascii="Times New Roman" w:hAnsi="Times New Roman" w:cs="Times New Roman"/>
          <w:sz w:val="24"/>
          <w:szCs w:val="24"/>
        </w:rPr>
        <w:t xml:space="preserve">Acoustic profiles in vocal emotion expression. </w:t>
      </w:r>
      <w:r w:rsidRPr="00EB343E">
        <w:rPr>
          <w:rFonts w:ascii="Times New Roman" w:hAnsi="Times New Roman" w:cs="Times New Roman"/>
          <w:i/>
          <w:sz w:val="24"/>
          <w:szCs w:val="24"/>
        </w:rPr>
        <w:t>Journal of Personality and Social Psychology</w:t>
      </w:r>
      <w:r w:rsidRPr="00EB343E">
        <w:rPr>
          <w:rFonts w:ascii="Times New Roman" w:hAnsi="Times New Roman" w:cs="Times New Roman"/>
          <w:sz w:val="24"/>
          <w:szCs w:val="24"/>
        </w:rPr>
        <w:t>, 70, 614–636.</w:t>
      </w:r>
    </w:p>
    <w:p w:rsidR="00C778ED" w:rsidRPr="00EB343E" w:rsidRDefault="00DD067F" w:rsidP="00C778ED">
      <w:pPr>
        <w:spacing w:after="0" w:line="480" w:lineRule="auto"/>
        <w:ind w:left="567" w:hanging="567"/>
        <w:rPr>
          <w:rFonts w:ascii="Times New Roman" w:hAnsi="Times New Roman" w:cs="Times New Roman"/>
          <w:sz w:val="24"/>
          <w:szCs w:val="24"/>
        </w:rPr>
      </w:pPr>
      <w:r w:rsidRPr="00EB343E">
        <w:rPr>
          <w:rFonts w:ascii="Times New Roman" w:hAnsi="Times New Roman" w:cs="Times New Roman"/>
          <w:sz w:val="24"/>
          <w:szCs w:val="24"/>
        </w:rPr>
        <w:t xml:space="preserve">Barrett, A. M., Crucian, G. P., Raymer, A. M., &amp; Heilman, K. M. (1999). Spared comprehension of emotional prosody in a patient with global aphasia. </w:t>
      </w:r>
      <w:r w:rsidRPr="00EB343E">
        <w:rPr>
          <w:rFonts w:ascii="Times New Roman" w:hAnsi="Times New Roman" w:cs="Times New Roman"/>
          <w:i/>
          <w:sz w:val="24"/>
          <w:szCs w:val="24"/>
        </w:rPr>
        <w:t>Neuropsychiatry, Neuropsychology, and Behavioral Neurology</w:t>
      </w:r>
      <w:r w:rsidRPr="00EB343E">
        <w:rPr>
          <w:rFonts w:ascii="Times New Roman" w:hAnsi="Times New Roman" w:cs="Times New Roman"/>
          <w:sz w:val="24"/>
          <w:szCs w:val="24"/>
        </w:rPr>
        <w:t>, 12, 117–120.</w:t>
      </w:r>
    </w:p>
    <w:p w:rsidR="00C778ED" w:rsidRPr="00EB343E" w:rsidRDefault="00DD067F" w:rsidP="00C778ED">
      <w:pPr>
        <w:spacing w:after="0" w:line="480" w:lineRule="auto"/>
        <w:ind w:left="567" w:hanging="567"/>
        <w:rPr>
          <w:rFonts w:ascii="Times New Roman" w:hAnsi="Times New Roman" w:cs="Times New Roman"/>
          <w:sz w:val="24"/>
          <w:szCs w:val="24"/>
        </w:rPr>
      </w:pPr>
      <w:r w:rsidRPr="00EB343E">
        <w:rPr>
          <w:rFonts w:ascii="Times New Roman" w:hAnsi="Times New Roman" w:cs="Times New Roman"/>
          <w:sz w:val="24"/>
          <w:szCs w:val="24"/>
        </w:rPr>
        <w:t xml:space="preserve">Belin, P., Zilbovicius, M., Crozier, S., Thivard, L., &amp; Fontaine, A. (1998). Lateralisation of speech and auditory temporal processing. </w:t>
      </w:r>
      <w:r w:rsidRPr="00EB343E">
        <w:rPr>
          <w:rFonts w:ascii="Times New Roman" w:hAnsi="Times New Roman" w:cs="Times New Roman"/>
          <w:i/>
          <w:sz w:val="24"/>
          <w:szCs w:val="24"/>
        </w:rPr>
        <w:t>Journal of Cognitive Neuroscience</w:t>
      </w:r>
      <w:r w:rsidRPr="00EB343E">
        <w:rPr>
          <w:rFonts w:ascii="Times New Roman" w:hAnsi="Times New Roman" w:cs="Times New Roman"/>
          <w:sz w:val="24"/>
          <w:szCs w:val="24"/>
        </w:rPr>
        <w:t>, 10, 536 540</w:t>
      </w:r>
    </w:p>
    <w:p w:rsidR="00C778ED" w:rsidRPr="00EB343E" w:rsidRDefault="00DD067F" w:rsidP="00C778ED">
      <w:pPr>
        <w:spacing w:after="0" w:line="480" w:lineRule="auto"/>
        <w:ind w:left="567" w:hanging="567"/>
        <w:rPr>
          <w:rFonts w:ascii="Times New Roman" w:hAnsi="Times New Roman" w:cs="Times New Roman"/>
          <w:sz w:val="24"/>
          <w:szCs w:val="24"/>
        </w:rPr>
      </w:pPr>
      <w:r w:rsidRPr="00EB343E">
        <w:rPr>
          <w:rFonts w:ascii="Times New Roman" w:hAnsi="Times New Roman" w:cs="Times New Roman"/>
          <w:sz w:val="24"/>
          <w:szCs w:val="24"/>
        </w:rPr>
        <w:t>Benowitz, L. I., Bear, D. M., Rosenthal, R., Mesulam, M.M., Zaidel, E., &amp; Sperry, R. W. (1983). Hemispheric specialization in nonverbal communication.</w:t>
      </w:r>
      <w:r w:rsidRPr="00EB343E">
        <w:rPr>
          <w:rFonts w:ascii="Times New Roman" w:hAnsi="Times New Roman" w:cs="Times New Roman"/>
          <w:i/>
          <w:sz w:val="24"/>
          <w:szCs w:val="24"/>
        </w:rPr>
        <w:t xml:space="preserve"> Cortex</w:t>
      </w:r>
      <w:r w:rsidRPr="00EB343E">
        <w:rPr>
          <w:rFonts w:ascii="Times New Roman" w:hAnsi="Times New Roman" w:cs="Times New Roman"/>
          <w:sz w:val="24"/>
          <w:szCs w:val="24"/>
        </w:rPr>
        <w:t xml:space="preserve"> 19, 5–11.doi:10.1016/S0010-9452(83)80046-X</w:t>
      </w:r>
    </w:p>
    <w:p w:rsidR="00C778ED" w:rsidRPr="00EB343E" w:rsidRDefault="00DD067F" w:rsidP="00C778ED">
      <w:pPr>
        <w:spacing w:after="0" w:line="480" w:lineRule="auto"/>
        <w:ind w:left="567" w:hanging="567"/>
        <w:rPr>
          <w:rFonts w:ascii="Times New Roman" w:hAnsi="Times New Roman" w:cs="Times New Roman"/>
          <w:sz w:val="24"/>
          <w:szCs w:val="24"/>
        </w:rPr>
      </w:pPr>
      <w:r w:rsidRPr="00EB343E">
        <w:rPr>
          <w:rFonts w:ascii="Times New Roman" w:hAnsi="Times New Roman" w:cs="Times New Roman"/>
          <w:sz w:val="24"/>
          <w:szCs w:val="24"/>
        </w:rPr>
        <w:t xml:space="preserve">Bertels, J., Kolinsky, R., &amp; Morais, J. (2010). Emotional valence of spoken words influences the spatial orienting of attention, </w:t>
      </w:r>
      <w:r w:rsidRPr="00EB343E">
        <w:rPr>
          <w:rFonts w:ascii="Times New Roman" w:hAnsi="Times New Roman" w:cs="Times New Roman"/>
          <w:i/>
          <w:sz w:val="24"/>
          <w:szCs w:val="24"/>
        </w:rPr>
        <w:t>Acta Psychologica,</w:t>
      </w:r>
      <w:r w:rsidRPr="00EB343E">
        <w:rPr>
          <w:rFonts w:ascii="Times New Roman" w:hAnsi="Times New Roman" w:cs="Times New Roman"/>
          <w:sz w:val="24"/>
          <w:szCs w:val="24"/>
        </w:rPr>
        <w:t xml:space="preserve"> 134, 264–278.</w:t>
      </w:r>
    </w:p>
    <w:p w:rsidR="00C778ED" w:rsidRPr="00EB343E" w:rsidRDefault="00DD067F" w:rsidP="00C778ED">
      <w:pPr>
        <w:spacing w:after="0" w:line="480" w:lineRule="auto"/>
        <w:ind w:left="567" w:hanging="567"/>
        <w:rPr>
          <w:rFonts w:ascii="Times New Roman" w:hAnsi="Times New Roman" w:cs="Times New Roman"/>
          <w:sz w:val="24"/>
          <w:szCs w:val="24"/>
        </w:rPr>
      </w:pPr>
      <w:r w:rsidRPr="00EB343E">
        <w:rPr>
          <w:rFonts w:ascii="Times New Roman" w:hAnsi="Times New Roman" w:cs="Times New Roman"/>
          <w:sz w:val="24"/>
          <w:szCs w:val="24"/>
        </w:rPr>
        <w:t xml:space="preserve">Bertels, J., Kolinsky, R. Coucke, D, &amp; Morais, J. (2013). When a bang makes you run away: Spatial avoidance of threatening environmental sounds. </w:t>
      </w:r>
      <w:r w:rsidRPr="00EB343E">
        <w:rPr>
          <w:rFonts w:ascii="Times New Roman" w:hAnsi="Times New Roman" w:cs="Times New Roman"/>
          <w:i/>
          <w:sz w:val="24"/>
          <w:szCs w:val="24"/>
        </w:rPr>
        <w:t>Neuroscience Letters</w:t>
      </w:r>
      <w:r w:rsidRPr="00EB343E">
        <w:rPr>
          <w:rFonts w:ascii="Times New Roman" w:hAnsi="Times New Roman" w:cs="Times New Roman"/>
          <w:sz w:val="24"/>
          <w:szCs w:val="24"/>
        </w:rPr>
        <w:t>, 535, 78– 83</w:t>
      </w:r>
    </w:p>
    <w:p w:rsidR="00C778ED" w:rsidRPr="00EB343E" w:rsidRDefault="00DD067F" w:rsidP="00C778ED">
      <w:pPr>
        <w:spacing w:after="0" w:line="480" w:lineRule="auto"/>
        <w:ind w:left="567" w:hanging="567"/>
        <w:rPr>
          <w:rFonts w:ascii="Times New Roman" w:hAnsi="Times New Roman" w:cs="Times New Roman"/>
          <w:sz w:val="24"/>
          <w:szCs w:val="24"/>
        </w:rPr>
      </w:pPr>
      <w:r w:rsidRPr="00EB343E">
        <w:rPr>
          <w:rFonts w:ascii="Times New Roman" w:hAnsi="Times New Roman" w:cs="Times New Roman"/>
          <w:sz w:val="24"/>
          <w:szCs w:val="24"/>
        </w:rPr>
        <w:lastRenderedPageBreak/>
        <w:t xml:space="preserve">Borod, J. C. (1993). Cerebral mechanism underlying facial, prosodic and lexical emotional expression: A review of neuropsychological studies and methodological issues. </w:t>
      </w:r>
      <w:r w:rsidRPr="00EB343E">
        <w:rPr>
          <w:rFonts w:ascii="Times New Roman" w:hAnsi="Times New Roman" w:cs="Times New Roman"/>
          <w:i/>
          <w:sz w:val="24"/>
          <w:szCs w:val="24"/>
        </w:rPr>
        <w:t>Neuropsychology</w:t>
      </w:r>
      <w:r w:rsidRPr="00EB343E">
        <w:rPr>
          <w:rFonts w:ascii="Times New Roman" w:hAnsi="Times New Roman" w:cs="Times New Roman"/>
          <w:sz w:val="24"/>
          <w:szCs w:val="24"/>
        </w:rPr>
        <w:t>, 7, 445–463.</w:t>
      </w:r>
    </w:p>
    <w:p w:rsidR="00C778ED" w:rsidRPr="00EB343E" w:rsidRDefault="00DD067F" w:rsidP="00C778ED">
      <w:pPr>
        <w:spacing w:after="0" w:line="480" w:lineRule="auto"/>
        <w:ind w:left="567" w:hanging="567"/>
        <w:rPr>
          <w:rFonts w:ascii="Times New Roman" w:hAnsi="Times New Roman" w:cs="Times New Roman"/>
          <w:sz w:val="24"/>
          <w:szCs w:val="24"/>
        </w:rPr>
      </w:pPr>
      <w:r w:rsidRPr="00EB343E">
        <w:rPr>
          <w:rFonts w:ascii="Times New Roman" w:hAnsi="Times New Roman" w:cs="Times New Roman"/>
          <w:sz w:val="24"/>
          <w:szCs w:val="24"/>
        </w:rPr>
        <w:t xml:space="preserve">Borod, J. C., Haywood, C. S., &amp; Koff, E. (1997). Neuropsychological aspects of facial asymmetry during emotional expression: A review of the normal adult literature. </w:t>
      </w:r>
      <w:r w:rsidRPr="00EB343E">
        <w:rPr>
          <w:rFonts w:ascii="Times New Roman" w:hAnsi="Times New Roman" w:cs="Times New Roman"/>
          <w:i/>
          <w:sz w:val="24"/>
          <w:szCs w:val="24"/>
        </w:rPr>
        <w:t>Neuropsychology Review</w:t>
      </w:r>
      <w:r w:rsidRPr="00EB343E">
        <w:rPr>
          <w:rFonts w:ascii="Times New Roman" w:hAnsi="Times New Roman" w:cs="Times New Roman"/>
          <w:sz w:val="24"/>
          <w:szCs w:val="24"/>
        </w:rPr>
        <w:t>, 7, 41–60. doi: 10.1007/BF02876972</w:t>
      </w:r>
    </w:p>
    <w:p w:rsidR="00C778ED" w:rsidRPr="00EB343E" w:rsidRDefault="00D52A9C" w:rsidP="00C778ED">
      <w:pPr>
        <w:spacing w:after="0" w:line="480" w:lineRule="auto"/>
        <w:ind w:left="567" w:hanging="567"/>
        <w:rPr>
          <w:rFonts w:ascii="Times New Roman" w:hAnsi="Times New Roman" w:cs="Times New Roman"/>
          <w:sz w:val="24"/>
          <w:szCs w:val="24"/>
        </w:rPr>
      </w:pPr>
      <w:r w:rsidRPr="00EB343E">
        <w:rPr>
          <w:rFonts w:ascii="Times New Roman" w:hAnsi="Times New Roman" w:cs="Times New Roman"/>
          <w:sz w:val="24"/>
          <w:szCs w:val="24"/>
        </w:rPr>
        <w:t>Borod, J. C., Zgaljardic, D., Tabert, M. H., &amp; Koff, E. (2001). Asymmetries of emotional perception and expression in normal adults. In G. Gainotti (Ed.), Emotional behavior and its disorders. Oxford, UK: Elsevier Science.</w:t>
      </w:r>
    </w:p>
    <w:p w:rsidR="00C778ED" w:rsidRPr="00EB343E" w:rsidRDefault="00DD067F" w:rsidP="00C778ED">
      <w:pPr>
        <w:spacing w:after="0" w:line="480" w:lineRule="auto"/>
        <w:ind w:left="567" w:hanging="567"/>
        <w:rPr>
          <w:rFonts w:ascii="Times New Roman" w:hAnsi="Times New Roman" w:cs="Times New Roman"/>
          <w:sz w:val="24"/>
          <w:szCs w:val="24"/>
        </w:rPr>
      </w:pPr>
      <w:r w:rsidRPr="00EB343E">
        <w:rPr>
          <w:rFonts w:ascii="Times New Roman" w:hAnsi="Times New Roman" w:cs="Times New Roman"/>
          <w:sz w:val="24"/>
          <w:szCs w:val="24"/>
        </w:rPr>
        <w:t xml:space="preserve">Bourne, V. J.(2010). How are emotions lateralised in the brain? Contrasting existing hypotheses using the chimeric faces test. </w:t>
      </w:r>
      <w:r w:rsidRPr="00EB343E">
        <w:rPr>
          <w:rFonts w:ascii="Times New Roman" w:hAnsi="Times New Roman" w:cs="Times New Roman"/>
          <w:i/>
          <w:sz w:val="24"/>
          <w:szCs w:val="24"/>
        </w:rPr>
        <w:t>Cognition and Emotion</w:t>
      </w:r>
      <w:r w:rsidRPr="00EB343E">
        <w:rPr>
          <w:rFonts w:ascii="Times New Roman" w:hAnsi="Times New Roman" w:cs="Times New Roman"/>
          <w:sz w:val="24"/>
          <w:szCs w:val="24"/>
        </w:rPr>
        <w:t>, 24, 903–911. doi:10.1080/02699930903007714</w:t>
      </w:r>
    </w:p>
    <w:p w:rsidR="00C778ED" w:rsidRPr="00EB343E" w:rsidRDefault="00B37D08" w:rsidP="00C778ED">
      <w:pPr>
        <w:spacing w:after="0" w:line="480" w:lineRule="auto"/>
        <w:ind w:left="567" w:hanging="567"/>
        <w:rPr>
          <w:rFonts w:ascii="Times New Roman" w:hAnsi="Times New Roman" w:cs="Times New Roman"/>
          <w:sz w:val="24"/>
          <w:szCs w:val="24"/>
        </w:rPr>
      </w:pPr>
      <w:r w:rsidRPr="00EB343E">
        <w:rPr>
          <w:rFonts w:ascii="Times New Roman" w:hAnsi="Times New Roman" w:cs="Times New Roman"/>
          <w:sz w:val="24"/>
          <w:szCs w:val="24"/>
        </w:rPr>
        <w:t xml:space="preserve">Bradley, M. M., &amp; Lang, P. J. (2007). The International Affective Digitized Sounds (; IADS-2): Affective ratings of sounds and instruction manual. </w:t>
      </w:r>
      <w:r w:rsidRPr="00EB343E">
        <w:rPr>
          <w:rFonts w:ascii="Times New Roman" w:hAnsi="Times New Roman" w:cs="Times New Roman"/>
          <w:i/>
          <w:iCs/>
          <w:sz w:val="24"/>
          <w:szCs w:val="24"/>
        </w:rPr>
        <w:t>University of Florida, Gainesville, FL, Tech. Rep. B-3</w:t>
      </w:r>
      <w:r w:rsidRPr="00EB343E">
        <w:rPr>
          <w:rFonts w:ascii="Times New Roman" w:hAnsi="Times New Roman" w:cs="Times New Roman"/>
          <w:sz w:val="24"/>
          <w:szCs w:val="24"/>
        </w:rPr>
        <w:t xml:space="preserve">. </w:t>
      </w:r>
      <w:hyperlink r:id="rId10" w:history="1">
        <w:r w:rsidRPr="00EB343E">
          <w:rPr>
            <w:rStyle w:val="Hyperlink"/>
            <w:rFonts w:ascii="Times New Roman" w:hAnsi="Times New Roman"/>
            <w:sz w:val="24"/>
            <w:szCs w:val="24"/>
          </w:rPr>
          <w:t>http://csea.phhp.ufl.edu/media/iadsmessage.html</w:t>
        </w:r>
      </w:hyperlink>
      <w:r w:rsidRPr="00EB343E">
        <w:rPr>
          <w:rFonts w:ascii="Times New Roman" w:hAnsi="Times New Roman" w:cs="Times New Roman"/>
          <w:sz w:val="24"/>
          <w:szCs w:val="24"/>
        </w:rPr>
        <w:t xml:space="preserve"> </w:t>
      </w:r>
    </w:p>
    <w:p w:rsidR="00C778ED" w:rsidRPr="00EB343E" w:rsidRDefault="00DD067F" w:rsidP="00C778ED">
      <w:pPr>
        <w:spacing w:after="0" w:line="480" w:lineRule="auto"/>
        <w:ind w:left="567" w:hanging="567"/>
        <w:rPr>
          <w:rFonts w:ascii="Times New Roman" w:hAnsi="Times New Roman" w:cs="Times New Roman"/>
          <w:sz w:val="24"/>
          <w:szCs w:val="24"/>
        </w:rPr>
      </w:pPr>
      <w:r w:rsidRPr="00EB343E">
        <w:rPr>
          <w:rFonts w:ascii="Times New Roman" w:hAnsi="Times New Roman" w:cs="Times New Roman"/>
          <w:sz w:val="24"/>
          <w:szCs w:val="24"/>
        </w:rPr>
        <w:t xml:space="preserve">Bradley, M. M., Keil, A., &amp; Lang, P.  J. (2012). Orienting and emotional perception: facilitation, attenuation, and interference. </w:t>
      </w:r>
      <w:r w:rsidRPr="00EB343E">
        <w:rPr>
          <w:rFonts w:ascii="Times New Roman" w:hAnsi="Times New Roman" w:cs="Times New Roman"/>
          <w:i/>
          <w:sz w:val="24"/>
          <w:szCs w:val="24"/>
        </w:rPr>
        <w:t>Frontiers in Psychology</w:t>
      </w:r>
      <w:r w:rsidRPr="00EB343E">
        <w:rPr>
          <w:rFonts w:ascii="Times New Roman" w:hAnsi="Times New Roman" w:cs="Times New Roman"/>
          <w:sz w:val="24"/>
          <w:szCs w:val="24"/>
        </w:rPr>
        <w:t>, 3:493</w:t>
      </w:r>
    </w:p>
    <w:p w:rsidR="00C778ED" w:rsidRPr="00EB343E" w:rsidRDefault="00DD067F" w:rsidP="00C778ED">
      <w:pPr>
        <w:spacing w:after="0" w:line="480" w:lineRule="auto"/>
        <w:ind w:left="567" w:hanging="567"/>
        <w:rPr>
          <w:rFonts w:ascii="Times New Roman" w:hAnsi="Times New Roman" w:cs="Times New Roman"/>
          <w:sz w:val="24"/>
          <w:szCs w:val="24"/>
        </w:rPr>
      </w:pPr>
      <w:r w:rsidRPr="00EB343E">
        <w:rPr>
          <w:rFonts w:ascii="Times New Roman" w:hAnsi="Times New Roman" w:cs="Times New Roman"/>
          <w:sz w:val="24"/>
          <w:szCs w:val="24"/>
        </w:rPr>
        <w:t xml:space="preserve">Bradshaw, J. L. (2001). Asymmetries in Preparation for Action. </w:t>
      </w:r>
      <w:r w:rsidRPr="00EB343E">
        <w:rPr>
          <w:rFonts w:ascii="Times New Roman" w:hAnsi="Times New Roman" w:cs="Times New Roman"/>
          <w:i/>
          <w:sz w:val="24"/>
          <w:szCs w:val="24"/>
        </w:rPr>
        <w:t>Trends in Cognitive Science</w:t>
      </w:r>
      <w:r w:rsidRPr="00EB343E">
        <w:rPr>
          <w:rFonts w:ascii="Times New Roman" w:hAnsi="Times New Roman" w:cs="Times New Roman"/>
          <w:sz w:val="24"/>
          <w:szCs w:val="24"/>
        </w:rPr>
        <w:t>, 5, 184-185. http://dx.doi.org/10.1016/S1364-6613(00)01656-9</w:t>
      </w:r>
    </w:p>
    <w:p w:rsidR="00C778ED" w:rsidRPr="00EB343E" w:rsidRDefault="00694602" w:rsidP="00C778ED">
      <w:pPr>
        <w:spacing w:after="0" w:line="480" w:lineRule="auto"/>
        <w:ind w:left="567" w:hanging="567"/>
        <w:rPr>
          <w:rFonts w:ascii="Times New Roman" w:hAnsi="Times New Roman" w:cs="Times New Roman"/>
          <w:sz w:val="24"/>
          <w:szCs w:val="24"/>
        </w:rPr>
      </w:pPr>
      <w:r w:rsidRPr="00EB343E">
        <w:rPr>
          <w:rFonts w:ascii="Times New Roman" w:hAnsi="Times New Roman" w:cs="Times New Roman"/>
          <w:sz w:val="24"/>
          <w:szCs w:val="24"/>
        </w:rPr>
        <w:t xml:space="preserve">Brancucci, A., Babiloni, C., Babiloni, F., Galderisi, S., Mucci, A., Tecchio, F., ... &amp; Rossini, P. M. (2004). Inhibition of auditory cortical responses to ipsilateral stimuli during dichotic listening: evidence from magnetoencephalography. </w:t>
      </w:r>
      <w:r w:rsidRPr="00EB343E">
        <w:rPr>
          <w:rFonts w:ascii="Times New Roman" w:hAnsi="Times New Roman" w:cs="Times New Roman"/>
          <w:i/>
          <w:iCs/>
          <w:sz w:val="24"/>
          <w:szCs w:val="24"/>
        </w:rPr>
        <w:t>European Journal of Neuroscience</w:t>
      </w:r>
      <w:r w:rsidRPr="00EB343E">
        <w:rPr>
          <w:rFonts w:ascii="Times New Roman" w:hAnsi="Times New Roman" w:cs="Times New Roman"/>
          <w:sz w:val="24"/>
          <w:szCs w:val="24"/>
        </w:rPr>
        <w:t xml:space="preserve">, </w:t>
      </w:r>
      <w:r w:rsidRPr="00EB343E">
        <w:rPr>
          <w:rFonts w:ascii="Times New Roman" w:hAnsi="Times New Roman" w:cs="Times New Roman"/>
          <w:i/>
          <w:iCs/>
          <w:sz w:val="24"/>
          <w:szCs w:val="24"/>
        </w:rPr>
        <w:t>19</w:t>
      </w:r>
      <w:r w:rsidRPr="00EB343E">
        <w:rPr>
          <w:rFonts w:ascii="Times New Roman" w:hAnsi="Times New Roman" w:cs="Times New Roman"/>
          <w:sz w:val="24"/>
          <w:szCs w:val="24"/>
        </w:rPr>
        <w:t>(8), 2329-2336.</w:t>
      </w:r>
    </w:p>
    <w:p w:rsidR="00FA3831" w:rsidRPr="00EB343E" w:rsidRDefault="00FA3831" w:rsidP="00C778ED">
      <w:pPr>
        <w:spacing w:after="0" w:line="480" w:lineRule="auto"/>
        <w:ind w:left="567" w:hanging="567"/>
        <w:rPr>
          <w:rFonts w:ascii="Times New Roman" w:hAnsi="Times New Roman" w:cs="Times New Roman"/>
          <w:sz w:val="24"/>
          <w:szCs w:val="24"/>
        </w:rPr>
      </w:pPr>
      <w:r w:rsidRPr="00EB343E">
        <w:rPr>
          <w:rFonts w:ascii="Times New Roman" w:hAnsi="Times New Roman" w:cs="Times New Roman"/>
          <w:sz w:val="24"/>
          <w:szCs w:val="24"/>
        </w:rPr>
        <w:lastRenderedPageBreak/>
        <w:t xml:space="preserve">Brancucci, A., D’Anselmo, A., Martello, F., &amp; Tommasi, L. (2008). Left hemisphere specialization for duration discrimination of musical and speech sounds. </w:t>
      </w:r>
      <w:r w:rsidRPr="00EB343E">
        <w:rPr>
          <w:rFonts w:ascii="Times New Roman" w:hAnsi="Times New Roman" w:cs="Times New Roman"/>
          <w:i/>
          <w:iCs/>
          <w:sz w:val="24"/>
          <w:szCs w:val="24"/>
        </w:rPr>
        <w:t>Neuropsychologia</w:t>
      </w:r>
      <w:r w:rsidRPr="00EB343E">
        <w:rPr>
          <w:rFonts w:ascii="Times New Roman" w:hAnsi="Times New Roman" w:cs="Times New Roman"/>
          <w:sz w:val="24"/>
          <w:szCs w:val="24"/>
        </w:rPr>
        <w:t xml:space="preserve">, </w:t>
      </w:r>
      <w:r w:rsidRPr="00EB343E">
        <w:rPr>
          <w:rFonts w:ascii="Times New Roman" w:hAnsi="Times New Roman" w:cs="Times New Roman"/>
          <w:i/>
          <w:iCs/>
          <w:sz w:val="24"/>
          <w:szCs w:val="24"/>
        </w:rPr>
        <w:t>46</w:t>
      </w:r>
      <w:r w:rsidRPr="00EB343E">
        <w:rPr>
          <w:rFonts w:ascii="Times New Roman" w:hAnsi="Times New Roman" w:cs="Times New Roman"/>
          <w:sz w:val="24"/>
          <w:szCs w:val="24"/>
        </w:rPr>
        <w:t>(7), 2013-2019.</w:t>
      </w:r>
    </w:p>
    <w:p w:rsidR="00C778ED" w:rsidRPr="00EB343E" w:rsidRDefault="00287985" w:rsidP="00C778ED">
      <w:pPr>
        <w:spacing w:after="0" w:line="480" w:lineRule="auto"/>
        <w:ind w:left="567" w:hanging="567"/>
        <w:rPr>
          <w:rFonts w:ascii="Times New Roman" w:hAnsi="Times New Roman" w:cs="Times New Roman"/>
          <w:sz w:val="24"/>
          <w:szCs w:val="24"/>
        </w:rPr>
      </w:pPr>
      <w:r w:rsidRPr="00EB343E">
        <w:rPr>
          <w:rFonts w:ascii="Times New Roman" w:hAnsi="Times New Roman" w:cs="Times New Roman"/>
          <w:sz w:val="24"/>
          <w:szCs w:val="24"/>
        </w:rPr>
        <w:t xml:space="preserve">Broadbent, D., &amp; Gregory, H. (1964). Stimulus set and response set: the alternation of attention. </w:t>
      </w:r>
      <w:r w:rsidRPr="00EB343E">
        <w:rPr>
          <w:rFonts w:ascii="Times New Roman" w:hAnsi="Times New Roman" w:cs="Times New Roman"/>
          <w:i/>
          <w:sz w:val="24"/>
          <w:szCs w:val="24"/>
        </w:rPr>
        <w:t>Quarterly Journal of Experimental Psychology</w:t>
      </w:r>
      <w:r w:rsidRPr="00EB343E">
        <w:rPr>
          <w:rFonts w:ascii="Times New Roman" w:hAnsi="Times New Roman" w:cs="Times New Roman"/>
          <w:sz w:val="24"/>
          <w:szCs w:val="24"/>
        </w:rPr>
        <w:t>,16,309-318.</w:t>
      </w:r>
    </w:p>
    <w:p w:rsidR="00C778ED" w:rsidRPr="00EB343E" w:rsidRDefault="00DD067F" w:rsidP="00C778ED">
      <w:pPr>
        <w:spacing w:after="0" w:line="480" w:lineRule="auto"/>
        <w:ind w:left="567" w:hanging="567"/>
        <w:rPr>
          <w:rFonts w:ascii="Times New Roman" w:hAnsi="Times New Roman" w:cs="Times New Roman"/>
          <w:sz w:val="24"/>
          <w:szCs w:val="24"/>
        </w:rPr>
      </w:pPr>
      <w:r w:rsidRPr="00EB343E">
        <w:rPr>
          <w:rFonts w:ascii="Times New Roman" w:hAnsi="Times New Roman" w:cs="Times New Roman"/>
          <w:sz w:val="24"/>
          <w:szCs w:val="24"/>
        </w:rPr>
        <w:t>Bryden, M. P. (1982). Laterality: Functional asymmetry in the intact brain. New York: Academic  Press.</w:t>
      </w:r>
    </w:p>
    <w:p w:rsidR="00C778ED" w:rsidRPr="00EB343E" w:rsidRDefault="00DD067F" w:rsidP="00C778ED">
      <w:pPr>
        <w:spacing w:after="0" w:line="480" w:lineRule="auto"/>
        <w:ind w:left="567" w:hanging="567"/>
        <w:rPr>
          <w:rFonts w:ascii="Times New Roman" w:hAnsi="Times New Roman" w:cs="Times New Roman"/>
          <w:sz w:val="24"/>
          <w:szCs w:val="24"/>
        </w:rPr>
      </w:pPr>
      <w:r w:rsidRPr="00EB343E">
        <w:rPr>
          <w:rFonts w:ascii="Times New Roman" w:hAnsi="Times New Roman" w:cs="Times New Roman"/>
          <w:sz w:val="24"/>
          <w:szCs w:val="24"/>
        </w:rPr>
        <w:t xml:space="preserve">Bryden, M. P. (1988). Dichotic studies of the lateralization of affect in normal subjects. In K. Hugdahl (Ed.), </w:t>
      </w:r>
      <w:r w:rsidRPr="00EB343E">
        <w:rPr>
          <w:rFonts w:ascii="Times New Roman" w:hAnsi="Times New Roman" w:cs="Times New Roman"/>
          <w:i/>
          <w:sz w:val="24"/>
          <w:szCs w:val="24"/>
        </w:rPr>
        <w:t>Handbook of dichotic listening. Theory, methods, and research.</w:t>
      </w:r>
      <w:r w:rsidRPr="00EB343E">
        <w:rPr>
          <w:rFonts w:ascii="Times New Roman" w:hAnsi="Times New Roman" w:cs="Times New Roman"/>
          <w:sz w:val="24"/>
          <w:szCs w:val="24"/>
        </w:rPr>
        <w:t xml:space="preserve"> Chichester, England, John Wiley  &amp; Sons.</w:t>
      </w:r>
    </w:p>
    <w:p w:rsidR="00062B65" w:rsidRPr="00EB343E" w:rsidRDefault="00062B65" w:rsidP="00C778ED">
      <w:pPr>
        <w:spacing w:after="0" w:line="480" w:lineRule="auto"/>
        <w:ind w:left="567" w:hanging="567"/>
        <w:rPr>
          <w:rFonts w:ascii="Times New Roman" w:hAnsi="Times New Roman" w:cs="Times New Roman"/>
          <w:sz w:val="24"/>
          <w:szCs w:val="24"/>
        </w:rPr>
      </w:pPr>
      <w:r w:rsidRPr="00EB343E">
        <w:rPr>
          <w:rFonts w:ascii="Times New Roman" w:hAnsi="Times New Roman" w:cs="Times New Roman"/>
          <w:sz w:val="24"/>
          <w:szCs w:val="24"/>
        </w:rPr>
        <w:t xml:space="preserve">Bryden, M. P., &amp; Ley, R. G. (1983). Right-hemispheric involvement in the perception and expression of emotion in normal humans. In K. M. Heilman &amp; P. Satz (Eds.) </w:t>
      </w:r>
      <w:r w:rsidRPr="00EB343E">
        <w:rPr>
          <w:rFonts w:ascii="Times New Roman" w:hAnsi="Times New Roman" w:cs="Times New Roman"/>
          <w:i/>
          <w:iCs/>
          <w:sz w:val="24"/>
          <w:szCs w:val="24"/>
        </w:rPr>
        <w:t>Neuropsychology of human emotion</w:t>
      </w:r>
      <w:r w:rsidRPr="00EB343E">
        <w:rPr>
          <w:rFonts w:ascii="Times New Roman" w:hAnsi="Times New Roman" w:cs="Times New Roman"/>
          <w:sz w:val="24"/>
          <w:szCs w:val="24"/>
        </w:rPr>
        <w:t>. New York: Guilford.</w:t>
      </w:r>
    </w:p>
    <w:p w:rsidR="00062B65" w:rsidRPr="00EB343E" w:rsidRDefault="00062B65" w:rsidP="00062B65">
      <w:pPr>
        <w:spacing w:after="0" w:line="480" w:lineRule="auto"/>
        <w:ind w:left="567" w:hanging="567"/>
        <w:rPr>
          <w:rFonts w:ascii="Times New Roman" w:hAnsi="Times New Roman" w:cs="Times New Roman"/>
          <w:sz w:val="24"/>
          <w:szCs w:val="24"/>
        </w:rPr>
      </w:pPr>
      <w:r w:rsidRPr="00EB343E">
        <w:rPr>
          <w:rFonts w:ascii="Times New Roman" w:hAnsi="Times New Roman" w:cs="Times New Roman"/>
          <w:sz w:val="24"/>
          <w:szCs w:val="24"/>
        </w:rPr>
        <w:t xml:space="preserve">Bryden, M.P, Ley, R.G., &amp; Sugarman, J. H. (1982). A left-ear advantage for identifying the emotional quality of tonal sequences. </w:t>
      </w:r>
      <w:r w:rsidRPr="00EB343E">
        <w:rPr>
          <w:rFonts w:ascii="Times New Roman" w:hAnsi="Times New Roman" w:cs="Times New Roman"/>
          <w:i/>
          <w:sz w:val="24"/>
          <w:szCs w:val="24"/>
        </w:rPr>
        <w:t>Neuropsychologia</w:t>
      </w:r>
      <w:r w:rsidRPr="00EB343E">
        <w:rPr>
          <w:rFonts w:ascii="Times New Roman" w:hAnsi="Times New Roman" w:cs="Times New Roman"/>
          <w:sz w:val="24"/>
          <w:szCs w:val="24"/>
        </w:rPr>
        <w:t>, 20, 83-87.</w:t>
      </w:r>
    </w:p>
    <w:p w:rsidR="00C778ED" w:rsidRPr="00EB343E" w:rsidRDefault="00E726A4" w:rsidP="00C778ED">
      <w:pPr>
        <w:spacing w:after="0" w:line="480" w:lineRule="auto"/>
        <w:ind w:left="567" w:hanging="567"/>
        <w:rPr>
          <w:rFonts w:ascii="Times New Roman" w:hAnsi="Times New Roman" w:cs="Times New Roman"/>
          <w:sz w:val="24"/>
          <w:szCs w:val="24"/>
        </w:rPr>
      </w:pPr>
      <w:r w:rsidRPr="00EB343E">
        <w:rPr>
          <w:rFonts w:ascii="Times New Roman" w:hAnsi="Times New Roman" w:cs="Times New Roman"/>
          <w:sz w:val="24"/>
          <w:szCs w:val="24"/>
        </w:rPr>
        <w:t xml:space="preserve">Bryden, M.P., &amp; MacRae, L. (1989). Dichotic laterality effects obtained with emotional words. </w:t>
      </w:r>
      <w:r w:rsidRPr="00EB343E">
        <w:rPr>
          <w:rFonts w:ascii="Times New Roman" w:hAnsi="Times New Roman" w:cs="Times New Roman"/>
          <w:i/>
          <w:sz w:val="24"/>
          <w:szCs w:val="24"/>
        </w:rPr>
        <w:t>Neuropsychiatry, Neuropsychology and Behavioral Neurology</w:t>
      </w:r>
      <w:r w:rsidRPr="00EB343E">
        <w:rPr>
          <w:rFonts w:ascii="Times New Roman" w:hAnsi="Times New Roman" w:cs="Times New Roman"/>
          <w:sz w:val="24"/>
          <w:szCs w:val="24"/>
        </w:rPr>
        <w:t>, 3, 171-176.</w:t>
      </w:r>
    </w:p>
    <w:p w:rsidR="00C778ED" w:rsidRPr="00EB343E" w:rsidRDefault="00DD067F" w:rsidP="00C778ED">
      <w:pPr>
        <w:spacing w:after="0" w:line="480" w:lineRule="auto"/>
        <w:ind w:left="567" w:hanging="567"/>
        <w:rPr>
          <w:rFonts w:ascii="Times New Roman" w:hAnsi="Times New Roman" w:cs="Times New Roman"/>
          <w:sz w:val="24"/>
          <w:szCs w:val="24"/>
        </w:rPr>
      </w:pPr>
      <w:r w:rsidRPr="00EB343E">
        <w:rPr>
          <w:rFonts w:ascii="Times New Roman" w:hAnsi="Times New Roman" w:cs="Times New Roman"/>
          <w:sz w:val="24"/>
          <w:szCs w:val="24"/>
        </w:rPr>
        <w:t xml:space="preserve">Buchanan, T. W., Lutz, K., Mirzazade, S., Specht, K., Shah, N. J., Zilles, K., et al. (2000). Recognition of emotional prosody and verbal components of spoken language: an fMRI study. </w:t>
      </w:r>
      <w:r w:rsidRPr="00EB343E">
        <w:rPr>
          <w:rFonts w:ascii="Times New Roman" w:hAnsi="Times New Roman" w:cs="Times New Roman"/>
          <w:i/>
          <w:sz w:val="24"/>
          <w:szCs w:val="24"/>
        </w:rPr>
        <w:t>Cognitive Brain Research</w:t>
      </w:r>
      <w:r w:rsidRPr="00EB343E">
        <w:rPr>
          <w:rFonts w:ascii="Times New Roman" w:hAnsi="Times New Roman" w:cs="Times New Roman"/>
          <w:sz w:val="24"/>
          <w:szCs w:val="24"/>
        </w:rPr>
        <w:t>, 9, 227–238.</w:t>
      </w:r>
    </w:p>
    <w:p w:rsidR="00C778ED" w:rsidRPr="00EB343E" w:rsidRDefault="00DD067F" w:rsidP="00C778ED">
      <w:pPr>
        <w:spacing w:after="0" w:line="480" w:lineRule="auto"/>
        <w:ind w:left="567" w:hanging="567"/>
        <w:rPr>
          <w:rFonts w:ascii="Times New Roman" w:hAnsi="Times New Roman" w:cs="Times New Roman"/>
          <w:sz w:val="24"/>
          <w:szCs w:val="24"/>
        </w:rPr>
      </w:pPr>
      <w:r w:rsidRPr="00EB343E">
        <w:rPr>
          <w:rFonts w:ascii="Times New Roman" w:hAnsi="Times New Roman" w:cs="Times New Roman"/>
          <w:sz w:val="24"/>
          <w:szCs w:val="24"/>
        </w:rPr>
        <w:t xml:space="preserve">Calvo, M. G., Rodríguez-Chinea, S., &amp; Fernández-Martín, A.  (2014). Lateralized discrimination of emotional scenes in peripheral vision. </w:t>
      </w:r>
      <w:r w:rsidRPr="00EB343E">
        <w:rPr>
          <w:rFonts w:ascii="Times New Roman" w:hAnsi="Times New Roman" w:cs="Times New Roman"/>
          <w:i/>
          <w:sz w:val="24"/>
          <w:szCs w:val="24"/>
        </w:rPr>
        <w:t>Experimental Brain Research</w:t>
      </w:r>
      <w:r w:rsidRPr="00EB343E">
        <w:rPr>
          <w:rFonts w:ascii="Times New Roman" w:hAnsi="Times New Roman" w:cs="Times New Roman"/>
          <w:sz w:val="24"/>
          <w:szCs w:val="24"/>
        </w:rPr>
        <w:t xml:space="preserve">. 233(3):997-1006. doi: 10.1007/s00221-014-4174-8. </w:t>
      </w:r>
    </w:p>
    <w:p w:rsidR="00C778ED" w:rsidRPr="00EB343E" w:rsidRDefault="00DD067F" w:rsidP="00C778ED">
      <w:pPr>
        <w:spacing w:after="0" w:line="480" w:lineRule="auto"/>
        <w:ind w:left="567" w:hanging="567"/>
        <w:rPr>
          <w:rFonts w:ascii="Times New Roman" w:hAnsi="Times New Roman" w:cs="Times New Roman"/>
          <w:sz w:val="24"/>
          <w:szCs w:val="24"/>
        </w:rPr>
      </w:pPr>
      <w:r w:rsidRPr="00EB343E">
        <w:rPr>
          <w:rFonts w:ascii="Times New Roman" w:hAnsi="Times New Roman" w:cs="Times New Roman"/>
          <w:sz w:val="24"/>
          <w:szCs w:val="24"/>
        </w:rPr>
        <w:t xml:space="preserve">Carmon, A., &amp; Nachshon, I. (1973). Ear asymmetry in perception of emotional nonverbal stimuli. </w:t>
      </w:r>
      <w:r w:rsidRPr="00EB343E">
        <w:rPr>
          <w:rFonts w:ascii="Times New Roman" w:hAnsi="Times New Roman" w:cs="Times New Roman"/>
          <w:i/>
          <w:sz w:val="24"/>
          <w:szCs w:val="24"/>
        </w:rPr>
        <w:t>Acta Psychologica</w:t>
      </w:r>
      <w:r w:rsidRPr="00EB343E">
        <w:rPr>
          <w:rFonts w:ascii="Times New Roman" w:hAnsi="Times New Roman" w:cs="Times New Roman"/>
          <w:sz w:val="24"/>
          <w:szCs w:val="24"/>
        </w:rPr>
        <w:t>, 37(6): 351–7.</w:t>
      </w:r>
    </w:p>
    <w:p w:rsidR="00C778ED" w:rsidRPr="00EB343E" w:rsidRDefault="00DD067F" w:rsidP="00C778ED">
      <w:pPr>
        <w:spacing w:after="0" w:line="480" w:lineRule="auto"/>
        <w:ind w:left="567" w:hanging="567"/>
        <w:rPr>
          <w:rFonts w:ascii="Times New Roman" w:hAnsi="Times New Roman" w:cs="Times New Roman"/>
          <w:sz w:val="24"/>
          <w:szCs w:val="24"/>
        </w:rPr>
      </w:pPr>
      <w:r w:rsidRPr="00EB343E">
        <w:rPr>
          <w:rFonts w:ascii="Times New Roman" w:hAnsi="Times New Roman" w:cs="Times New Roman"/>
          <w:sz w:val="24"/>
          <w:szCs w:val="24"/>
        </w:rPr>
        <w:lastRenderedPageBreak/>
        <w:t xml:space="preserve">Cattaneo,Z., Lega,C., Boehringer,J., Gallucci,M., Girelli,L., &amp; Carbon, C. C.(2013). Happiness takes you right: the effect of emotional stimuli on line bisection. </w:t>
      </w:r>
      <w:r w:rsidRPr="00EB343E">
        <w:rPr>
          <w:rFonts w:ascii="Times New Roman" w:hAnsi="Times New Roman" w:cs="Times New Roman"/>
          <w:i/>
          <w:sz w:val="24"/>
          <w:szCs w:val="24"/>
        </w:rPr>
        <w:t>Cognition and Emotion</w:t>
      </w:r>
      <w:r w:rsidRPr="00EB343E">
        <w:rPr>
          <w:rFonts w:ascii="Times New Roman" w:hAnsi="Times New Roman" w:cs="Times New Roman"/>
          <w:sz w:val="24"/>
          <w:szCs w:val="24"/>
        </w:rPr>
        <w:t>, 28, 325 344.doi:10.1080/02699931.2013.82 4871</w:t>
      </w:r>
    </w:p>
    <w:p w:rsidR="00C778ED" w:rsidRPr="00EB343E" w:rsidRDefault="00D52A9C" w:rsidP="00C778ED">
      <w:pPr>
        <w:spacing w:after="0" w:line="480" w:lineRule="auto"/>
        <w:ind w:left="567" w:hanging="567"/>
        <w:rPr>
          <w:rFonts w:ascii="Times New Roman" w:hAnsi="Times New Roman" w:cs="Times New Roman"/>
          <w:sz w:val="24"/>
          <w:szCs w:val="24"/>
        </w:rPr>
      </w:pPr>
      <w:r w:rsidRPr="00EB343E">
        <w:rPr>
          <w:rFonts w:ascii="Times New Roman" w:hAnsi="Times New Roman" w:cs="Times New Roman"/>
          <w:sz w:val="24"/>
          <w:szCs w:val="24"/>
        </w:rPr>
        <w:t xml:space="preserve">Christman, S. D., &amp; Hackworth, M. D. (1993). Equivalent perceptual asymmetries for free viewing of positive and negative emotional expressions in chimeric faces. </w:t>
      </w:r>
      <w:r w:rsidRPr="00EB343E">
        <w:rPr>
          <w:rFonts w:ascii="Times New Roman" w:hAnsi="Times New Roman" w:cs="Times New Roman"/>
          <w:i/>
          <w:sz w:val="24"/>
          <w:szCs w:val="24"/>
        </w:rPr>
        <w:t>Neuropsychologia</w:t>
      </w:r>
      <w:r w:rsidRPr="00EB343E">
        <w:rPr>
          <w:rFonts w:ascii="Times New Roman" w:hAnsi="Times New Roman" w:cs="Times New Roman"/>
          <w:sz w:val="24"/>
          <w:szCs w:val="24"/>
        </w:rPr>
        <w:t>, 31, 621–624.</w:t>
      </w:r>
    </w:p>
    <w:p w:rsidR="00C778ED" w:rsidRPr="00EB343E" w:rsidRDefault="002D1EE1" w:rsidP="00C778ED">
      <w:pPr>
        <w:spacing w:after="0" w:line="480" w:lineRule="auto"/>
        <w:ind w:left="567" w:hanging="567"/>
        <w:rPr>
          <w:rFonts w:ascii="Times New Roman" w:hAnsi="Times New Roman" w:cs="Times New Roman"/>
          <w:sz w:val="24"/>
          <w:szCs w:val="24"/>
        </w:rPr>
      </w:pPr>
      <w:r w:rsidRPr="00EB343E">
        <w:rPr>
          <w:rFonts w:ascii="Times New Roman" w:hAnsi="Times New Roman" w:cs="Times New Roman"/>
          <w:sz w:val="24"/>
          <w:szCs w:val="24"/>
        </w:rPr>
        <w:t>Corball</w:t>
      </w:r>
      <w:r w:rsidR="00DD067F" w:rsidRPr="00EB343E">
        <w:rPr>
          <w:rFonts w:ascii="Times New Roman" w:hAnsi="Times New Roman" w:cs="Times New Roman"/>
          <w:sz w:val="24"/>
          <w:szCs w:val="24"/>
        </w:rPr>
        <w:t xml:space="preserve">is, M. C. (2014). Left Brain, Right Brain: Facts and Fantasies. </w:t>
      </w:r>
      <w:r w:rsidR="00DD067F" w:rsidRPr="00EB343E">
        <w:rPr>
          <w:rFonts w:ascii="Times New Roman" w:hAnsi="Times New Roman" w:cs="Times New Roman"/>
          <w:i/>
          <w:sz w:val="24"/>
          <w:szCs w:val="24"/>
        </w:rPr>
        <w:t>PLoS Biol</w:t>
      </w:r>
      <w:r w:rsidR="00DD067F" w:rsidRPr="00EB343E">
        <w:rPr>
          <w:rFonts w:ascii="Times New Roman" w:hAnsi="Times New Roman" w:cs="Times New Roman"/>
          <w:sz w:val="24"/>
          <w:szCs w:val="24"/>
        </w:rPr>
        <w:t xml:space="preserve"> 12(1): e1001767. doi:10.1371/journal.pbio.1001767</w:t>
      </w:r>
      <w:r w:rsidR="00F03C43" w:rsidRPr="00EB343E">
        <w:rPr>
          <w:rFonts w:ascii="Times New Roman" w:hAnsi="Times New Roman" w:cs="Times New Roman"/>
          <w:sz w:val="24"/>
          <w:szCs w:val="24"/>
        </w:rPr>
        <w:t>.</w:t>
      </w:r>
    </w:p>
    <w:p w:rsidR="00F03C43" w:rsidRPr="00EB343E" w:rsidRDefault="00F03C43" w:rsidP="00C778ED">
      <w:pPr>
        <w:spacing w:after="0" w:line="480" w:lineRule="auto"/>
        <w:ind w:left="567" w:hanging="567"/>
        <w:rPr>
          <w:rFonts w:ascii="Times New Roman" w:hAnsi="Times New Roman" w:cs="Times New Roman"/>
          <w:sz w:val="24"/>
          <w:szCs w:val="24"/>
        </w:rPr>
      </w:pPr>
      <w:r w:rsidRPr="00EB343E">
        <w:rPr>
          <w:rFonts w:ascii="Times New Roman" w:hAnsi="Times New Roman" w:cs="Times New Roman"/>
          <w:sz w:val="24"/>
          <w:szCs w:val="24"/>
        </w:rPr>
        <w:t xml:space="preserve">Corbetta, M., Patel, G., &amp; Shulman, G. L. (2008). The reorienting system of the human brain: from environment to theory of mind. </w:t>
      </w:r>
      <w:r w:rsidRPr="00EB343E">
        <w:rPr>
          <w:rFonts w:ascii="Times New Roman" w:hAnsi="Times New Roman" w:cs="Times New Roman"/>
          <w:i/>
          <w:iCs/>
          <w:sz w:val="24"/>
          <w:szCs w:val="24"/>
        </w:rPr>
        <w:t>Neuron</w:t>
      </w:r>
      <w:r w:rsidRPr="00EB343E">
        <w:rPr>
          <w:rFonts w:ascii="Times New Roman" w:hAnsi="Times New Roman" w:cs="Times New Roman"/>
          <w:sz w:val="24"/>
          <w:szCs w:val="24"/>
        </w:rPr>
        <w:t xml:space="preserve">, </w:t>
      </w:r>
      <w:r w:rsidRPr="00EB343E">
        <w:rPr>
          <w:rFonts w:ascii="Times New Roman" w:hAnsi="Times New Roman" w:cs="Times New Roman"/>
          <w:i/>
          <w:iCs/>
          <w:sz w:val="24"/>
          <w:szCs w:val="24"/>
        </w:rPr>
        <w:t>58</w:t>
      </w:r>
      <w:r w:rsidRPr="00EB343E">
        <w:rPr>
          <w:rFonts w:ascii="Times New Roman" w:hAnsi="Times New Roman" w:cs="Times New Roman"/>
          <w:sz w:val="24"/>
          <w:szCs w:val="24"/>
        </w:rPr>
        <w:t>(3), 306-324.</w:t>
      </w:r>
    </w:p>
    <w:p w:rsidR="00F03C43" w:rsidRPr="00EB343E" w:rsidRDefault="00F03C43" w:rsidP="00C778ED">
      <w:pPr>
        <w:spacing w:after="0" w:line="480" w:lineRule="auto"/>
        <w:ind w:left="567" w:hanging="567"/>
        <w:rPr>
          <w:rFonts w:ascii="Times New Roman" w:hAnsi="Times New Roman" w:cs="Times New Roman"/>
          <w:sz w:val="24"/>
          <w:szCs w:val="24"/>
        </w:rPr>
      </w:pPr>
      <w:r w:rsidRPr="00EB343E">
        <w:rPr>
          <w:rFonts w:ascii="Times New Roman" w:hAnsi="Times New Roman" w:cs="Times New Roman"/>
          <w:sz w:val="24"/>
          <w:szCs w:val="24"/>
        </w:rPr>
        <w:t xml:space="preserve">Corbetta, M., &amp; Shulman, G. L. (2002). Control of goal-directed and stimulus-driven attention in the brain. </w:t>
      </w:r>
      <w:r w:rsidRPr="00EB343E">
        <w:rPr>
          <w:rFonts w:ascii="Times New Roman" w:hAnsi="Times New Roman" w:cs="Times New Roman"/>
          <w:i/>
          <w:iCs/>
          <w:sz w:val="24"/>
          <w:szCs w:val="24"/>
        </w:rPr>
        <w:t>Nature reviews neuroscience</w:t>
      </w:r>
      <w:r w:rsidRPr="00EB343E">
        <w:rPr>
          <w:rFonts w:ascii="Times New Roman" w:hAnsi="Times New Roman" w:cs="Times New Roman"/>
          <w:sz w:val="24"/>
          <w:szCs w:val="24"/>
        </w:rPr>
        <w:t xml:space="preserve">, </w:t>
      </w:r>
      <w:r w:rsidRPr="00EB343E">
        <w:rPr>
          <w:rFonts w:ascii="Times New Roman" w:hAnsi="Times New Roman" w:cs="Times New Roman"/>
          <w:i/>
          <w:iCs/>
          <w:sz w:val="24"/>
          <w:szCs w:val="24"/>
        </w:rPr>
        <w:t>3</w:t>
      </w:r>
      <w:r w:rsidRPr="00EB343E">
        <w:rPr>
          <w:rFonts w:ascii="Times New Roman" w:hAnsi="Times New Roman" w:cs="Times New Roman"/>
          <w:sz w:val="24"/>
          <w:szCs w:val="24"/>
        </w:rPr>
        <w:t>(3), 201-215.</w:t>
      </w:r>
    </w:p>
    <w:p w:rsidR="00C778ED" w:rsidRPr="00EB343E" w:rsidRDefault="00DD067F" w:rsidP="00C778ED">
      <w:pPr>
        <w:spacing w:after="0" w:line="480" w:lineRule="auto"/>
        <w:ind w:left="567" w:hanging="567"/>
        <w:rPr>
          <w:rFonts w:ascii="Times New Roman" w:hAnsi="Times New Roman" w:cs="Times New Roman"/>
          <w:sz w:val="24"/>
          <w:szCs w:val="24"/>
        </w:rPr>
      </w:pPr>
      <w:r w:rsidRPr="00EB343E">
        <w:rPr>
          <w:rFonts w:ascii="Times New Roman" w:hAnsi="Times New Roman" w:cs="Times New Roman"/>
          <w:sz w:val="24"/>
          <w:szCs w:val="24"/>
        </w:rPr>
        <w:t xml:space="preserve">Cossy, N., Tzovara, A., Simonin A., Rossetti, A. O.  &amp;  De Lucia, M. (2014). Robust discrimination between EEG responses to categories of environmental sounds in early coma. </w:t>
      </w:r>
      <w:r w:rsidRPr="00EB343E">
        <w:rPr>
          <w:rFonts w:ascii="Times New Roman" w:hAnsi="Times New Roman" w:cs="Times New Roman"/>
          <w:i/>
          <w:sz w:val="24"/>
          <w:szCs w:val="24"/>
        </w:rPr>
        <w:t>Frontiers in Psychology</w:t>
      </w:r>
      <w:r w:rsidRPr="00EB343E">
        <w:rPr>
          <w:rFonts w:ascii="Times New Roman" w:hAnsi="Times New Roman" w:cs="Times New Roman"/>
          <w:sz w:val="24"/>
          <w:szCs w:val="24"/>
        </w:rPr>
        <w:t>. http://dx.doi.org/10.3389/fpsyg.2014.00155</w:t>
      </w:r>
    </w:p>
    <w:p w:rsidR="00C778ED" w:rsidRPr="00EB343E" w:rsidRDefault="00D37118" w:rsidP="00C778ED">
      <w:pPr>
        <w:spacing w:after="0" w:line="480" w:lineRule="auto"/>
        <w:ind w:left="567" w:hanging="567"/>
        <w:rPr>
          <w:rFonts w:ascii="Times New Roman" w:hAnsi="Times New Roman" w:cs="Times New Roman"/>
          <w:sz w:val="24"/>
          <w:szCs w:val="24"/>
        </w:rPr>
      </w:pPr>
      <w:r w:rsidRPr="00EB343E">
        <w:rPr>
          <w:rFonts w:ascii="Times New Roman" w:hAnsi="Times New Roman" w:cs="Times New Roman"/>
          <w:sz w:val="24"/>
          <w:szCs w:val="24"/>
        </w:rPr>
        <w:t>Davidson, R. J. (1984). Affect, cognition, and hemispheric specialization. In C. E.Izard, J. Kagan, &amp; R. Zajonc (Eds.), Emotion, Cognition, and Behaviour. New York:Cambridge University Press.</w:t>
      </w:r>
    </w:p>
    <w:p w:rsidR="00C778ED" w:rsidRPr="00EB343E" w:rsidRDefault="00073213" w:rsidP="00C778ED">
      <w:pPr>
        <w:spacing w:after="0" w:line="480" w:lineRule="auto"/>
        <w:ind w:left="567" w:hanging="567"/>
        <w:rPr>
          <w:rFonts w:ascii="Times New Roman" w:hAnsi="Times New Roman" w:cs="Times New Roman"/>
          <w:sz w:val="24"/>
          <w:szCs w:val="24"/>
        </w:rPr>
      </w:pPr>
      <w:r w:rsidRPr="00EB343E">
        <w:rPr>
          <w:rFonts w:ascii="Times New Roman" w:hAnsi="Times New Roman" w:cs="Times New Roman"/>
          <w:sz w:val="24"/>
          <w:szCs w:val="24"/>
        </w:rPr>
        <w:t xml:space="preserve">Davidson, R. J. (2004). What does the prefrontal cortex ‘‘do’’ in affect: perspectives on frontal EEG asymmetry research. </w:t>
      </w:r>
      <w:r w:rsidRPr="00EB343E">
        <w:rPr>
          <w:rFonts w:ascii="Times New Roman" w:hAnsi="Times New Roman" w:cs="Times New Roman"/>
          <w:i/>
          <w:sz w:val="24"/>
          <w:szCs w:val="24"/>
        </w:rPr>
        <w:t>Biological Psychology</w:t>
      </w:r>
      <w:r w:rsidRPr="00EB343E">
        <w:rPr>
          <w:rFonts w:ascii="Times New Roman" w:hAnsi="Times New Roman" w:cs="Times New Roman"/>
          <w:sz w:val="24"/>
          <w:szCs w:val="24"/>
        </w:rPr>
        <w:t>, 55, 219–233.</w:t>
      </w:r>
    </w:p>
    <w:p w:rsidR="00C778ED" w:rsidRPr="00EB343E" w:rsidRDefault="00B62D39" w:rsidP="00C778ED">
      <w:pPr>
        <w:spacing w:after="0" w:line="480" w:lineRule="auto"/>
        <w:ind w:left="567" w:hanging="567"/>
        <w:rPr>
          <w:rFonts w:ascii="Times New Roman" w:hAnsi="Times New Roman" w:cs="Times New Roman"/>
          <w:sz w:val="24"/>
          <w:szCs w:val="24"/>
        </w:rPr>
      </w:pPr>
      <w:r w:rsidRPr="00EB343E">
        <w:rPr>
          <w:rFonts w:ascii="Times New Roman" w:hAnsi="Times New Roman" w:cs="Times New Roman"/>
          <w:sz w:val="24"/>
          <w:szCs w:val="24"/>
        </w:rPr>
        <w:t xml:space="preserve">Dawson, M. E., &amp; Schell, A. M. (1982). Electrodermal responses to attended and nonattended significant stimuli during dichotic listening. </w:t>
      </w:r>
      <w:r w:rsidRPr="00EB343E">
        <w:rPr>
          <w:rFonts w:ascii="Times New Roman" w:hAnsi="Times New Roman" w:cs="Times New Roman"/>
          <w:i/>
          <w:sz w:val="24"/>
          <w:szCs w:val="24"/>
        </w:rPr>
        <w:t>Journal of Experimental Psychology: Human Perception and Performance</w:t>
      </w:r>
      <w:r w:rsidRPr="00EB343E">
        <w:rPr>
          <w:rFonts w:ascii="Times New Roman" w:hAnsi="Times New Roman" w:cs="Times New Roman"/>
          <w:sz w:val="24"/>
          <w:szCs w:val="24"/>
        </w:rPr>
        <w:t>, 8(2), 315.</w:t>
      </w:r>
    </w:p>
    <w:p w:rsidR="00325ECF" w:rsidRPr="00EB343E" w:rsidRDefault="00325ECF" w:rsidP="00C778ED">
      <w:pPr>
        <w:spacing w:after="0" w:line="480" w:lineRule="auto"/>
        <w:ind w:left="567" w:hanging="567"/>
        <w:rPr>
          <w:rFonts w:ascii="Times New Roman" w:hAnsi="Times New Roman" w:cs="Times New Roman"/>
          <w:sz w:val="24"/>
          <w:szCs w:val="24"/>
        </w:rPr>
      </w:pPr>
      <w:r w:rsidRPr="00EB343E">
        <w:rPr>
          <w:rFonts w:ascii="Times New Roman" w:hAnsi="Times New Roman" w:cs="Times New Roman"/>
          <w:sz w:val="24"/>
          <w:szCs w:val="24"/>
        </w:rPr>
        <w:lastRenderedPageBreak/>
        <w:t xml:space="preserve">Dehaene, S., Changeux, J. P., Naccache, L., Sackur, J., &amp; Sergent, C. (2006). Conscious, preconscious, and subliminal processing: a testable taxonomy. </w:t>
      </w:r>
      <w:r w:rsidRPr="00EB343E">
        <w:rPr>
          <w:rFonts w:ascii="Times New Roman" w:hAnsi="Times New Roman" w:cs="Times New Roman"/>
          <w:i/>
          <w:iCs/>
          <w:sz w:val="24"/>
          <w:szCs w:val="24"/>
        </w:rPr>
        <w:t>Trends in cognitive sciences</w:t>
      </w:r>
      <w:r w:rsidRPr="00EB343E">
        <w:rPr>
          <w:rFonts w:ascii="Times New Roman" w:hAnsi="Times New Roman" w:cs="Times New Roman"/>
          <w:sz w:val="24"/>
          <w:szCs w:val="24"/>
        </w:rPr>
        <w:t xml:space="preserve">, </w:t>
      </w:r>
      <w:r w:rsidRPr="00EB343E">
        <w:rPr>
          <w:rFonts w:ascii="Times New Roman" w:hAnsi="Times New Roman" w:cs="Times New Roman"/>
          <w:i/>
          <w:iCs/>
          <w:sz w:val="24"/>
          <w:szCs w:val="24"/>
        </w:rPr>
        <w:t>10</w:t>
      </w:r>
      <w:r w:rsidRPr="00EB343E">
        <w:rPr>
          <w:rFonts w:ascii="Times New Roman" w:hAnsi="Times New Roman" w:cs="Times New Roman"/>
          <w:sz w:val="24"/>
          <w:szCs w:val="24"/>
        </w:rPr>
        <w:t>(5), 204-211.</w:t>
      </w:r>
    </w:p>
    <w:p w:rsidR="00C778ED" w:rsidRPr="00EB343E" w:rsidRDefault="00694602" w:rsidP="00C778ED">
      <w:pPr>
        <w:spacing w:after="0" w:line="480" w:lineRule="auto"/>
        <w:ind w:left="567" w:hanging="567"/>
        <w:rPr>
          <w:rFonts w:ascii="Times New Roman" w:hAnsi="Times New Roman" w:cs="Times New Roman"/>
          <w:sz w:val="24"/>
          <w:szCs w:val="24"/>
        </w:rPr>
      </w:pPr>
      <w:r w:rsidRPr="00EB343E">
        <w:rPr>
          <w:rFonts w:ascii="Times New Roman" w:hAnsi="Times New Roman" w:cs="Times New Roman"/>
          <w:sz w:val="24"/>
          <w:szCs w:val="24"/>
        </w:rPr>
        <w:t xml:space="preserve">Della Penna, S., Brancucci, A., Babiloni, C., Franciotti, R., Pizzella, V., Rossi, D., ... &amp; Romani, G. L. (2007). Lateralization of dichotic speech stimuli is based on specific auditory pathway interactions: neuromagnetic evidence. </w:t>
      </w:r>
      <w:r w:rsidRPr="00EB343E">
        <w:rPr>
          <w:rFonts w:ascii="Times New Roman" w:hAnsi="Times New Roman" w:cs="Times New Roman"/>
          <w:i/>
          <w:iCs/>
          <w:sz w:val="24"/>
          <w:szCs w:val="24"/>
        </w:rPr>
        <w:t>Cerebral Cortex</w:t>
      </w:r>
      <w:r w:rsidRPr="00EB343E">
        <w:rPr>
          <w:rFonts w:ascii="Times New Roman" w:hAnsi="Times New Roman" w:cs="Times New Roman"/>
          <w:sz w:val="24"/>
          <w:szCs w:val="24"/>
        </w:rPr>
        <w:t xml:space="preserve">, </w:t>
      </w:r>
      <w:r w:rsidRPr="00EB343E">
        <w:rPr>
          <w:rFonts w:ascii="Times New Roman" w:hAnsi="Times New Roman" w:cs="Times New Roman"/>
          <w:i/>
          <w:iCs/>
          <w:sz w:val="24"/>
          <w:szCs w:val="24"/>
        </w:rPr>
        <w:t>17</w:t>
      </w:r>
      <w:r w:rsidRPr="00EB343E">
        <w:rPr>
          <w:rFonts w:ascii="Times New Roman" w:hAnsi="Times New Roman" w:cs="Times New Roman"/>
          <w:sz w:val="24"/>
          <w:szCs w:val="24"/>
        </w:rPr>
        <w:t>(10), 2303-2311.</w:t>
      </w:r>
    </w:p>
    <w:p w:rsidR="00C778ED" w:rsidRPr="00EB343E" w:rsidRDefault="006A70A2" w:rsidP="00C778ED">
      <w:pPr>
        <w:spacing w:after="0" w:line="480" w:lineRule="auto"/>
        <w:ind w:left="567" w:hanging="567"/>
        <w:rPr>
          <w:rFonts w:ascii="Times New Roman" w:hAnsi="Times New Roman" w:cs="Times New Roman"/>
          <w:sz w:val="24"/>
          <w:szCs w:val="24"/>
        </w:rPr>
      </w:pPr>
      <w:r w:rsidRPr="00EB343E">
        <w:rPr>
          <w:rFonts w:ascii="Times New Roman" w:hAnsi="Times New Roman" w:cs="Times New Roman"/>
          <w:sz w:val="24"/>
          <w:szCs w:val="24"/>
        </w:rPr>
        <w:t xml:space="preserve">Drewry, M. (2015). </w:t>
      </w:r>
      <w:r w:rsidRPr="00EB343E">
        <w:rPr>
          <w:rFonts w:ascii="Times New Roman" w:hAnsi="Times New Roman" w:cs="Times New Roman"/>
          <w:i/>
          <w:sz w:val="24"/>
          <w:szCs w:val="24"/>
        </w:rPr>
        <w:t>Lateralisation of processing the emotion of environmental sounds</w:t>
      </w:r>
      <w:r w:rsidR="0012590E" w:rsidRPr="00EB343E">
        <w:rPr>
          <w:rFonts w:ascii="Times New Roman" w:hAnsi="Times New Roman" w:cs="Times New Roman"/>
          <w:sz w:val="24"/>
          <w:szCs w:val="24"/>
        </w:rPr>
        <w:t>. Unpublished BSc Dissertation.</w:t>
      </w:r>
      <w:r w:rsidRPr="00EB343E">
        <w:rPr>
          <w:rFonts w:ascii="Times New Roman" w:hAnsi="Times New Roman" w:cs="Times New Roman"/>
          <w:sz w:val="24"/>
          <w:szCs w:val="24"/>
        </w:rPr>
        <w:t xml:space="preserve"> Submitted to University of Chester, April 2015.</w:t>
      </w:r>
    </w:p>
    <w:p w:rsidR="00C778ED" w:rsidRPr="00EB343E" w:rsidRDefault="00E20786" w:rsidP="00C778ED">
      <w:pPr>
        <w:spacing w:after="0" w:line="480" w:lineRule="auto"/>
        <w:ind w:left="567" w:hanging="567"/>
        <w:rPr>
          <w:rFonts w:ascii="Times New Roman" w:hAnsi="Times New Roman" w:cs="Times New Roman"/>
          <w:sz w:val="24"/>
          <w:szCs w:val="24"/>
        </w:rPr>
      </w:pPr>
      <w:r w:rsidRPr="00EB343E">
        <w:rPr>
          <w:rFonts w:ascii="Times New Roman" w:hAnsi="Times New Roman" w:cs="Times New Roman"/>
          <w:sz w:val="24"/>
          <w:szCs w:val="24"/>
        </w:rPr>
        <w:t xml:space="preserve">Erhan, H., Borod, J. C., Tenke, C. E., &amp; Bruder, G. E. (1998). Identification of emotion in a dichotic listening task: Event-related brain potential and behavioural findings. </w:t>
      </w:r>
      <w:r w:rsidRPr="00EB343E">
        <w:rPr>
          <w:rFonts w:ascii="Times New Roman" w:hAnsi="Times New Roman" w:cs="Times New Roman"/>
          <w:i/>
          <w:sz w:val="24"/>
          <w:szCs w:val="24"/>
        </w:rPr>
        <w:t>Brain and Cognition</w:t>
      </w:r>
      <w:r w:rsidRPr="00EB343E">
        <w:rPr>
          <w:rFonts w:ascii="Times New Roman" w:hAnsi="Times New Roman" w:cs="Times New Roman"/>
          <w:sz w:val="24"/>
          <w:szCs w:val="24"/>
        </w:rPr>
        <w:t>, 37, 286–307.</w:t>
      </w:r>
    </w:p>
    <w:p w:rsidR="00C778ED" w:rsidRPr="00EB343E" w:rsidRDefault="00DD067F" w:rsidP="00C778ED">
      <w:pPr>
        <w:spacing w:after="0" w:line="480" w:lineRule="auto"/>
        <w:ind w:left="567" w:hanging="567"/>
        <w:rPr>
          <w:rFonts w:ascii="Times New Roman" w:hAnsi="Times New Roman" w:cs="Times New Roman"/>
          <w:sz w:val="24"/>
          <w:szCs w:val="24"/>
        </w:rPr>
      </w:pPr>
      <w:r w:rsidRPr="00EB343E">
        <w:rPr>
          <w:rFonts w:ascii="Times New Roman" w:hAnsi="Times New Roman" w:cs="Times New Roman"/>
          <w:sz w:val="24"/>
          <w:szCs w:val="24"/>
        </w:rPr>
        <w:t xml:space="preserve">Frey, S., Kostopoulos P., &amp; Petrides, M. (2000) Orbitofrontal involvement in the processing of unpleasant auditory information. </w:t>
      </w:r>
      <w:r w:rsidRPr="00EB343E">
        <w:rPr>
          <w:rFonts w:ascii="Times New Roman" w:hAnsi="Times New Roman" w:cs="Times New Roman"/>
          <w:i/>
          <w:sz w:val="24"/>
          <w:szCs w:val="24"/>
        </w:rPr>
        <w:t>European Journal of Neuroscience</w:t>
      </w:r>
      <w:r w:rsidRPr="00EB343E">
        <w:rPr>
          <w:rFonts w:ascii="Times New Roman" w:hAnsi="Times New Roman" w:cs="Times New Roman"/>
          <w:sz w:val="24"/>
          <w:szCs w:val="24"/>
        </w:rPr>
        <w:t>, 12, 3709-3712.</w:t>
      </w:r>
    </w:p>
    <w:p w:rsidR="00C778ED" w:rsidRPr="00EB343E" w:rsidRDefault="00DD067F" w:rsidP="00C778ED">
      <w:pPr>
        <w:spacing w:after="0" w:line="480" w:lineRule="auto"/>
        <w:ind w:left="567" w:hanging="567"/>
        <w:rPr>
          <w:rFonts w:ascii="Times New Roman" w:hAnsi="Times New Roman" w:cs="Times New Roman"/>
          <w:sz w:val="24"/>
          <w:szCs w:val="24"/>
        </w:rPr>
      </w:pPr>
      <w:r w:rsidRPr="00EB343E">
        <w:rPr>
          <w:rFonts w:ascii="Times New Roman" w:hAnsi="Times New Roman" w:cs="Times New Roman"/>
          <w:sz w:val="24"/>
          <w:szCs w:val="24"/>
        </w:rPr>
        <w:t xml:space="preserve">Frühholz, M. &amp;  Grandjean,D.  (2013). Processing of emotional vocalizations in bilateral inferior frontal cortex  </w:t>
      </w:r>
      <w:r w:rsidRPr="00EB343E">
        <w:rPr>
          <w:rFonts w:ascii="Times New Roman" w:hAnsi="Times New Roman" w:cs="Times New Roman"/>
          <w:i/>
          <w:sz w:val="24"/>
          <w:szCs w:val="24"/>
        </w:rPr>
        <w:t>Neuroscience and Biobehavioral Reviews</w:t>
      </w:r>
      <w:r w:rsidRPr="00EB343E">
        <w:rPr>
          <w:rFonts w:ascii="Times New Roman" w:hAnsi="Times New Roman" w:cs="Times New Roman"/>
          <w:sz w:val="24"/>
          <w:szCs w:val="24"/>
        </w:rPr>
        <w:t xml:space="preserve"> 37, 2847–2855.</w:t>
      </w:r>
    </w:p>
    <w:p w:rsidR="00C778ED" w:rsidRPr="00EB343E" w:rsidRDefault="00004E34" w:rsidP="00C778ED">
      <w:pPr>
        <w:spacing w:after="0" w:line="480" w:lineRule="auto"/>
        <w:ind w:left="567" w:hanging="567"/>
        <w:rPr>
          <w:rFonts w:ascii="Times New Roman" w:hAnsi="Times New Roman" w:cs="Times New Roman"/>
          <w:sz w:val="24"/>
          <w:szCs w:val="24"/>
        </w:rPr>
      </w:pPr>
      <w:r w:rsidRPr="00EB343E">
        <w:rPr>
          <w:rFonts w:ascii="Times New Roman" w:hAnsi="Times New Roman" w:cs="Times New Roman"/>
          <w:sz w:val="24"/>
          <w:szCs w:val="24"/>
        </w:rPr>
        <w:t xml:space="preserve">Fusar-Poli, P., Placentino, A., Carletti, F., Allen, P., Landi, P., Abbamonte, M., ... &amp; Politi, P. L. (2009). Laterality effect on emotional faces processing: ALE meta-analysis of evidence. </w:t>
      </w:r>
      <w:r w:rsidRPr="00EB343E">
        <w:rPr>
          <w:rFonts w:ascii="Times New Roman" w:hAnsi="Times New Roman" w:cs="Times New Roman"/>
          <w:i/>
          <w:iCs/>
          <w:sz w:val="24"/>
          <w:szCs w:val="24"/>
        </w:rPr>
        <w:t>Neuroscience letters</w:t>
      </w:r>
      <w:r w:rsidRPr="00EB343E">
        <w:rPr>
          <w:rFonts w:ascii="Times New Roman" w:hAnsi="Times New Roman" w:cs="Times New Roman"/>
          <w:sz w:val="24"/>
          <w:szCs w:val="24"/>
        </w:rPr>
        <w:t xml:space="preserve">, </w:t>
      </w:r>
      <w:r w:rsidRPr="00EB343E">
        <w:rPr>
          <w:rFonts w:ascii="Times New Roman" w:hAnsi="Times New Roman" w:cs="Times New Roman"/>
          <w:i/>
          <w:iCs/>
          <w:sz w:val="24"/>
          <w:szCs w:val="24"/>
        </w:rPr>
        <w:t>452</w:t>
      </w:r>
      <w:r w:rsidRPr="00EB343E">
        <w:rPr>
          <w:rFonts w:ascii="Times New Roman" w:hAnsi="Times New Roman" w:cs="Times New Roman"/>
          <w:sz w:val="24"/>
          <w:szCs w:val="24"/>
        </w:rPr>
        <w:t>(3), 262-267.</w:t>
      </w:r>
    </w:p>
    <w:p w:rsidR="00C778ED" w:rsidRPr="00EB343E" w:rsidRDefault="00BC7F4F" w:rsidP="00C778ED">
      <w:pPr>
        <w:spacing w:after="0" w:line="480" w:lineRule="auto"/>
        <w:ind w:left="567" w:hanging="567"/>
        <w:rPr>
          <w:rFonts w:ascii="Times New Roman" w:hAnsi="Times New Roman" w:cs="Times New Roman"/>
          <w:sz w:val="24"/>
          <w:szCs w:val="24"/>
        </w:rPr>
      </w:pPr>
      <w:r w:rsidRPr="00EB343E">
        <w:rPr>
          <w:rFonts w:ascii="Times New Roman" w:hAnsi="Times New Roman" w:cs="Times New Roman"/>
          <w:sz w:val="24"/>
          <w:szCs w:val="24"/>
        </w:rPr>
        <w:t>Gadea</w:t>
      </w:r>
      <w:r w:rsidR="0087412A" w:rsidRPr="00EB343E">
        <w:rPr>
          <w:rFonts w:ascii="Times New Roman" w:hAnsi="Times New Roman" w:cs="Times New Roman"/>
          <w:sz w:val="24"/>
          <w:szCs w:val="24"/>
        </w:rPr>
        <w:t>,</w:t>
      </w:r>
      <w:r w:rsidRPr="00EB343E">
        <w:rPr>
          <w:rFonts w:ascii="Times New Roman" w:hAnsi="Times New Roman" w:cs="Times New Roman"/>
          <w:sz w:val="24"/>
          <w:szCs w:val="24"/>
        </w:rPr>
        <w:t xml:space="preserve"> M</w:t>
      </w:r>
      <w:r w:rsidR="0087412A" w:rsidRPr="00EB343E">
        <w:rPr>
          <w:rFonts w:ascii="Times New Roman" w:hAnsi="Times New Roman" w:cs="Times New Roman"/>
          <w:sz w:val="24"/>
          <w:szCs w:val="24"/>
        </w:rPr>
        <w:t>.</w:t>
      </w:r>
      <w:r w:rsidRPr="00EB343E">
        <w:rPr>
          <w:rFonts w:ascii="Times New Roman" w:hAnsi="Times New Roman" w:cs="Times New Roman"/>
          <w:sz w:val="24"/>
          <w:szCs w:val="24"/>
        </w:rPr>
        <w:t>, Espert</w:t>
      </w:r>
      <w:r w:rsidR="0087412A" w:rsidRPr="00EB343E">
        <w:rPr>
          <w:rFonts w:ascii="Times New Roman" w:hAnsi="Times New Roman" w:cs="Times New Roman"/>
          <w:sz w:val="24"/>
          <w:szCs w:val="24"/>
        </w:rPr>
        <w:t>,</w:t>
      </w:r>
      <w:r w:rsidRPr="00EB343E">
        <w:rPr>
          <w:rFonts w:ascii="Times New Roman" w:hAnsi="Times New Roman" w:cs="Times New Roman"/>
          <w:sz w:val="24"/>
          <w:szCs w:val="24"/>
        </w:rPr>
        <w:t xml:space="preserve"> R</w:t>
      </w:r>
      <w:r w:rsidR="0087412A" w:rsidRPr="00EB343E">
        <w:rPr>
          <w:rFonts w:ascii="Times New Roman" w:hAnsi="Times New Roman" w:cs="Times New Roman"/>
          <w:sz w:val="24"/>
          <w:szCs w:val="24"/>
        </w:rPr>
        <w:t>.</w:t>
      </w:r>
      <w:r w:rsidRPr="00EB343E">
        <w:rPr>
          <w:rFonts w:ascii="Times New Roman" w:hAnsi="Times New Roman" w:cs="Times New Roman"/>
          <w:sz w:val="24"/>
          <w:szCs w:val="24"/>
        </w:rPr>
        <w:t>, Salvador</w:t>
      </w:r>
      <w:r w:rsidR="0087412A" w:rsidRPr="00EB343E">
        <w:rPr>
          <w:rFonts w:ascii="Times New Roman" w:hAnsi="Times New Roman" w:cs="Times New Roman"/>
          <w:sz w:val="24"/>
          <w:szCs w:val="24"/>
        </w:rPr>
        <w:t>,</w:t>
      </w:r>
      <w:r w:rsidRPr="00EB343E">
        <w:rPr>
          <w:rFonts w:ascii="Times New Roman" w:hAnsi="Times New Roman" w:cs="Times New Roman"/>
          <w:sz w:val="24"/>
          <w:szCs w:val="24"/>
        </w:rPr>
        <w:t xml:space="preserve"> A</w:t>
      </w:r>
      <w:r w:rsidR="0087412A" w:rsidRPr="00EB343E">
        <w:rPr>
          <w:rFonts w:ascii="Times New Roman" w:hAnsi="Times New Roman" w:cs="Times New Roman"/>
          <w:sz w:val="24"/>
          <w:szCs w:val="24"/>
        </w:rPr>
        <w:t>.</w:t>
      </w:r>
      <w:r w:rsidRPr="00EB343E">
        <w:rPr>
          <w:rFonts w:ascii="Times New Roman" w:hAnsi="Times New Roman" w:cs="Times New Roman"/>
          <w:sz w:val="24"/>
          <w:szCs w:val="24"/>
        </w:rPr>
        <w:t>, &amp; Martí-Bonmatí</w:t>
      </w:r>
      <w:r w:rsidR="0087412A" w:rsidRPr="00EB343E">
        <w:rPr>
          <w:rFonts w:ascii="Times New Roman" w:hAnsi="Times New Roman" w:cs="Times New Roman"/>
          <w:sz w:val="24"/>
          <w:szCs w:val="24"/>
        </w:rPr>
        <w:t>,</w:t>
      </w:r>
      <w:r w:rsidRPr="00EB343E">
        <w:rPr>
          <w:rFonts w:ascii="Times New Roman" w:hAnsi="Times New Roman" w:cs="Times New Roman"/>
          <w:sz w:val="24"/>
          <w:szCs w:val="24"/>
        </w:rPr>
        <w:t xml:space="preserve"> L</w:t>
      </w:r>
      <w:r w:rsidR="0087412A" w:rsidRPr="00EB343E">
        <w:rPr>
          <w:rFonts w:ascii="Times New Roman" w:hAnsi="Times New Roman" w:cs="Times New Roman"/>
          <w:sz w:val="24"/>
          <w:szCs w:val="24"/>
        </w:rPr>
        <w:t>.</w:t>
      </w:r>
      <w:r w:rsidRPr="00EB343E">
        <w:rPr>
          <w:rFonts w:ascii="Times New Roman" w:hAnsi="Times New Roman" w:cs="Times New Roman"/>
          <w:sz w:val="24"/>
          <w:szCs w:val="24"/>
        </w:rPr>
        <w:t xml:space="preserve"> (2011). The sad, the angry, and the asymmetrical brain: dichotic listening studies of negative affect and depression. </w:t>
      </w:r>
      <w:r w:rsidRPr="00EB343E">
        <w:rPr>
          <w:rFonts w:ascii="Times New Roman" w:hAnsi="Times New Roman" w:cs="Times New Roman"/>
          <w:i/>
          <w:sz w:val="24"/>
          <w:szCs w:val="24"/>
        </w:rPr>
        <w:t>Brain and Cognition</w:t>
      </w:r>
      <w:r w:rsidRPr="00EB343E">
        <w:rPr>
          <w:rFonts w:ascii="Times New Roman" w:hAnsi="Times New Roman" w:cs="Times New Roman"/>
          <w:sz w:val="24"/>
          <w:szCs w:val="24"/>
        </w:rPr>
        <w:t>, 76, 294-299.</w:t>
      </w:r>
    </w:p>
    <w:p w:rsidR="00C778ED" w:rsidRPr="00EB343E" w:rsidRDefault="00DD067F" w:rsidP="00C778ED">
      <w:pPr>
        <w:spacing w:after="0" w:line="480" w:lineRule="auto"/>
        <w:ind w:left="567" w:hanging="567"/>
        <w:rPr>
          <w:rFonts w:ascii="Times New Roman" w:hAnsi="Times New Roman" w:cs="Times New Roman"/>
          <w:sz w:val="24"/>
          <w:szCs w:val="24"/>
        </w:rPr>
      </w:pPr>
      <w:r w:rsidRPr="00EB343E">
        <w:rPr>
          <w:rFonts w:ascii="Times New Roman" w:hAnsi="Times New Roman" w:cs="Times New Roman"/>
          <w:sz w:val="24"/>
          <w:szCs w:val="24"/>
        </w:rPr>
        <w:t xml:space="preserve">Gagnon, L., &amp; Peretz, I. (2000) Laterality effects in processing tonal and atonal melodies with affective and nonaffective task instructions. </w:t>
      </w:r>
      <w:r w:rsidRPr="00EB343E">
        <w:rPr>
          <w:rFonts w:ascii="Times New Roman" w:hAnsi="Times New Roman" w:cs="Times New Roman"/>
          <w:i/>
          <w:sz w:val="24"/>
          <w:szCs w:val="24"/>
        </w:rPr>
        <w:t>Brain and Cognition</w:t>
      </w:r>
      <w:r w:rsidRPr="00EB343E">
        <w:rPr>
          <w:rFonts w:ascii="Times New Roman" w:hAnsi="Times New Roman" w:cs="Times New Roman"/>
          <w:sz w:val="24"/>
          <w:szCs w:val="24"/>
        </w:rPr>
        <w:t>, 43, 206–10.</w:t>
      </w:r>
    </w:p>
    <w:p w:rsidR="00C778ED" w:rsidRPr="00EB343E" w:rsidRDefault="00DD067F" w:rsidP="00C778ED">
      <w:pPr>
        <w:spacing w:after="0" w:line="480" w:lineRule="auto"/>
        <w:ind w:left="567" w:hanging="567"/>
        <w:rPr>
          <w:rFonts w:ascii="Times New Roman" w:hAnsi="Times New Roman" w:cs="Times New Roman"/>
          <w:sz w:val="24"/>
          <w:szCs w:val="24"/>
        </w:rPr>
      </w:pPr>
      <w:r w:rsidRPr="00EB343E">
        <w:rPr>
          <w:rFonts w:ascii="Times New Roman" w:hAnsi="Times New Roman" w:cs="Times New Roman"/>
          <w:sz w:val="24"/>
          <w:szCs w:val="24"/>
        </w:rPr>
        <w:t xml:space="preserve">Gainotti, G. (1972). Emotional behavior and hemispheric side of lesion. </w:t>
      </w:r>
      <w:r w:rsidRPr="00EB343E">
        <w:rPr>
          <w:rFonts w:ascii="Times New Roman" w:hAnsi="Times New Roman" w:cs="Times New Roman"/>
          <w:i/>
          <w:sz w:val="24"/>
          <w:szCs w:val="24"/>
        </w:rPr>
        <w:t>Cortex</w:t>
      </w:r>
      <w:r w:rsidRPr="00EB343E">
        <w:rPr>
          <w:rFonts w:ascii="Times New Roman" w:hAnsi="Times New Roman" w:cs="Times New Roman"/>
          <w:sz w:val="24"/>
          <w:szCs w:val="24"/>
        </w:rPr>
        <w:t>, 8, 41–55.</w:t>
      </w:r>
    </w:p>
    <w:p w:rsidR="00C778ED" w:rsidRPr="00EB343E" w:rsidRDefault="005C3289" w:rsidP="00C778ED">
      <w:pPr>
        <w:spacing w:after="0" w:line="480" w:lineRule="auto"/>
        <w:ind w:left="567" w:hanging="567"/>
        <w:rPr>
          <w:rFonts w:ascii="Times New Roman" w:hAnsi="Times New Roman" w:cs="Times New Roman"/>
          <w:sz w:val="24"/>
          <w:szCs w:val="24"/>
        </w:rPr>
      </w:pPr>
      <w:r w:rsidRPr="00EB343E">
        <w:rPr>
          <w:rFonts w:ascii="Times New Roman" w:hAnsi="Times New Roman" w:cs="Times New Roman"/>
          <w:sz w:val="24"/>
          <w:szCs w:val="24"/>
        </w:rPr>
        <w:lastRenderedPageBreak/>
        <w:t xml:space="preserve">Gainotti, G. (2012). Unconscious processing of emotions and the right hemisphere. </w:t>
      </w:r>
      <w:r w:rsidRPr="00EB343E">
        <w:rPr>
          <w:rFonts w:ascii="Times New Roman" w:hAnsi="Times New Roman" w:cs="Times New Roman"/>
          <w:i/>
          <w:iCs/>
          <w:sz w:val="24"/>
          <w:szCs w:val="24"/>
        </w:rPr>
        <w:t>Neuropsychologia</w:t>
      </w:r>
      <w:r w:rsidRPr="00EB343E">
        <w:rPr>
          <w:rFonts w:ascii="Times New Roman" w:hAnsi="Times New Roman" w:cs="Times New Roman"/>
          <w:sz w:val="24"/>
          <w:szCs w:val="24"/>
        </w:rPr>
        <w:t xml:space="preserve">, </w:t>
      </w:r>
      <w:r w:rsidRPr="00EB343E">
        <w:rPr>
          <w:rFonts w:ascii="Times New Roman" w:hAnsi="Times New Roman" w:cs="Times New Roman"/>
          <w:i/>
          <w:iCs/>
          <w:sz w:val="24"/>
          <w:szCs w:val="24"/>
        </w:rPr>
        <w:t>50</w:t>
      </w:r>
      <w:r w:rsidRPr="00EB343E">
        <w:rPr>
          <w:rFonts w:ascii="Times New Roman" w:hAnsi="Times New Roman" w:cs="Times New Roman"/>
          <w:sz w:val="24"/>
          <w:szCs w:val="24"/>
        </w:rPr>
        <w:t>(2), 205-218.</w:t>
      </w:r>
    </w:p>
    <w:p w:rsidR="00C778ED" w:rsidRPr="00EB343E" w:rsidRDefault="00DD067F" w:rsidP="00C778ED">
      <w:pPr>
        <w:spacing w:after="0" w:line="480" w:lineRule="auto"/>
        <w:ind w:left="567" w:hanging="567"/>
        <w:rPr>
          <w:rFonts w:ascii="Times New Roman" w:hAnsi="Times New Roman" w:cs="Times New Roman"/>
          <w:sz w:val="24"/>
          <w:szCs w:val="24"/>
        </w:rPr>
      </w:pPr>
      <w:r w:rsidRPr="00EB343E">
        <w:rPr>
          <w:rStyle w:val="hithilite"/>
          <w:rFonts w:ascii="Times New Roman" w:hAnsi="Times New Roman" w:cs="Times New Roman"/>
          <w:sz w:val="24"/>
          <w:szCs w:val="24"/>
        </w:rPr>
        <w:t>George, M. S</w:t>
      </w:r>
      <w:r w:rsidRPr="00EB343E">
        <w:rPr>
          <w:rFonts w:ascii="Times New Roman" w:hAnsi="Times New Roman" w:cs="Times New Roman"/>
          <w:sz w:val="24"/>
          <w:szCs w:val="24"/>
        </w:rPr>
        <w:t xml:space="preserve">., Parekh, P. I., Rosinsky, N., Ketter, T. A., Kimbrell, T. A., Heilman, K. M., Herscovitch, P., &amp; Post, R. M. (1996). Understanding emotional prosody activates right hemisphere regions.  </w:t>
      </w:r>
      <w:r w:rsidRPr="00EB343E">
        <w:rPr>
          <w:rFonts w:ascii="Times New Roman" w:hAnsi="Times New Roman" w:cs="Times New Roman"/>
          <w:i/>
          <w:sz w:val="24"/>
          <w:szCs w:val="24"/>
        </w:rPr>
        <w:t xml:space="preserve">Archives of Neurology, </w:t>
      </w:r>
      <w:r w:rsidRPr="00EB343E">
        <w:rPr>
          <w:rFonts w:ascii="Times New Roman" w:hAnsi="Times New Roman" w:cs="Times New Roman"/>
          <w:sz w:val="24"/>
          <w:szCs w:val="24"/>
        </w:rPr>
        <w:t>53, 665-670.</w:t>
      </w:r>
    </w:p>
    <w:p w:rsidR="00C778ED" w:rsidRPr="00EB343E" w:rsidRDefault="00DD067F" w:rsidP="00C778ED">
      <w:pPr>
        <w:spacing w:after="0" w:line="480" w:lineRule="auto"/>
        <w:ind w:left="567" w:hanging="567"/>
        <w:rPr>
          <w:rFonts w:ascii="Times New Roman" w:hAnsi="Times New Roman" w:cs="Times New Roman"/>
          <w:sz w:val="24"/>
          <w:szCs w:val="24"/>
        </w:rPr>
      </w:pPr>
      <w:r w:rsidRPr="00EB343E">
        <w:rPr>
          <w:rFonts w:ascii="Times New Roman" w:hAnsi="Times New Roman" w:cs="Times New Roman"/>
          <w:sz w:val="24"/>
          <w:szCs w:val="24"/>
        </w:rPr>
        <w:t xml:space="preserve">Grimshaw, G. M. (1998). Integration and interference in the cerebral hemispheres: relations with hemispheric specialisation. </w:t>
      </w:r>
      <w:r w:rsidRPr="00EB343E">
        <w:rPr>
          <w:rFonts w:ascii="Times New Roman" w:hAnsi="Times New Roman" w:cs="Times New Roman"/>
          <w:i/>
          <w:sz w:val="24"/>
          <w:szCs w:val="24"/>
        </w:rPr>
        <w:t>Brain and Cognition</w:t>
      </w:r>
      <w:r w:rsidRPr="00EB343E">
        <w:rPr>
          <w:rFonts w:ascii="Times New Roman" w:hAnsi="Times New Roman" w:cs="Times New Roman"/>
          <w:sz w:val="24"/>
          <w:szCs w:val="24"/>
        </w:rPr>
        <w:t>, 36, 108–127.</w:t>
      </w:r>
    </w:p>
    <w:p w:rsidR="00C778ED" w:rsidRPr="00EB343E" w:rsidRDefault="001338FB" w:rsidP="00C778ED">
      <w:pPr>
        <w:spacing w:after="0" w:line="480" w:lineRule="auto"/>
        <w:ind w:left="567" w:hanging="567"/>
        <w:rPr>
          <w:rFonts w:ascii="Times New Roman" w:hAnsi="Times New Roman" w:cs="Times New Roman"/>
          <w:sz w:val="24"/>
          <w:szCs w:val="24"/>
        </w:rPr>
      </w:pPr>
      <w:r w:rsidRPr="00EB343E">
        <w:rPr>
          <w:rFonts w:ascii="Times New Roman" w:hAnsi="Times New Roman" w:cs="Times New Roman"/>
          <w:sz w:val="24"/>
          <w:szCs w:val="24"/>
        </w:rPr>
        <w:t>Grimshaw G. M. &amp; Carmel D. (2014)</w:t>
      </w:r>
      <w:r w:rsidR="00AB4286" w:rsidRPr="00EB343E">
        <w:rPr>
          <w:rFonts w:ascii="Times New Roman" w:hAnsi="Times New Roman" w:cs="Times New Roman"/>
          <w:sz w:val="24"/>
          <w:szCs w:val="24"/>
        </w:rPr>
        <w:t>.</w:t>
      </w:r>
      <w:r w:rsidRPr="00EB343E">
        <w:rPr>
          <w:rFonts w:ascii="Times New Roman" w:hAnsi="Times New Roman" w:cs="Times New Roman"/>
          <w:sz w:val="24"/>
          <w:szCs w:val="24"/>
        </w:rPr>
        <w:t xml:space="preserve"> An asymmetric inhibition model of hemispheric differences in emotional processing. </w:t>
      </w:r>
      <w:r w:rsidRPr="00EB343E">
        <w:rPr>
          <w:rFonts w:ascii="Times New Roman" w:hAnsi="Times New Roman" w:cs="Times New Roman"/>
          <w:i/>
          <w:sz w:val="24"/>
          <w:szCs w:val="24"/>
        </w:rPr>
        <w:t>Frontiers in Psychology</w:t>
      </w:r>
      <w:r w:rsidRPr="00EB343E">
        <w:rPr>
          <w:rFonts w:ascii="Times New Roman" w:hAnsi="Times New Roman" w:cs="Times New Roman"/>
          <w:sz w:val="24"/>
          <w:szCs w:val="24"/>
        </w:rPr>
        <w:t>, 5:489. doi: 10.3389/fpsyg.2014.00489</w:t>
      </w:r>
    </w:p>
    <w:p w:rsidR="00C778ED" w:rsidRPr="00EB343E" w:rsidRDefault="00DD067F" w:rsidP="00C778ED">
      <w:pPr>
        <w:spacing w:after="0" w:line="480" w:lineRule="auto"/>
        <w:ind w:left="567" w:hanging="567"/>
        <w:rPr>
          <w:rFonts w:ascii="Times New Roman" w:hAnsi="Times New Roman" w:cs="Times New Roman"/>
          <w:sz w:val="24"/>
          <w:szCs w:val="24"/>
        </w:rPr>
      </w:pPr>
      <w:r w:rsidRPr="00EB343E">
        <w:rPr>
          <w:rFonts w:ascii="Times New Roman" w:hAnsi="Times New Roman" w:cs="Times New Roman"/>
          <w:sz w:val="24"/>
          <w:szCs w:val="24"/>
        </w:rPr>
        <w:t xml:space="preserve">Grimshaw, G. M., Kwasny, K. M., Covell, E., &amp; Johnson, R. A. (2003). The dynamic nature of language lateralisation: effects of lexical and prosodic factors. </w:t>
      </w:r>
      <w:r w:rsidRPr="00EB343E">
        <w:rPr>
          <w:rFonts w:ascii="Times New Roman" w:hAnsi="Times New Roman" w:cs="Times New Roman"/>
          <w:i/>
          <w:sz w:val="24"/>
          <w:szCs w:val="24"/>
        </w:rPr>
        <w:t>Neuropsychologia</w:t>
      </w:r>
      <w:r w:rsidRPr="00EB343E">
        <w:rPr>
          <w:rFonts w:ascii="Times New Roman" w:hAnsi="Times New Roman" w:cs="Times New Roman"/>
          <w:sz w:val="24"/>
          <w:szCs w:val="24"/>
        </w:rPr>
        <w:t>, 41, 1008–1019.</w:t>
      </w:r>
    </w:p>
    <w:p w:rsidR="00C778ED" w:rsidRPr="00EB343E" w:rsidRDefault="00EB15E0" w:rsidP="00C778ED">
      <w:pPr>
        <w:spacing w:after="0" w:line="480" w:lineRule="auto"/>
        <w:ind w:left="567" w:hanging="567"/>
        <w:rPr>
          <w:rFonts w:ascii="Times New Roman" w:hAnsi="Times New Roman" w:cs="Times New Roman"/>
          <w:sz w:val="24"/>
          <w:szCs w:val="24"/>
        </w:rPr>
      </w:pPr>
      <w:r w:rsidRPr="00EB343E">
        <w:rPr>
          <w:rFonts w:ascii="Times New Roman" w:hAnsi="Times New Roman" w:cs="Times New Roman"/>
          <w:sz w:val="24"/>
          <w:szCs w:val="24"/>
        </w:rPr>
        <w:t xml:space="preserve">Grimshaw, G. M., Séguin, J. A., &amp; Godfrey, H. K. (2009). Once more with feeling: The effects of emotional prosody on hemispheric specialisation for linguistic processing. </w:t>
      </w:r>
      <w:r w:rsidRPr="00EB343E">
        <w:rPr>
          <w:rFonts w:ascii="Times New Roman" w:hAnsi="Times New Roman" w:cs="Times New Roman"/>
          <w:i/>
          <w:iCs/>
          <w:sz w:val="24"/>
          <w:szCs w:val="24"/>
        </w:rPr>
        <w:t>Journal of Neurolinguistics</w:t>
      </w:r>
      <w:r w:rsidRPr="00EB343E">
        <w:rPr>
          <w:rFonts w:ascii="Times New Roman" w:hAnsi="Times New Roman" w:cs="Times New Roman"/>
          <w:sz w:val="24"/>
          <w:szCs w:val="24"/>
        </w:rPr>
        <w:t xml:space="preserve">, </w:t>
      </w:r>
      <w:r w:rsidRPr="00EB343E">
        <w:rPr>
          <w:rFonts w:ascii="Times New Roman" w:hAnsi="Times New Roman" w:cs="Times New Roman"/>
          <w:i/>
          <w:iCs/>
          <w:sz w:val="24"/>
          <w:szCs w:val="24"/>
        </w:rPr>
        <w:t>22</w:t>
      </w:r>
      <w:r w:rsidRPr="00EB343E">
        <w:rPr>
          <w:rFonts w:ascii="Times New Roman" w:hAnsi="Times New Roman" w:cs="Times New Roman"/>
          <w:sz w:val="24"/>
          <w:szCs w:val="24"/>
        </w:rPr>
        <w:t>(4), 313-326.</w:t>
      </w:r>
    </w:p>
    <w:p w:rsidR="00C778ED" w:rsidRPr="00EB343E" w:rsidRDefault="00B37D08" w:rsidP="00C778ED">
      <w:pPr>
        <w:spacing w:after="0" w:line="480" w:lineRule="auto"/>
        <w:ind w:left="567" w:hanging="567"/>
        <w:rPr>
          <w:rFonts w:ascii="Times New Roman" w:hAnsi="Times New Roman" w:cs="Times New Roman"/>
          <w:sz w:val="24"/>
          <w:szCs w:val="24"/>
        </w:rPr>
      </w:pPr>
      <w:r w:rsidRPr="00EB343E">
        <w:rPr>
          <w:rFonts w:ascii="Times New Roman" w:hAnsi="Times New Roman" w:cs="Times New Roman"/>
          <w:sz w:val="24"/>
          <w:szCs w:val="24"/>
        </w:rPr>
        <w:t xml:space="preserve">Gygi, B., Kidd, G. R., &amp; Watson, C. S. (2007). Similarity and categorization of environmental sounds. </w:t>
      </w:r>
      <w:r w:rsidRPr="00EB343E">
        <w:rPr>
          <w:rFonts w:ascii="Times New Roman" w:hAnsi="Times New Roman" w:cs="Times New Roman"/>
          <w:i/>
          <w:iCs/>
          <w:sz w:val="24"/>
          <w:szCs w:val="24"/>
        </w:rPr>
        <w:t>Perception &amp; psychophysics</w:t>
      </w:r>
      <w:r w:rsidRPr="00EB343E">
        <w:rPr>
          <w:rFonts w:ascii="Times New Roman" w:hAnsi="Times New Roman" w:cs="Times New Roman"/>
          <w:sz w:val="24"/>
          <w:szCs w:val="24"/>
        </w:rPr>
        <w:t>, 69(6), 839-855.</w:t>
      </w:r>
    </w:p>
    <w:p w:rsidR="00C778ED" w:rsidRPr="00EB343E" w:rsidRDefault="004D177A" w:rsidP="00C778ED">
      <w:pPr>
        <w:spacing w:after="0" w:line="480" w:lineRule="auto"/>
        <w:ind w:left="567" w:hanging="567"/>
        <w:rPr>
          <w:rFonts w:ascii="Times New Roman" w:hAnsi="Times New Roman" w:cs="Times New Roman"/>
          <w:sz w:val="24"/>
          <w:szCs w:val="24"/>
        </w:rPr>
      </w:pPr>
      <w:r w:rsidRPr="00EB343E">
        <w:rPr>
          <w:rFonts w:ascii="Times New Roman" w:hAnsi="Times New Roman" w:cs="Times New Roman"/>
          <w:sz w:val="24"/>
          <w:szCs w:val="24"/>
        </w:rPr>
        <w:t xml:space="preserve">Harmon-Jones, E. (2004). Contributions from research on anger and cognitive dissonance to understanding the motivational functions of asymmetrical frontal brain activity. </w:t>
      </w:r>
      <w:r w:rsidRPr="00EB343E">
        <w:rPr>
          <w:rFonts w:ascii="Times New Roman" w:hAnsi="Times New Roman" w:cs="Times New Roman"/>
          <w:i/>
          <w:sz w:val="24"/>
          <w:szCs w:val="24"/>
        </w:rPr>
        <w:t>Biological Psychology</w:t>
      </w:r>
      <w:r w:rsidRPr="00EB343E">
        <w:rPr>
          <w:rFonts w:ascii="Times New Roman" w:hAnsi="Times New Roman" w:cs="Times New Roman"/>
          <w:sz w:val="24"/>
          <w:szCs w:val="24"/>
        </w:rPr>
        <w:t>, 67, 51–76.</w:t>
      </w:r>
    </w:p>
    <w:p w:rsidR="00C778ED" w:rsidRPr="00EB343E" w:rsidRDefault="00F665DC" w:rsidP="00C778ED">
      <w:pPr>
        <w:spacing w:after="0" w:line="480" w:lineRule="auto"/>
        <w:ind w:left="567" w:hanging="567"/>
        <w:rPr>
          <w:rFonts w:ascii="Times New Roman" w:hAnsi="Times New Roman" w:cs="Times New Roman"/>
          <w:sz w:val="24"/>
          <w:szCs w:val="24"/>
        </w:rPr>
      </w:pPr>
      <w:r w:rsidRPr="00EB343E">
        <w:rPr>
          <w:rFonts w:ascii="Times New Roman" w:hAnsi="Times New Roman" w:cs="Times New Roman"/>
          <w:sz w:val="24"/>
          <w:szCs w:val="24"/>
        </w:rPr>
        <w:t xml:space="preserve">Harmon-Jones, E., </w:t>
      </w:r>
      <w:r w:rsidR="00902AD5" w:rsidRPr="00EB343E">
        <w:rPr>
          <w:rFonts w:ascii="Times New Roman" w:hAnsi="Times New Roman" w:cs="Times New Roman"/>
          <w:sz w:val="24"/>
          <w:szCs w:val="24"/>
        </w:rPr>
        <w:t xml:space="preserve">&amp; </w:t>
      </w:r>
      <w:r w:rsidRPr="00EB343E">
        <w:rPr>
          <w:rFonts w:ascii="Times New Roman" w:hAnsi="Times New Roman" w:cs="Times New Roman"/>
          <w:sz w:val="24"/>
          <w:szCs w:val="24"/>
        </w:rPr>
        <w:t xml:space="preserve">Allen, J.J.B., (1998). Anger and frontal brain activity: EEG asymmetry consistent with approach motivation despite negative affective valence. </w:t>
      </w:r>
      <w:r w:rsidRPr="00EB343E">
        <w:rPr>
          <w:rFonts w:ascii="Times New Roman" w:hAnsi="Times New Roman" w:cs="Times New Roman"/>
          <w:i/>
          <w:sz w:val="24"/>
          <w:szCs w:val="24"/>
        </w:rPr>
        <w:t>Journal of Personality and Social Psychology</w:t>
      </w:r>
      <w:r w:rsidRPr="00EB343E">
        <w:rPr>
          <w:rFonts w:ascii="Times New Roman" w:hAnsi="Times New Roman" w:cs="Times New Roman"/>
          <w:sz w:val="24"/>
          <w:szCs w:val="24"/>
        </w:rPr>
        <w:t>, 74, 1310–1316.</w:t>
      </w:r>
    </w:p>
    <w:p w:rsidR="00C778ED" w:rsidRPr="00EB343E" w:rsidRDefault="00DD067F" w:rsidP="00C778ED">
      <w:pPr>
        <w:spacing w:after="0" w:line="480" w:lineRule="auto"/>
        <w:ind w:left="567" w:hanging="567"/>
        <w:rPr>
          <w:rFonts w:ascii="Times New Roman" w:hAnsi="Times New Roman" w:cs="Times New Roman"/>
          <w:sz w:val="24"/>
          <w:szCs w:val="24"/>
        </w:rPr>
      </w:pPr>
      <w:r w:rsidRPr="00EB343E">
        <w:rPr>
          <w:rFonts w:ascii="Times New Roman" w:hAnsi="Times New Roman" w:cs="Times New Roman"/>
          <w:sz w:val="24"/>
          <w:szCs w:val="24"/>
        </w:rPr>
        <w:lastRenderedPageBreak/>
        <w:t xml:space="preserve">Heilman, K. M., Leon, S. A., &amp; Rosenbek, J. C. (2004) Affective aprosodia from a medial frontal stroke. </w:t>
      </w:r>
      <w:r w:rsidRPr="00EB343E">
        <w:rPr>
          <w:rFonts w:ascii="Times New Roman" w:hAnsi="Times New Roman" w:cs="Times New Roman"/>
          <w:i/>
          <w:sz w:val="24"/>
          <w:szCs w:val="24"/>
        </w:rPr>
        <w:t>Brain Lang</w:t>
      </w:r>
      <w:r w:rsidRPr="00EB343E">
        <w:rPr>
          <w:rFonts w:ascii="Times New Roman" w:hAnsi="Times New Roman" w:cs="Times New Roman"/>
          <w:sz w:val="24"/>
          <w:szCs w:val="24"/>
        </w:rPr>
        <w:t>, 89, 411–6.</w:t>
      </w:r>
    </w:p>
    <w:p w:rsidR="00C778ED" w:rsidRPr="00EB343E" w:rsidRDefault="00EA5E91" w:rsidP="00C778ED">
      <w:pPr>
        <w:spacing w:after="0" w:line="480" w:lineRule="auto"/>
        <w:ind w:left="567" w:hanging="567"/>
        <w:rPr>
          <w:rFonts w:ascii="Times New Roman" w:hAnsi="Times New Roman" w:cs="Times New Roman"/>
          <w:sz w:val="24"/>
          <w:szCs w:val="24"/>
        </w:rPr>
      </w:pPr>
      <w:r w:rsidRPr="00EB343E">
        <w:rPr>
          <w:rFonts w:ascii="Times New Roman" w:hAnsi="Times New Roman" w:cs="Times New Roman"/>
          <w:sz w:val="24"/>
          <w:szCs w:val="24"/>
        </w:rPr>
        <w:t xml:space="preserve">Heller, W. (1993). Neuropsychological mechanisms of individual differences in emotion, personality, and arousal. </w:t>
      </w:r>
      <w:r w:rsidRPr="00EB343E">
        <w:rPr>
          <w:rFonts w:ascii="Times New Roman" w:hAnsi="Times New Roman" w:cs="Times New Roman"/>
          <w:i/>
          <w:sz w:val="24"/>
          <w:szCs w:val="24"/>
        </w:rPr>
        <w:t>Neuropsychology</w:t>
      </w:r>
      <w:r w:rsidRPr="00EB343E">
        <w:rPr>
          <w:rFonts w:ascii="Times New Roman" w:hAnsi="Times New Roman" w:cs="Times New Roman"/>
          <w:sz w:val="24"/>
          <w:szCs w:val="24"/>
        </w:rPr>
        <w:t>, 7, 476–489.</w:t>
      </w:r>
    </w:p>
    <w:p w:rsidR="00C778ED" w:rsidRPr="00EB343E" w:rsidRDefault="00BF4533" w:rsidP="00C778ED">
      <w:pPr>
        <w:spacing w:after="0" w:line="480" w:lineRule="auto"/>
        <w:ind w:left="567" w:hanging="567"/>
        <w:rPr>
          <w:rFonts w:ascii="Times New Roman" w:hAnsi="Times New Roman" w:cs="Times New Roman"/>
          <w:sz w:val="24"/>
          <w:szCs w:val="24"/>
        </w:rPr>
      </w:pPr>
      <w:r w:rsidRPr="00EB343E">
        <w:rPr>
          <w:rFonts w:ascii="Times New Roman" w:hAnsi="Times New Roman" w:cs="Times New Roman"/>
          <w:sz w:val="24"/>
          <w:szCs w:val="24"/>
        </w:rPr>
        <w:t xml:space="preserve">Hirnstein, M., Westerhausen, R., &amp; Hugdahl, K. (2013). The right planum temporale is involved in stimulus-driven, auditory attention—evidence from transcranial magnetic stimulation. </w:t>
      </w:r>
      <w:r w:rsidRPr="00EB343E">
        <w:rPr>
          <w:rFonts w:ascii="Times New Roman" w:hAnsi="Times New Roman" w:cs="Times New Roman"/>
          <w:i/>
          <w:iCs/>
          <w:sz w:val="24"/>
          <w:szCs w:val="24"/>
        </w:rPr>
        <w:t>Plos one</w:t>
      </w:r>
      <w:r w:rsidRPr="00EB343E">
        <w:rPr>
          <w:rFonts w:ascii="Times New Roman" w:hAnsi="Times New Roman" w:cs="Times New Roman"/>
          <w:sz w:val="24"/>
          <w:szCs w:val="24"/>
        </w:rPr>
        <w:t xml:space="preserve">, </w:t>
      </w:r>
      <w:r w:rsidRPr="00EB343E">
        <w:rPr>
          <w:rFonts w:ascii="Times New Roman" w:hAnsi="Times New Roman" w:cs="Times New Roman"/>
          <w:i/>
          <w:iCs/>
          <w:sz w:val="24"/>
          <w:szCs w:val="24"/>
        </w:rPr>
        <w:t>8</w:t>
      </w:r>
      <w:r w:rsidRPr="00EB343E">
        <w:rPr>
          <w:rFonts w:ascii="Times New Roman" w:hAnsi="Times New Roman" w:cs="Times New Roman"/>
          <w:sz w:val="24"/>
          <w:szCs w:val="24"/>
        </w:rPr>
        <w:t>(2), e57316.</w:t>
      </w:r>
    </w:p>
    <w:p w:rsidR="00C778ED" w:rsidRPr="00EB343E" w:rsidRDefault="00D52B6E" w:rsidP="00C778ED">
      <w:pPr>
        <w:spacing w:after="0" w:line="480" w:lineRule="auto"/>
        <w:ind w:left="567" w:hanging="567"/>
        <w:rPr>
          <w:rFonts w:ascii="Times New Roman" w:hAnsi="Times New Roman" w:cs="Times New Roman"/>
          <w:sz w:val="24"/>
          <w:szCs w:val="24"/>
        </w:rPr>
      </w:pPr>
      <w:r w:rsidRPr="00EB343E">
        <w:rPr>
          <w:rFonts w:ascii="Times New Roman" w:hAnsi="Times New Roman" w:cs="Times New Roman"/>
          <w:sz w:val="24"/>
          <w:szCs w:val="24"/>
        </w:rPr>
        <w:t>Hiscock, M., &amp; Kinsbourne, M. (2011). Attention and the right-ear adv</w:t>
      </w:r>
      <w:r w:rsidR="000F31F1" w:rsidRPr="00EB343E">
        <w:rPr>
          <w:rFonts w:ascii="Times New Roman" w:hAnsi="Times New Roman" w:cs="Times New Roman"/>
          <w:sz w:val="24"/>
          <w:szCs w:val="24"/>
        </w:rPr>
        <w:t>antage: What is the connection?</w:t>
      </w:r>
      <w:r w:rsidRPr="00EB343E">
        <w:rPr>
          <w:rFonts w:ascii="Times New Roman" w:hAnsi="Times New Roman" w:cs="Times New Roman"/>
          <w:sz w:val="24"/>
          <w:szCs w:val="24"/>
        </w:rPr>
        <w:t xml:space="preserve"> </w:t>
      </w:r>
      <w:r w:rsidRPr="00EB343E">
        <w:rPr>
          <w:rFonts w:ascii="Times New Roman" w:hAnsi="Times New Roman" w:cs="Times New Roman"/>
          <w:i/>
          <w:iCs/>
          <w:sz w:val="24"/>
          <w:szCs w:val="24"/>
        </w:rPr>
        <w:t>Brain and cognition</w:t>
      </w:r>
      <w:r w:rsidRPr="00EB343E">
        <w:rPr>
          <w:rFonts w:ascii="Times New Roman" w:hAnsi="Times New Roman" w:cs="Times New Roman"/>
          <w:sz w:val="24"/>
          <w:szCs w:val="24"/>
        </w:rPr>
        <w:t xml:space="preserve">, </w:t>
      </w:r>
      <w:r w:rsidRPr="00EB343E">
        <w:rPr>
          <w:rFonts w:ascii="Times New Roman" w:hAnsi="Times New Roman" w:cs="Times New Roman"/>
          <w:i/>
          <w:iCs/>
          <w:sz w:val="24"/>
          <w:szCs w:val="24"/>
        </w:rPr>
        <w:t>76</w:t>
      </w:r>
      <w:r w:rsidRPr="00EB343E">
        <w:rPr>
          <w:rFonts w:ascii="Times New Roman" w:hAnsi="Times New Roman" w:cs="Times New Roman"/>
          <w:sz w:val="24"/>
          <w:szCs w:val="24"/>
        </w:rPr>
        <w:t>(2), 263-275.</w:t>
      </w:r>
    </w:p>
    <w:p w:rsidR="00C778ED" w:rsidRPr="00EB343E" w:rsidRDefault="00DD067F" w:rsidP="00C778ED">
      <w:pPr>
        <w:spacing w:after="0" w:line="480" w:lineRule="auto"/>
        <w:ind w:left="567" w:hanging="567"/>
        <w:rPr>
          <w:rFonts w:ascii="Times New Roman" w:hAnsi="Times New Roman" w:cs="Times New Roman"/>
          <w:sz w:val="24"/>
          <w:szCs w:val="24"/>
        </w:rPr>
      </w:pPr>
      <w:r w:rsidRPr="00EB343E">
        <w:rPr>
          <w:rFonts w:ascii="Times New Roman" w:hAnsi="Times New Roman" w:cs="Times New Roman"/>
          <w:sz w:val="24"/>
          <w:szCs w:val="24"/>
        </w:rPr>
        <w:t xml:space="preserve">Hugdahl, K.  (2011a). Hemispheric asymmetry: contributions from brain imaging. </w:t>
      </w:r>
      <w:r w:rsidRPr="00EB343E">
        <w:rPr>
          <w:rFonts w:ascii="Times New Roman" w:hAnsi="Times New Roman" w:cs="Times New Roman"/>
          <w:i/>
          <w:sz w:val="24"/>
          <w:szCs w:val="24"/>
        </w:rPr>
        <w:t>Wiley Interdisciplinary Reviews: Cognitive Science</w:t>
      </w:r>
      <w:r w:rsidRPr="00EB343E">
        <w:rPr>
          <w:rFonts w:ascii="Times New Roman" w:hAnsi="Times New Roman" w:cs="Times New Roman"/>
          <w:sz w:val="24"/>
          <w:szCs w:val="24"/>
        </w:rPr>
        <w:t>, 2, 461–478.</w:t>
      </w:r>
    </w:p>
    <w:p w:rsidR="00C778ED" w:rsidRPr="00EB343E" w:rsidRDefault="00DD067F" w:rsidP="00C778ED">
      <w:pPr>
        <w:spacing w:after="0" w:line="480" w:lineRule="auto"/>
        <w:ind w:left="567" w:hanging="567"/>
        <w:rPr>
          <w:rFonts w:ascii="Times New Roman" w:hAnsi="Times New Roman" w:cs="Times New Roman"/>
          <w:sz w:val="24"/>
          <w:szCs w:val="24"/>
        </w:rPr>
      </w:pPr>
      <w:r w:rsidRPr="00EB343E">
        <w:rPr>
          <w:rFonts w:ascii="Times New Roman" w:hAnsi="Times New Roman" w:cs="Times New Roman"/>
          <w:sz w:val="24"/>
          <w:szCs w:val="24"/>
        </w:rPr>
        <w:t>Hugdahl, K. (2011b). Fifty years of dichotic listening research – Still going and going and. . .</w:t>
      </w:r>
      <w:r w:rsidRPr="00EB343E">
        <w:rPr>
          <w:rFonts w:ascii="Times New Roman" w:hAnsi="Times New Roman" w:cs="Times New Roman"/>
          <w:i/>
          <w:sz w:val="24"/>
          <w:szCs w:val="24"/>
        </w:rPr>
        <w:t>Brain and Cognition</w:t>
      </w:r>
      <w:r w:rsidRPr="00EB343E">
        <w:rPr>
          <w:rFonts w:ascii="Times New Roman" w:hAnsi="Times New Roman" w:cs="Times New Roman"/>
          <w:sz w:val="24"/>
          <w:szCs w:val="24"/>
        </w:rPr>
        <w:t xml:space="preserve"> 76, 211–213.</w:t>
      </w:r>
    </w:p>
    <w:p w:rsidR="00062B65" w:rsidRPr="00EB343E" w:rsidRDefault="00062B65" w:rsidP="00C778ED">
      <w:pPr>
        <w:spacing w:after="0" w:line="480" w:lineRule="auto"/>
        <w:ind w:left="567" w:hanging="567"/>
        <w:rPr>
          <w:rFonts w:ascii="Times New Roman" w:hAnsi="Times New Roman" w:cs="Times New Roman"/>
          <w:sz w:val="24"/>
          <w:szCs w:val="24"/>
        </w:rPr>
      </w:pPr>
      <w:r w:rsidRPr="00EB343E">
        <w:rPr>
          <w:rFonts w:ascii="Times New Roman" w:hAnsi="Times New Roman" w:cs="Times New Roman"/>
          <w:sz w:val="24"/>
          <w:szCs w:val="24"/>
        </w:rPr>
        <w:t xml:space="preserve">Hugdahl, K., Iversen, P. M., &amp; Johnsen, B. H. (1993). Laterality for facial expressions: does the sex of the subject interact with the sex of the stimulus face?. </w:t>
      </w:r>
      <w:r w:rsidRPr="00EB343E">
        <w:rPr>
          <w:rFonts w:ascii="Times New Roman" w:hAnsi="Times New Roman" w:cs="Times New Roman"/>
          <w:i/>
          <w:iCs/>
          <w:sz w:val="24"/>
          <w:szCs w:val="24"/>
        </w:rPr>
        <w:t>Cortex</w:t>
      </w:r>
      <w:r w:rsidRPr="00EB343E">
        <w:rPr>
          <w:rFonts w:ascii="Times New Roman" w:hAnsi="Times New Roman" w:cs="Times New Roman"/>
          <w:sz w:val="24"/>
          <w:szCs w:val="24"/>
        </w:rPr>
        <w:t xml:space="preserve">, </w:t>
      </w:r>
      <w:r w:rsidRPr="00EB343E">
        <w:rPr>
          <w:rFonts w:ascii="Times New Roman" w:hAnsi="Times New Roman" w:cs="Times New Roman"/>
          <w:i/>
          <w:iCs/>
          <w:sz w:val="24"/>
          <w:szCs w:val="24"/>
        </w:rPr>
        <w:t>29</w:t>
      </w:r>
      <w:r w:rsidRPr="00EB343E">
        <w:rPr>
          <w:rFonts w:ascii="Times New Roman" w:hAnsi="Times New Roman" w:cs="Times New Roman"/>
          <w:sz w:val="24"/>
          <w:szCs w:val="24"/>
        </w:rPr>
        <w:t xml:space="preserve">(2), 325-331. </w:t>
      </w:r>
    </w:p>
    <w:p w:rsidR="00C778ED" w:rsidRPr="00EB343E" w:rsidRDefault="00AE5C67" w:rsidP="00C778ED">
      <w:pPr>
        <w:spacing w:after="0" w:line="480" w:lineRule="auto"/>
        <w:ind w:left="567" w:hanging="567"/>
        <w:rPr>
          <w:rFonts w:ascii="Times New Roman" w:hAnsi="Times New Roman" w:cs="Times New Roman"/>
          <w:sz w:val="24"/>
          <w:szCs w:val="24"/>
        </w:rPr>
      </w:pPr>
      <w:r w:rsidRPr="00EB343E">
        <w:rPr>
          <w:rFonts w:ascii="Times New Roman" w:hAnsi="Times New Roman" w:cs="Times New Roman"/>
          <w:sz w:val="24"/>
          <w:szCs w:val="24"/>
        </w:rPr>
        <w:t xml:space="preserve">Jäncke, L., Buchanan, T. W., Lutz, K., &amp; Shah, N. J. (2001). Focused and nonfocused attention in verbal and emotional dichotic listening: an FMRI study. </w:t>
      </w:r>
      <w:r w:rsidRPr="00EB343E">
        <w:rPr>
          <w:rFonts w:ascii="Times New Roman" w:hAnsi="Times New Roman" w:cs="Times New Roman"/>
          <w:i/>
          <w:iCs/>
          <w:sz w:val="24"/>
          <w:szCs w:val="24"/>
        </w:rPr>
        <w:t>Brain and language</w:t>
      </w:r>
      <w:r w:rsidRPr="00EB343E">
        <w:rPr>
          <w:rFonts w:ascii="Times New Roman" w:hAnsi="Times New Roman" w:cs="Times New Roman"/>
          <w:sz w:val="24"/>
          <w:szCs w:val="24"/>
        </w:rPr>
        <w:t xml:space="preserve">, </w:t>
      </w:r>
      <w:r w:rsidRPr="00EB343E">
        <w:rPr>
          <w:rFonts w:ascii="Times New Roman" w:hAnsi="Times New Roman" w:cs="Times New Roman"/>
          <w:i/>
          <w:iCs/>
          <w:sz w:val="24"/>
          <w:szCs w:val="24"/>
        </w:rPr>
        <w:t>78</w:t>
      </w:r>
      <w:r w:rsidRPr="00EB343E">
        <w:rPr>
          <w:rFonts w:ascii="Times New Roman" w:hAnsi="Times New Roman" w:cs="Times New Roman"/>
          <w:sz w:val="24"/>
          <w:szCs w:val="24"/>
        </w:rPr>
        <w:t>(3), 349-363.)</w:t>
      </w:r>
    </w:p>
    <w:p w:rsidR="00C778ED" w:rsidRPr="00EB343E" w:rsidRDefault="00A155DB" w:rsidP="00C778ED">
      <w:pPr>
        <w:spacing w:after="0" w:line="480" w:lineRule="auto"/>
        <w:ind w:left="567" w:hanging="567"/>
        <w:rPr>
          <w:rFonts w:ascii="Times New Roman" w:hAnsi="Times New Roman" w:cs="Times New Roman"/>
          <w:sz w:val="24"/>
          <w:szCs w:val="24"/>
        </w:rPr>
      </w:pPr>
      <w:r w:rsidRPr="00EB343E">
        <w:rPr>
          <w:rFonts w:ascii="Times New Roman" w:hAnsi="Times New Roman" w:cs="Times New Roman"/>
          <w:sz w:val="24"/>
          <w:szCs w:val="24"/>
        </w:rPr>
        <w:t xml:space="preserve">Jansari, A., Rodway, P., &amp; Goncalves, S. (2011). Identifying facial emotions: Valence specific effects and an exploration of the effects of viewer gender. </w:t>
      </w:r>
      <w:r w:rsidRPr="00EB343E">
        <w:rPr>
          <w:rFonts w:ascii="Times New Roman" w:hAnsi="Times New Roman" w:cs="Times New Roman"/>
          <w:i/>
          <w:sz w:val="24"/>
          <w:szCs w:val="24"/>
        </w:rPr>
        <w:t>Brain and Cognition</w:t>
      </w:r>
      <w:r w:rsidRPr="00EB343E">
        <w:rPr>
          <w:rFonts w:ascii="Times New Roman" w:hAnsi="Times New Roman" w:cs="Times New Roman"/>
          <w:sz w:val="24"/>
          <w:szCs w:val="24"/>
        </w:rPr>
        <w:t>, 76, 415–423. doi:10.1016/j.bandc.2011.03.009</w:t>
      </w:r>
    </w:p>
    <w:p w:rsidR="00C778ED" w:rsidRPr="00EB343E" w:rsidRDefault="00D66DE9" w:rsidP="00C778ED">
      <w:pPr>
        <w:spacing w:after="0" w:line="480" w:lineRule="auto"/>
        <w:ind w:left="567" w:hanging="567"/>
        <w:rPr>
          <w:rFonts w:ascii="Times New Roman" w:hAnsi="Times New Roman" w:cs="Times New Roman"/>
          <w:sz w:val="24"/>
          <w:szCs w:val="24"/>
        </w:rPr>
      </w:pPr>
      <w:r w:rsidRPr="00EB343E">
        <w:rPr>
          <w:rFonts w:ascii="Times New Roman" w:hAnsi="Times New Roman" w:cs="Times New Roman"/>
          <w:sz w:val="24"/>
          <w:szCs w:val="24"/>
        </w:rPr>
        <w:t>Kotz, S. A., Meyer, M., Alter, K., Besson, M., von Cramon, D. Y., Friederici, A. D., (2003). On the lateralization of emotional prosody: an event-related functional MR investigation</w:t>
      </w:r>
      <w:r w:rsidRPr="00EB343E">
        <w:rPr>
          <w:rFonts w:ascii="Times New Roman" w:hAnsi="Times New Roman" w:cs="Times New Roman"/>
          <w:i/>
          <w:sz w:val="24"/>
          <w:szCs w:val="24"/>
        </w:rPr>
        <w:t>. Brain Lang</w:t>
      </w:r>
      <w:r w:rsidRPr="00EB343E">
        <w:rPr>
          <w:rFonts w:ascii="Times New Roman" w:hAnsi="Times New Roman" w:cs="Times New Roman"/>
          <w:sz w:val="24"/>
          <w:szCs w:val="24"/>
        </w:rPr>
        <w:t>. 86, 366–376.</w:t>
      </w:r>
    </w:p>
    <w:p w:rsidR="00C778ED" w:rsidRPr="00EB343E" w:rsidRDefault="00D66DE9" w:rsidP="00C778ED">
      <w:pPr>
        <w:spacing w:after="0" w:line="480" w:lineRule="auto"/>
        <w:ind w:left="567" w:hanging="567"/>
        <w:rPr>
          <w:rFonts w:ascii="Times New Roman" w:hAnsi="Times New Roman" w:cs="Times New Roman"/>
          <w:sz w:val="24"/>
          <w:szCs w:val="24"/>
        </w:rPr>
      </w:pPr>
      <w:r w:rsidRPr="00EB343E">
        <w:rPr>
          <w:rFonts w:ascii="Times New Roman" w:hAnsi="Times New Roman" w:cs="Times New Roman"/>
          <w:sz w:val="24"/>
          <w:szCs w:val="24"/>
        </w:rPr>
        <w:lastRenderedPageBreak/>
        <w:t xml:space="preserve">Kimura, D. (1961). Cerebral Dominance and the Perception of Verbal Stimuli. </w:t>
      </w:r>
      <w:r w:rsidRPr="00EB343E">
        <w:rPr>
          <w:rFonts w:ascii="Times New Roman" w:hAnsi="Times New Roman" w:cs="Times New Roman"/>
          <w:i/>
          <w:sz w:val="24"/>
          <w:szCs w:val="24"/>
        </w:rPr>
        <w:t>Canadian Journal of Psychology</w:t>
      </w:r>
      <w:r w:rsidRPr="00EB343E">
        <w:rPr>
          <w:rFonts w:ascii="Times New Roman" w:hAnsi="Times New Roman" w:cs="Times New Roman"/>
          <w:sz w:val="24"/>
          <w:szCs w:val="24"/>
        </w:rPr>
        <w:t xml:space="preserve">, 15, 166-171. </w:t>
      </w:r>
    </w:p>
    <w:p w:rsidR="00C778ED" w:rsidRPr="00EB343E" w:rsidRDefault="00D66DE9" w:rsidP="00C778ED">
      <w:pPr>
        <w:spacing w:after="0" w:line="480" w:lineRule="auto"/>
        <w:ind w:left="567" w:hanging="567"/>
        <w:rPr>
          <w:rFonts w:ascii="Times New Roman" w:hAnsi="Times New Roman" w:cs="Times New Roman"/>
          <w:sz w:val="24"/>
          <w:szCs w:val="24"/>
        </w:rPr>
      </w:pPr>
      <w:r w:rsidRPr="00EB343E">
        <w:rPr>
          <w:rFonts w:ascii="Times New Roman" w:hAnsi="Times New Roman" w:cs="Times New Roman"/>
          <w:sz w:val="24"/>
          <w:szCs w:val="24"/>
        </w:rPr>
        <w:t xml:space="preserve">King, F. L., &amp; Kimura, D. (1972). Left-Ear Superiority in Dichotic Perception of Vocal Non-Verbal Sounds. </w:t>
      </w:r>
      <w:r w:rsidRPr="00EB343E">
        <w:rPr>
          <w:rFonts w:ascii="Times New Roman" w:hAnsi="Times New Roman" w:cs="Times New Roman"/>
          <w:i/>
          <w:sz w:val="24"/>
          <w:szCs w:val="24"/>
        </w:rPr>
        <w:t>Canadian Journal of Psychology</w:t>
      </w:r>
      <w:r w:rsidRPr="00EB343E">
        <w:rPr>
          <w:rFonts w:ascii="Times New Roman" w:hAnsi="Times New Roman" w:cs="Times New Roman"/>
          <w:sz w:val="24"/>
          <w:szCs w:val="24"/>
        </w:rPr>
        <w:t xml:space="preserve">, 26, 111-116. </w:t>
      </w:r>
    </w:p>
    <w:p w:rsidR="006551F3" w:rsidRPr="00EB343E" w:rsidRDefault="006551F3" w:rsidP="00C778ED">
      <w:pPr>
        <w:spacing w:after="0" w:line="480" w:lineRule="auto"/>
        <w:ind w:left="567" w:hanging="567"/>
        <w:rPr>
          <w:rFonts w:ascii="Times New Roman" w:hAnsi="Times New Roman" w:cs="Times New Roman"/>
          <w:sz w:val="24"/>
          <w:szCs w:val="24"/>
        </w:rPr>
      </w:pPr>
      <w:r w:rsidRPr="00EB343E">
        <w:rPr>
          <w:rFonts w:ascii="Times New Roman" w:hAnsi="Times New Roman" w:cs="Times New Roman"/>
          <w:sz w:val="24"/>
          <w:szCs w:val="24"/>
        </w:rPr>
        <w:t xml:space="preserve">Leech, R., &amp; Saygin, A. P. (2011). Distributed processing and cortical specialization for speech and environmental sounds in human temporal cortex. </w:t>
      </w:r>
      <w:r w:rsidRPr="00EB343E">
        <w:rPr>
          <w:rFonts w:ascii="Times New Roman" w:hAnsi="Times New Roman" w:cs="Times New Roman"/>
          <w:i/>
          <w:iCs/>
          <w:sz w:val="24"/>
          <w:szCs w:val="24"/>
        </w:rPr>
        <w:t>Brain and language</w:t>
      </w:r>
      <w:r w:rsidRPr="00EB343E">
        <w:rPr>
          <w:rFonts w:ascii="Times New Roman" w:hAnsi="Times New Roman" w:cs="Times New Roman"/>
          <w:sz w:val="24"/>
          <w:szCs w:val="24"/>
        </w:rPr>
        <w:t xml:space="preserve">, </w:t>
      </w:r>
      <w:r w:rsidRPr="00EB343E">
        <w:rPr>
          <w:rFonts w:ascii="Times New Roman" w:hAnsi="Times New Roman" w:cs="Times New Roman"/>
          <w:i/>
          <w:iCs/>
          <w:sz w:val="24"/>
          <w:szCs w:val="24"/>
        </w:rPr>
        <w:t>116</w:t>
      </w:r>
      <w:r w:rsidRPr="00EB343E">
        <w:rPr>
          <w:rFonts w:ascii="Times New Roman" w:hAnsi="Times New Roman" w:cs="Times New Roman"/>
          <w:sz w:val="24"/>
          <w:szCs w:val="24"/>
        </w:rPr>
        <w:t>(2), 83-90.</w:t>
      </w:r>
    </w:p>
    <w:p w:rsidR="00C778ED" w:rsidRPr="00EB343E" w:rsidRDefault="00D66DE9" w:rsidP="00C778ED">
      <w:pPr>
        <w:spacing w:after="0" w:line="480" w:lineRule="auto"/>
        <w:ind w:left="567" w:hanging="567"/>
        <w:rPr>
          <w:rFonts w:ascii="Times New Roman" w:hAnsi="Times New Roman" w:cs="Times New Roman"/>
          <w:sz w:val="24"/>
          <w:szCs w:val="24"/>
        </w:rPr>
      </w:pPr>
      <w:r w:rsidRPr="00EB343E">
        <w:rPr>
          <w:rFonts w:ascii="Times New Roman" w:hAnsi="Times New Roman" w:cs="Times New Roman"/>
          <w:sz w:val="24"/>
          <w:szCs w:val="24"/>
        </w:rPr>
        <w:t xml:space="preserve">Leshem, R,  Arzouan, Y. &amp;  Armony-Sivan, R. (2015). The effects of sad prosody on hemispheric specialization for words processing. </w:t>
      </w:r>
      <w:r w:rsidRPr="00EB343E">
        <w:rPr>
          <w:rFonts w:ascii="Times New Roman" w:hAnsi="Times New Roman" w:cs="Times New Roman"/>
          <w:i/>
          <w:sz w:val="24"/>
          <w:szCs w:val="24"/>
        </w:rPr>
        <w:t>Brain and Cognition</w:t>
      </w:r>
      <w:r w:rsidRPr="00EB343E">
        <w:rPr>
          <w:rFonts w:ascii="Times New Roman" w:hAnsi="Times New Roman" w:cs="Times New Roman"/>
          <w:sz w:val="24"/>
          <w:szCs w:val="24"/>
        </w:rPr>
        <w:t>, 96, 28–37</w:t>
      </w:r>
      <w:r w:rsidR="00062B65" w:rsidRPr="00EB343E">
        <w:rPr>
          <w:rFonts w:ascii="Times New Roman" w:hAnsi="Times New Roman" w:cs="Times New Roman"/>
          <w:sz w:val="24"/>
          <w:szCs w:val="24"/>
        </w:rPr>
        <w:t>.</w:t>
      </w:r>
    </w:p>
    <w:p w:rsidR="00062B65" w:rsidRPr="00EB343E" w:rsidRDefault="00062B65" w:rsidP="00C778ED">
      <w:pPr>
        <w:spacing w:after="0" w:line="480" w:lineRule="auto"/>
        <w:ind w:left="567" w:hanging="567"/>
        <w:rPr>
          <w:rFonts w:ascii="Times New Roman" w:hAnsi="Times New Roman" w:cs="Times New Roman"/>
          <w:sz w:val="24"/>
          <w:szCs w:val="24"/>
        </w:rPr>
      </w:pPr>
      <w:r w:rsidRPr="00EB343E">
        <w:rPr>
          <w:rFonts w:ascii="Times New Roman" w:hAnsi="Times New Roman" w:cs="Times New Roman"/>
          <w:sz w:val="24"/>
          <w:szCs w:val="24"/>
        </w:rPr>
        <w:t xml:space="preserve">Ley, R. G., &amp; Bryden, M. P. (1979). Hemispheric differences in recognizing faces and emotions. </w:t>
      </w:r>
      <w:r w:rsidRPr="00EB343E">
        <w:rPr>
          <w:rFonts w:ascii="Times New Roman" w:hAnsi="Times New Roman" w:cs="Times New Roman"/>
          <w:i/>
          <w:iCs/>
          <w:sz w:val="24"/>
          <w:szCs w:val="24"/>
        </w:rPr>
        <w:t>Brain and Language</w:t>
      </w:r>
      <w:r w:rsidRPr="00EB343E">
        <w:rPr>
          <w:rFonts w:ascii="Times New Roman" w:hAnsi="Times New Roman" w:cs="Times New Roman"/>
          <w:sz w:val="24"/>
          <w:szCs w:val="24"/>
        </w:rPr>
        <w:t xml:space="preserve">, </w:t>
      </w:r>
      <w:r w:rsidRPr="00EB343E">
        <w:rPr>
          <w:rFonts w:ascii="Times New Roman" w:hAnsi="Times New Roman" w:cs="Times New Roman"/>
          <w:i/>
          <w:iCs/>
          <w:sz w:val="24"/>
          <w:szCs w:val="24"/>
        </w:rPr>
        <w:t>7</w:t>
      </w:r>
      <w:r w:rsidRPr="00EB343E">
        <w:rPr>
          <w:rFonts w:ascii="Times New Roman" w:hAnsi="Times New Roman" w:cs="Times New Roman"/>
          <w:sz w:val="24"/>
          <w:szCs w:val="24"/>
        </w:rPr>
        <w:t>, 127-38.</w:t>
      </w:r>
    </w:p>
    <w:p w:rsidR="00C778ED" w:rsidRPr="00EB343E" w:rsidRDefault="00D66DE9" w:rsidP="00C778ED">
      <w:pPr>
        <w:spacing w:after="0" w:line="480" w:lineRule="auto"/>
        <w:ind w:left="567" w:hanging="567"/>
        <w:rPr>
          <w:rFonts w:ascii="Times New Roman" w:hAnsi="Times New Roman" w:cs="Times New Roman"/>
          <w:sz w:val="24"/>
          <w:szCs w:val="24"/>
        </w:rPr>
      </w:pPr>
      <w:r w:rsidRPr="00EB343E">
        <w:rPr>
          <w:rFonts w:ascii="Times New Roman" w:hAnsi="Times New Roman" w:cs="Times New Roman"/>
          <w:sz w:val="24"/>
          <w:szCs w:val="24"/>
        </w:rPr>
        <w:t xml:space="preserve">Ley, R. G., &amp; Bryden, M. (1982). A Dissociation of Right and Left Hemisphere Effects for Recognizing Emotional Tone and Verbal Content. </w:t>
      </w:r>
      <w:r w:rsidRPr="00EB343E">
        <w:rPr>
          <w:rFonts w:ascii="Times New Roman" w:hAnsi="Times New Roman" w:cs="Times New Roman"/>
          <w:i/>
          <w:sz w:val="24"/>
          <w:szCs w:val="24"/>
        </w:rPr>
        <w:t>Brain and Cognition</w:t>
      </w:r>
      <w:r w:rsidRPr="00EB343E">
        <w:rPr>
          <w:rFonts w:ascii="Times New Roman" w:hAnsi="Times New Roman" w:cs="Times New Roman"/>
          <w:sz w:val="24"/>
          <w:szCs w:val="24"/>
        </w:rPr>
        <w:t>, 1, 3-9. http://dx.doi.org/10.1016/0278-2626(82)90002-1</w:t>
      </w:r>
    </w:p>
    <w:p w:rsidR="00C778ED" w:rsidRPr="00EB343E" w:rsidRDefault="00D66DE9" w:rsidP="00C778ED">
      <w:pPr>
        <w:spacing w:after="0" w:line="480" w:lineRule="auto"/>
        <w:ind w:left="567" w:hanging="567"/>
        <w:rPr>
          <w:rStyle w:val="Hyperlink"/>
          <w:rFonts w:ascii="Times New Roman" w:hAnsi="Times New Roman"/>
          <w:sz w:val="24"/>
          <w:szCs w:val="24"/>
        </w:rPr>
      </w:pPr>
      <w:r w:rsidRPr="00EB343E">
        <w:rPr>
          <w:rFonts w:ascii="Times New Roman" w:hAnsi="Times New Roman" w:cs="Times New Roman"/>
          <w:sz w:val="24"/>
          <w:szCs w:val="24"/>
        </w:rPr>
        <w:t xml:space="preserve">Levy, J. (1977). The Mammalian Brain and the Adaptive Advantage of Cerebral Asymmetry. Annals of the New York Academy of Sciences, 299, 264-272. </w:t>
      </w:r>
      <w:hyperlink r:id="rId11" w:history="1">
        <w:r w:rsidRPr="00EB343E">
          <w:rPr>
            <w:rStyle w:val="Hyperlink"/>
            <w:rFonts w:ascii="Times New Roman" w:hAnsi="Times New Roman"/>
            <w:sz w:val="24"/>
            <w:szCs w:val="24"/>
          </w:rPr>
          <w:t>http://dx.doi.org/10.1111/j.1749-6632.1977.tb41913.x</w:t>
        </w:r>
      </w:hyperlink>
    </w:p>
    <w:p w:rsidR="00191DBE" w:rsidRPr="00EB343E" w:rsidRDefault="00191DBE" w:rsidP="00ED49B0">
      <w:pPr>
        <w:spacing w:after="0" w:line="480" w:lineRule="auto"/>
        <w:ind w:left="567" w:hanging="567"/>
        <w:rPr>
          <w:rFonts w:ascii="Times New Roman" w:hAnsi="Times New Roman" w:cs="Times New Roman"/>
          <w:sz w:val="24"/>
          <w:szCs w:val="24"/>
        </w:rPr>
      </w:pPr>
      <w:r w:rsidRPr="00EB343E">
        <w:rPr>
          <w:rFonts w:ascii="Times New Roman" w:hAnsi="Times New Roman" w:cs="Times New Roman"/>
          <w:sz w:val="24"/>
          <w:szCs w:val="24"/>
        </w:rPr>
        <w:t xml:space="preserve">Lewis, J. W., Brefczynski, J. A., Phinney, R. E., Janik, J. J., &amp; DeYoe, E. A. (2005). Distinct cortical pathways for processing tool versus animal sounds. </w:t>
      </w:r>
      <w:r w:rsidRPr="00EB343E">
        <w:rPr>
          <w:rFonts w:ascii="Times New Roman" w:hAnsi="Times New Roman" w:cs="Times New Roman"/>
          <w:i/>
          <w:iCs/>
          <w:sz w:val="24"/>
          <w:szCs w:val="24"/>
        </w:rPr>
        <w:t>The Journal of Neuroscience</w:t>
      </w:r>
      <w:r w:rsidRPr="00EB343E">
        <w:rPr>
          <w:rFonts w:ascii="Times New Roman" w:hAnsi="Times New Roman" w:cs="Times New Roman"/>
          <w:sz w:val="24"/>
          <w:szCs w:val="24"/>
        </w:rPr>
        <w:t xml:space="preserve">, </w:t>
      </w:r>
      <w:r w:rsidRPr="00EB343E">
        <w:rPr>
          <w:rFonts w:ascii="Times New Roman" w:hAnsi="Times New Roman" w:cs="Times New Roman"/>
          <w:i/>
          <w:iCs/>
          <w:sz w:val="24"/>
          <w:szCs w:val="24"/>
        </w:rPr>
        <w:t>25</w:t>
      </w:r>
      <w:r w:rsidRPr="00EB343E">
        <w:rPr>
          <w:rFonts w:ascii="Times New Roman" w:hAnsi="Times New Roman" w:cs="Times New Roman"/>
          <w:sz w:val="24"/>
          <w:szCs w:val="24"/>
        </w:rPr>
        <w:t>(21), 5148-5158.</w:t>
      </w:r>
    </w:p>
    <w:p w:rsidR="00ED49B0" w:rsidRPr="00EB343E" w:rsidRDefault="00ED49B0" w:rsidP="00ED49B0">
      <w:pPr>
        <w:spacing w:after="0" w:line="480" w:lineRule="auto"/>
        <w:ind w:left="567" w:hanging="567"/>
        <w:rPr>
          <w:rFonts w:ascii="Times New Roman" w:hAnsi="Times New Roman" w:cs="Times New Roman"/>
          <w:sz w:val="24"/>
          <w:szCs w:val="24"/>
        </w:rPr>
      </w:pPr>
      <w:r w:rsidRPr="00EB343E">
        <w:rPr>
          <w:rFonts w:ascii="Times New Roman" w:hAnsi="Times New Roman" w:cs="Times New Roman"/>
          <w:sz w:val="24"/>
          <w:szCs w:val="24"/>
        </w:rPr>
        <w:t xml:space="preserve">Lewis, J. W., Wightman, F. L., Brefczynski, J. A., Phinney, R. E., Binder, J. R., &amp; DeYoe, E. A. (2004). Human brain regions involved in recognizing environmental sounds. </w:t>
      </w:r>
      <w:r w:rsidRPr="00EB343E">
        <w:rPr>
          <w:rFonts w:ascii="Times New Roman" w:hAnsi="Times New Roman" w:cs="Times New Roman"/>
          <w:i/>
          <w:iCs/>
          <w:sz w:val="24"/>
          <w:szCs w:val="24"/>
        </w:rPr>
        <w:t>Cerebral Cortex</w:t>
      </w:r>
      <w:r w:rsidRPr="00EB343E">
        <w:rPr>
          <w:rFonts w:ascii="Times New Roman" w:hAnsi="Times New Roman" w:cs="Times New Roman"/>
          <w:sz w:val="24"/>
          <w:szCs w:val="24"/>
        </w:rPr>
        <w:t xml:space="preserve">, </w:t>
      </w:r>
      <w:r w:rsidRPr="00EB343E">
        <w:rPr>
          <w:rFonts w:ascii="Times New Roman" w:hAnsi="Times New Roman" w:cs="Times New Roman"/>
          <w:i/>
          <w:iCs/>
          <w:sz w:val="24"/>
          <w:szCs w:val="24"/>
        </w:rPr>
        <w:t>14</w:t>
      </w:r>
      <w:r w:rsidRPr="00EB343E">
        <w:rPr>
          <w:rFonts w:ascii="Times New Roman" w:hAnsi="Times New Roman" w:cs="Times New Roman"/>
          <w:sz w:val="24"/>
          <w:szCs w:val="24"/>
        </w:rPr>
        <w:t>(9), 1008-1021.</w:t>
      </w:r>
    </w:p>
    <w:p w:rsidR="00C778ED" w:rsidRPr="00EB343E" w:rsidRDefault="00D66DE9" w:rsidP="00C778ED">
      <w:pPr>
        <w:spacing w:after="0" w:line="480" w:lineRule="auto"/>
        <w:ind w:left="567" w:hanging="567"/>
        <w:rPr>
          <w:rFonts w:ascii="Times New Roman" w:hAnsi="Times New Roman" w:cs="Times New Roman"/>
          <w:sz w:val="24"/>
          <w:szCs w:val="24"/>
        </w:rPr>
      </w:pPr>
      <w:r w:rsidRPr="00EB343E">
        <w:rPr>
          <w:rFonts w:ascii="Times New Roman" w:hAnsi="Times New Roman" w:cs="Times New Roman"/>
          <w:sz w:val="24"/>
          <w:szCs w:val="24"/>
        </w:rPr>
        <w:t xml:space="preserve">Mahoney, A. M, &amp; Sainsbury, R. S. (1987). Hemispheric asymmetry in the perception of emotional sounds. </w:t>
      </w:r>
      <w:r w:rsidRPr="00EB343E">
        <w:rPr>
          <w:rFonts w:ascii="Times New Roman" w:hAnsi="Times New Roman" w:cs="Times New Roman"/>
          <w:i/>
          <w:sz w:val="24"/>
          <w:szCs w:val="24"/>
        </w:rPr>
        <w:t>Brain and cognition</w:t>
      </w:r>
      <w:r w:rsidRPr="00EB343E">
        <w:rPr>
          <w:rFonts w:ascii="Times New Roman" w:hAnsi="Times New Roman" w:cs="Times New Roman"/>
          <w:sz w:val="24"/>
          <w:szCs w:val="24"/>
        </w:rPr>
        <w:t xml:space="preserve"> 6, 216–33.</w:t>
      </w:r>
    </w:p>
    <w:p w:rsidR="00C778ED" w:rsidRPr="00EB343E" w:rsidRDefault="008175CB" w:rsidP="00C778ED">
      <w:pPr>
        <w:spacing w:after="0" w:line="480" w:lineRule="auto"/>
        <w:ind w:left="567" w:hanging="567"/>
        <w:rPr>
          <w:rFonts w:ascii="Times New Roman" w:hAnsi="Times New Roman" w:cs="Times New Roman"/>
          <w:sz w:val="24"/>
          <w:szCs w:val="24"/>
        </w:rPr>
      </w:pPr>
      <w:r w:rsidRPr="00EB343E">
        <w:rPr>
          <w:rFonts w:ascii="Times New Roman" w:hAnsi="Times New Roman" w:cs="Times New Roman"/>
          <w:sz w:val="24"/>
          <w:szCs w:val="24"/>
        </w:rPr>
        <w:lastRenderedPageBreak/>
        <w:t xml:space="preserve">Mayer, J. D., &amp; Gaschke, Y. N. (1988). The experience and meta-experience of mood. </w:t>
      </w:r>
      <w:r w:rsidRPr="00EB343E">
        <w:rPr>
          <w:rFonts w:ascii="Times New Roman" w:hAnsi="Times New Roman" w:cs="Times New Roman"/>
          <w:i/>
          <w:iCs/>
          <w:sz w:val="24"/>
          <w:szCs w:val="24"/>
        </w:rPr>
        <w:t>Journal of personality and social psychology</w:t>
      </w:r>
      <w:r w:rsidRPr="00EB343E">
        <w:rPr>
          <w:rFonts w:ascii="Times New Roman" w:hAnsi="Times New Roman" w:cs="Times New Roman"/>
          <w:sz w:val="24"/>
          <w:szCs w:val="24"/>
        </w:rPr>
        <w:t xml:space="preserve">, </w:t>
      </w:r>
      <w:r w:rsidRPr="00EB343E">
        <w:rPr>
          <w:rFonts w:ascii="Times New Roman" w:hAnsi="Times New Roman" w:cs="Times New Roman"/>
          <w:i/>
          <w:iCs/>
          <w:sz w:val="24"/>
          <w:szCs w:val="24"/>
        </w:rPr>
        <w:t>55</w:t>
      </w:r>
      <w:r w:rsidRPr="00EB343E">
        <w:rPr>
          <w:rFonts w:ascii="Times New Roman" w:hAnsi="Times New Roman" w:cs="Times New Roman"/>
          <w:sz w:val="24"/>
          <w:szCs w:val="24"/>
        </w:rPr>
        <w:t>(1), 102.</w:t>
      </w:r>
    </w:p>
    <w:p w:rsidR="00C778ED" w:rsidRPr="00EB343E" w:rsidRDefault="003E7450" w:rsidP="00C778ED">
      <w:pPr>
        <w:spacing w:after="0" w:line="480" w:lineRule="auto"/>
        <w:ind w:left="567" w:hanging="567"/>
        <w:rPr>
          <w:rFonts w:ascii="Times New Roman" w:hAnsi="Times New Roman" w:cs="Times New Roman"/>
          <w:sz w:val="24"/>
          <w:szCs w:val="24"/>
        </w:rPr>
      </w:pPr>
      <w:r w:rsidRPr="00EB343E">
        <w:rPr>
          <w:rFonts w:ascii="Times New Roman" w:hAnsi="Times New Roman" w:cs="Times New Roman"/>
          <w:sz w:val="24"/>
          <w:szCs w:val="24"/>
        </w:rPr>
        <w:t xml:space="preserve">Mitchell, R. L. C., Elliott, R., Barry, M., Cruttenden, A., &amp; Woodruff, P. W. R. (2003). The neural response to emotional prosody, as revealed by functional magnetic resonance imaging. </w:t>
      </w:r>
      <w:r w:rsidRPr="00EB343E">
        <w:rPr>
          <w:rFonts w:ascii="Times New Roman" w:hAnsi="Times New Roman" w:cs="Times New Roman"/>
          <w:i/>
          <w:sz w:val="24"/>
          <w:szCs w:val="24"/>
        </w:rPr>
        <w:t>Neuropsychologia</w:t>
      </w:r>
      <w:r w:rsidRPr="00EB343E">
        <w:rPr>
          <w:rFonts w:ascii="Times New Roman" w:hAnsi="Times New Roman" w:cs="Times New Roman"/>
          <w:sz w:val="24"/>
          <w:szCs w:val="24"/>
        </w:rPr>
        <w:t>, 41, 1410–1421.</w:t>
      </w:r>
    </w:p>
    <w:p w:rsidR="007741F5" w:rsidRPr="00EB343E" w:rsidRDefault="004D75F1" w:rsidP="00C778ED">
      <w:pPr>
        <w:spacing w:after="0" w:line="480" w:lineRule="auto"/>
        <w:ind w:left="567" w:hanging="567"/>
        <w:rPr>
          <w:rFonts w:ascii="Times New Roman" w:hAnsi="Times New Roman" w:cs="Times New Roman"/>
          <w:sz w:val="24"/>
          <w:szCs w:val="24"/>
        </w:rPr>
      </w:pPr>
      <w:r w:rsidRPr="00EB343E">
        <w:rPr>
          <w:rFonts w:ascii="Times New Roman" w:hAnsi="Times New Roman" w:cs="Times New Roman"/>
          <w:sz w:val="24"/>
          <w:szCs w:val="24"/>
        </w:rPr>
        <w:t xml:space="preserve">Najt, P., Bayer, U., &amp; Hausmann, M. (2013). Models of Hemispheric Specialization in Facial Emotion Perception—A Reevaluation. </w:t>
      </w:r>
      <w:r w:rsidRPr="00EB343E">
        <w:rPr>
          <w:rFonts w:ascii="Times New Roman" w:hAnsi="Times New Roman" w:cs="Times New Roman"/>
          <w:i/>
          <w:sz w:val="24"/>
          <w:szCs w:val="24"/>
        </w:rPr>
        <w:t>Emotion</w:t>
      </w:r>
      <w:r w:rsidR="009D3503" w:rsidRPr="00EB343E">
        <w:rPr>
          <w:rFonts w:ascii="Times New Roman" w:hAnsi="Times New Roman" w:cs="Times New Roman"/>
          <w:sz w:val="24"/>
          <w:szCs w:val="24"/>
        </w:rPr>
        <w:t xml:space="preserve">. 13, 159-167. </w:t>
      </w:r>
    </w:p>
    <w:p w:rsidR="00C778ED" w:rsidRPr="00EB343E" w:rsidRDefault="00902AD5" w:rsidP="00C778ED">
      <w:pPr>
        <w:spacing w:after="0" w:line="480" w:lineRule="auto"/>
        <w:ind w:left="567" w:hanging="567"/>
        <w:rPr>
          <w:rFonts w:ascii="Times New Roman" w:hAnsi="Times New Roman" w:cs="Times New Roman"/>
          <w:sz w:val="24"/>
          <w:szCs w:val="24"/>
        </w:rPr>
      </w:pPr>
      <w:r w:rsidRPr="00EB343E">
        <w:rPr>
          <w:rFonts w:ascii="Times New Roman" w:hAnsi="Times New Roman" w:cs="Times New Roman"/>
          <w:sz w:val="24"/>
          <w:szCs w:val="24"/>
        </w:rPr>
        <w:t>Natale, M., Gur, R. E., &amp; Gur, R. C. (1983). Hemispheric asymmetries in processing</w:t>
      </w:r>
      <w:r w:rsidR="00C778ED" w:rsidRPr="00EB343E">
        <w:rPr>
          <w:rFonts w:ascii="Times New Roman" w:hAnsi="Times New Roman" w:cs="Times New Roman"/>
          <w:sz w:val="24"/>
          <w:szCs w:val="24"/>
        </w:rPr>
        <w:t xml:space="preserve"> </w:t>
      </w:r>
      <w:r w:rsidRPr="00EB343E">
        <w:rPr>
          <w:rFonts w:ascii="Times New Roman" w:hAnsi="Times New Roman" w:cs="Times New Roman"/>
          <w:sz w:val="24"/>
          <w:szCs w:val="24"/>
        </w:rPr>
        <w:t xml:space="preserve">emotional expressions. </w:t>
      </w:r>
      <w:r w:rsidRPr="00EB343E">
        <w:rPr>
          <w:rFonts w:ascii="Times New Roman" w:hAnsi="Times New Roman" w:cs="Times New Roman"/>
          <w:i/>
          <w:sz w:val="24"/>
          <w:szCs w:val="24"/>
        </w:rPr>
        <w:t>Neuropsychologia</w:t>
      </w:r>
      <w:r w:rsidRPr="00EB343E">
        <w:rPr>
          <w:rFonts w:ascii="Times New Roman" w:hAnsi="Times New Roman" w:cs="Times New Roman"/>
          <w:sz w:val="24"/>
          <w:szCs w:val="24"/>
        </w:rPr>
        <w:t>, 21, 555–565.</w:t>
      </w:r>
    </w:p>
    <w:p w:rsidR="00C778ED" w:rsidRPr="00EB343E" w:rsidRDefault="00E455ED" w:rsidP="00C778ED">
      <w:pPr>
        <w:spacing w:after="0" w:line="480" w:lineRule="auto"/>
        <w:ind w:left="567" w:hanging="567"/>
        <w:rPr>
          <w:rFonts w:ascii="Times New Roman" w:hAnsi="Times New Roman" w:cs="Times New Roman"/>
          <w:sz w:val="24"/>
          <w:szCs w:val="24"/>
        </w:rPr>
      </w:pPr>
      <w:r w:rsidRPr="00EB343E">
        <w:rPr>
          <w:rFonts w:ascii="Times New Roman" w:hAnsi="Times New Roman" w:cs="Times New Roman"/>
          <w:sz w:val="24"/>
          <w:szCs w:val="24"/>
        </w:rPr>
        <w:t xml:space="preserve">Pallesen, K. J., Brattico, E., Bailey, C., Korvenoja, A., Koivisto, J., Gjedde, A., &amp; Carlson, S. (2005). Emotion processing of major, minor, and dissonant chords. </w:t>
      </w:r>
      <w:r w:rsidRPr="00EB343E">
        <w:rPr>
          <w:rFonts w:ascii="Times New Roman" w:hAnsi="Times New Roman" w:cs="Times New Roman"/>
          <w:i/>
          <w:iCs/>
          <w:sz w:val="24"/>
          <w:szCs w:val="24"/>
        </w:rPr>
        <w:t>Annals of the New York Academy of Sciences</w:t>
      </w:r>
      <w:r w:rsidRPr="00EB343E">
        <w:rPr>
          <w:rFonts w:ascii="Times New Roman" w:hAnsi="Times New Roman" w:cs="Times New Roman"/>
          <w:sz w:val="24"/>
          <w:szCs w:val="24"/>
        </w:rPr>
        <w:t xml:space="preserve">, </w:t>
      </w:r>
      <w:r w:rsidRPr="00EB343E">
        <w:rPr>
          <w:rFonts w:ascii="Times New Roman" w:hAnsi="Times New Roman" w:cs="Times New Roman"/>
          <w:i/>
          <w:iCs/>
          <w:sz w:val="24"/>
          <w:szCs w:val="24"/>
        </w:rPr>
        <w:t>1060</w:t>
      </w:r>
      <w:r w:rsidRPr="00EB343E">
        <w:rPr>
          <w:rFonts w:ascii="Times New Roman" w:hAnsi="Times New Roman" w:cs="Times New Roman"/>
          <w:sz w:val="24"/>
          <w:szCs w:val="24"/>
        </w:rPr>
        <w:t>(1), 450-453.</w:t>
      </w:r>
    </w:p>
    <w:p w:rsidR="00C778ED" w:rsidRPr="00EB343E" w:rsidRDefault="003E7450" w:rsidP="00C778ED">
      <w:pPr>
        <w:spacing w:after="0" w:line="480" w:lineRule="auto"/>
        <w:ind w:left="567" w:hanging="567"/>
        <w:rPr>
          <w:rFonts w:ascii="Times New Roman" w:hAnsi="Times New Roman" w:cs="Times New Roman"/>
          <w:sz w:val="24"/>
          <w:szCs w:val="24"/>
        </w:rPr>
      </w:pPr>
      <w:r w:rsidRPr="00EB343E">
        <w:rPr>
          <w:rFonts w:ascii="Times New Roman" w:hAnsi="Times New Roman" w:cs="Times New Roman"/>
          <w:sz w:val="24"/>
          <w:szCs w:val="24"/>
        </w:rPr>
        <w:t>Pell, M.</w:t>
      </w:r>
      <w:r w:rsidR="0087412A" w:rsidRPr="00EB343E">
        <w:rPr>
          <w:rFonts w:ascii="Times New Roman" w:hAnsi="Times New Roman" w:cs="Times New Roman"/>
          <w:sz w:val="24"/>
          <w:szCs w:val="24"/>
        </w:rPr>
        <w:t xml:space="preserve"> D. (2006). Cerebral mechanisms </w:t>
      </w:r>
      <w:r w:rsidRPr="00EB343E">
        <w:rPr>
          <w:rFonts w:ascii="Times New Roman" w:hAnsi="Times New Roman" w:cs="Times New Roman"/>
          <w:sz w:val="24"/>
          <w:szCs w:val="24"/>
        </w:rPr>
        <w:t xml:space="preserve">for understanding emotional prosody in speech. </w:t>
      </w:r>
      <w:r w:rsidRPr="00EB343E">
        <w:rPr>
          <w:rFonts w:ascii="Times New Roman" w:hAnsi="Times New Roman" w:cs="Times New Roman"/>
          <w:i/>
          <w:sz w:val="24"/>
          <w:szCs w:val="24"/>
        </w:rPr>
        <w:t>Brain and Language</w:t>
      </w:r>
      <w:r w:rsidRPr="00EB343E">
        <w:rPr>
          <w:rFonts w:ascii="Times New Roman" w:hAnsi="Times New Roman" w:cs="Times New Roman"/>
          <w:sz w:val="24"/>
          <w:szCs w:val="24"/>
        </w:rPr>
        <w:t>, 96, 221–234.</w:t>
      </w:r>
    </w:p>
    <w:p w:rsidR="00C778ED" w:rsidRPr="00EB343E" w:rsidRDefault="00D66DE9" w:rsidP="00C778ED">
      <w:pPr>
        <w:spacing w:after="0" w:line="480" w:lineRule="auto"/>
        <w:ind w:left="567" w:hanging="567"/>
        <w:rPr>
          <w:rFonts w:ascii="Times New Roman" w:hAnsi="Times New Roman" w:cs="Times New Roman"/>
          <w:sz w:val="24"/>
          <w:szCs w:val="24"/>
        </w:rPr>
      </w:pPr>
      <w:r w:rsidRPr="00EB343E">
        <w:rPr>
          <w:rFonts w:ascii="Times New Roman" w:hAnsi="Times New Roman" w:cs="Times New Roman"/>
          <w:sz w:val="24"/>
          <w:szCs w:val="24"/>
        </w:rPr>
        <w:t xml:space="preserve">Poeppel, D., (2003). The analysis of speech in different temporal integration windows: cerebral lateralization as ‘asymmetric sampling in time’. </w:t>
      </w:r>
      <w:r w:rsidRPr="00EB343E">
        <w:rPr>
          <w:rFonts w:ascii="Times New Roman" w:hAnsi="Times New Roman" w:cs="Times New Roman"/>
          <w:i/>
          <w:sz w:val="24"/>
          <w:szCs w:val="24"/>
        </w:rPr>
        <w:t>Speech Communication</w:t>
      </w:r>
      <w:r w:rsidRPr="00EB343E">
        <w:rPr>
          <w:rFonts w:ascii="Times New Roman" w:hAnsi="Times New Roman" w:cs="Times New Roman"/>
          <w:sz w:val="24"/>
          <w:szCs w:val="24"/>
        </w:rPr>
        <w:t>, 41,245–255.</w:t>
      </w:r>
    </w:p>
    <w:p w:rsidR="00C778ED" w:rsidRPr="00EB343E" w:rsidRDefault="00D66DE9" w:rsidP="00C778ED">
      <w:pPr>
        <w:spacing w:after="0" w:line="480" w:lineRule="auto"/>
        <w:ind w:left="567" w:hanging="567"/>
        <w:rPr>
          <w:rFonts w:ascii="Times New Roman" w:hAnsi="Times New Roman" w:cs="Times New Roman"/>
          <w:sz w:val="24"/>
          <w:szCs w:val="24"/>
        </w:rPr>
      </w:pPr>
      <w:r w:rsidRPr="00EB343E">
        <w:rPr>
          <w:rFonts w:ascii="Times New Roman" w:hAnsi="Times New Roman" w:cs="Times New Roman"/>
          <w:sz w:val="24"/>
          <w:szCs w:val="24"/>
        </w:rPr>
        <w:t xml:space="preserve">Reuter-Lorenz, P., &amp; Davidson, R. J. (1981). Differential contributions of the 2 cerebral hemispheres to the perception of happy and sad faces. </w:t>
      </w:r>
      <w:r w:rsidRPr="00EB343E">
        <w:rPr>
          <w:rFonts w:ascii="Times New Roman" w:hAnsi="Times New Roman" w:cs="Times New Roman"/>
          <w:i/>
          <w:sz w:val="24"/>
          <w:szCs w:val="24"/>
        </w:rPr>
        <w:t>Neuropsychologia</w:t>
      </w:r>
      <w:r w:rsidRPr="00EB343E">
        <w:rPr>
          <w:rFonts w:ascii="Times New Roman" w:hAnsi="Times New Roman" w:cs="Times New Roman"/>
          <w:sz w:val="24"/>
          <w:szCs w:val="24"/>
        </w:rPr>
        <w:t>, 19, 609–613.</w:t>
      </w:r>
    </w:p>
    <w:p w:rsidR="00C778ED" w:rsidRPr="00EB343E" w:rsidRDefault="00D66DE9" w:rsidP="00C778ED">
      <w:pPr>
        <w:spacing w:after="0" w:line="480" w:lineRule="auto"/>
        <w:ind w:left="567" w:hanging="567"/>
        <w:rPr>
          <w:rFonts w:ascii="Times New Roman" w:hAnsi="Times New Roman" w:cs="Times New Roman"/>
          <w:sz w:val="24"/>
          <w:szCs w:val="24"/>
        </w:rPr>
      </w:pPr>
      <w:r w:rsidRPr="00EB343E">
        <w:rPr>
          <w:rFonts w:ascii="Times New Roman" w:hAnsi="Times New Roman" w:cs="Times New Roman"/>
          <w:sz w:val="24"/>
          <w:szCs w:val="24"/>
        </w:rPr>
        <w:t xml:space="preserve">Rodway, P., Wright, L., &amp; Hardie, S. (2003). The valence-specific laterality effect in free viewing conditions: The influence of sex, handedness, and response bias. </w:t>
      </w:r>
      <w:r w:rsidRPr="00EB343E">
        <w:rPr>
          <w:rFonts w:ascii="Times New Roman" w:hAnsi="Times New Roman" w:cs="Times New Roman"/>
          <w:i/>
          <w:sz w:val="24"/>
          <w:szCs w:val="24"/>
        </w:rPr>
        <w:t>Brain and Cognition</w:t>
      </w:r>
      <w:r w:rsidRPr="00EB343E">
        <w:rPr>
          <w:rFonts w:ascii="Times New Roman" w:hAnsi="Times New Roman" w:cs="Times New Roman"/>
          <w:sz w:val="24"/>
          <w:szCs w:val="24"/>
        </w:rPr>
        <w:t>, 53, 452–463. doi:10.1016/S0278-2626(03)00217-3</w:t>
      </w:r>
    </w:p>
    <w:p w:rsidR="00C778ED" w:rsidRPr="00EB343E" w:rsidRDefault="00FA5C5E" w:rsidP="00C778ED">
      <w:pPr>
        <w:spacing w:after="0" w:line="480" w:lineRule="auto"/>
        <w:ind w:left="567" w:hanging="567"/>
        <w:rPr>
          <w:rFonts w:ascii="Times New Roman" w:hAnsi="Times New Roman" w:cs="Times New Roman"/>
          <w:sz w:val="24"/>
          <w:szCs w:val="24"/>
        </w:rPr>
      </w:pPr>
      <w:r w:rsidRPr="00EB343E">
        <w:rPr>
          <w:rFonts w:ascii="Times New Roman" w:hAnsi="Times New Roman" w:cs="Times New Roman"/>
          <w:sz w:val="24"/>
          <w:szCs w:val="24"/>
        </w:rPr>
        <w:t xml:space="preserve">Rodway, P., &amp; Schepman, A. (2007). Valence specific laterality effects in prosody: Expectancy account and the effects of morphed prosody and stimulus lead. </w:t>
      </w:r>
      <w:r w:rsidR="00A155DB" w:rsidRPr="00EB343E">
        <w:rPr>
          <w:rFonts w:ascii="Times New Roman" w:hAnsi="Times New Roman" w:cs="Times New Roman"/>
          <w:i/>
          <w:iCs/>
          <w:sz w:val="24"/>
          <w:szCs w:val="24"/>
        </w:rPr>
        <w:t>Brain and C</w:t>
      </w:r>
      <w:r w:rsidRPr="00EB343E">
        <w:rPr>
          <w:rFonts w:ascii="Times New Roman" w:hAnsi="Times New Roman" w:cs="Times New Roman"/>
          <w:i/>
          <w:iCs/>
          <w:sz w:val="24"/>
          <w:szCs w:val="24"/>
        </w:rPr>
        <w:t>ognition</w:t>
      </w:r>
      <w:r w:rsidRPr="00EB343E">
        <w:rPr>
          <w:rFonts w:ascii="Times New Roman" w:hAnsi="Times New Roman" w:cs="Times New Roman"/>
          <w:sz w:val="24"/>
          <w:szCs w:val="24"/>
        </w:rPr>
        <w:t xml:space="preserve">, </w:t>
      </w:r>
      <w:r w:rsidRPr="00EB343E">
        <w:rPr>
          <w:rFonts w:ascii="Times New Roman" w:hAnsi="Times New Roman" w:cs="Times New Roman"/>
          <w:i/>
          <w:iCs/>
          <w:sz w:val="24"/>
          <w:szCs w:val="24"/>
        </w:rPr>
        <w:t>63</w:t>
      </w:r>
      <w:r w:rsidRPr="00EB343E">
        <w:rPr>
          <w:rFonts w:ascii="Times New Roman" w:hAnsi="Times New Roman" w:cs="Times New Roman"/>
          <w:sz w:val="24"/>
          <w:szCs w:val="24"/>
        </w:rPr>
        <w:t>(1), 31-41.</w:t>
      </w:r>
    </w:p>
    <w:p w:rsidR="00C778ED" w:rsidRPr="00EB343E" w:rsidRDefault="009F170D" w:rsidP="00C778ED">
      <w:pPr>
        <w:spacing w:after="0" w:line="480" w:lineRule="auto"/>
        <w:ind w:left="567" w:hanging="567"/>
        <w:rPr>
          <w:rFonts w:ascii="Times New Roman" w:hAnsi="Times New Roman" w:cs="Times New Roman"/>
          <w:sz w:val="24"/>
          <w:szCs w:val="24"/>
        </w:rPr>
      </w:pPr>
      <w:r w:rsidRPr="00EB343E">
        <w:rPr>
          <w:rFonts w:ascii="Times New Roman" w:hAnsi="Times New Roman" w:cs="Times New Roman"/>
          <w:sz w:val="24"/>
          <w:szCs w:val="24"/>
        </w:rPr>
        <w:lastRenderedPageBreak/>
        <w:t xml:space="preserve">Sander, D., Grandjean, D., Pourtois, G., Schwartz, S., Seghier, M. L., Scherer, K. R., &amp; Vuilleumier, P. (2005). Emotion and attention interactions in social cognition: brain regions involved in processing anger prosody. </w:t>
      </w:r>
      <w:r w:rsidRPr="00EB343E">
        <w:rPr>
          <w:rFonts w:ascii="Times New Roman" w:hAnsi="Times New Roman" w:cs="Times New Roman"/>
          <w:i/>
          <w:iCs/>
          <w:sz w:val="24"/>
          <w:szCs w:val="24"/>
        </w:rPr>
        <w:t>Neuroimage</w:t>
      </w:r>
      <w:r w:rsidRPr="00EB343E">
        <w:rPr>
          <w:rFonts w:ascii="Times New Roman" w:hAnsi="Times New Roman" w:cs="Times New Roman"/>
          <w:sz w:val="24"/>
          <w:szCs w:val="24"/>
        </w:rPr>
        <w:t xml:space="preserve">, </w:t>
      </w:r>
      <w:r w:rsidRPr="00EB343E">
        <w:rPr>
          <w:rFonts w:ascii="Times New Roman" w:hAnsi="Times New Roman" w:cs="Times New Roman"/>
          <w:i/>
          <w:iCs/>
          <w:sz w:val="24"/>
          <w:szCs w:val="24"/>
        </w:rPr>
        <w:t>28</w:t>
      </w:r>
      <w:r w:rsidRPr="00EB343E">
        <w:rPr>
          <w:rFonts w:ascii="Times New Roman" w:hAnsi="Times New Roman" w:cs="Times New Roman"/>
          <w:sz w:val="24"/>
          <w:szCs w:val="24"/>
        </w:rPr>
        <w:t>(4), 848-858.</w:t>
      </w:r>
    </w:p>
    <w:p w:rsidR="00C778ED" w:rsidRPr="00EB343E" w:rsidRDefault="00B62D39" w:rsidP="00C778ED">
      <w:pPr>
        <w:spacing w:after="0" w:line="480" w:lineRule="auto"/>
        <w:ind w:left="567" w:hanging="567"/>
        <w:rPr>
          <w:rFonts w:ascii="Times New Roman" w:hAnsi="Times New Roman" w:cs="Times New Roman"/>
          <w:sz w:val="24"/>
          <w:szCs w:val="24"/>
        </w:rPr>
      </w:pPr>
      <w:r w:rsidRPr="00EB343E">
        <w:rPr>
          <w:rFonts w:ascii="Times New Roman" w:hAnsi="Times New Roman" w:cs="Times New Roman"/>
          <w:sz w:val="24"/>
          <w:szCs w:val="24"/>
        </w:rPr>
        <w:t>Santos</w:t>
      </w:r>
      <w:r w:rsidR="0012038F" w:rsidRPr="00EB343E">
        <w:rPr>
          <w:rFonts w:ascii="Times New Roman" w:hAnsi="Times New Roman" w:cs="Times New Roman"/>
          <w:sz w:val="24"/>
          <w:szCs w:val="24"/>
        </w:rPr>
        <w:t>a</w:t>
      </w:r>
      <w:r w:rsidR="00D76DCC" w:rsidRPr="00EB343E">
        <w:rPr>
          <w:rFonts w:ascii="Times New Roman" w:hAnsi="Times New Roman" w:cs="Times New Roman"/>
          <w:sz w:val="24"/>
          <w:szCs w:val="24"/>
        </w:rPr>
        <w:t xml:space="preserve">, H., Hong, M. J., &amp; Hong, K.-S. (2014). Lateralization of music processing with noises in the auditory cortex: an fNIRS study. </w:t>
      </w:r>
      <w:r w:rsidR="00D76DCC" w:rsidRPr="00EB343E">
        <w:rPr>
          <w:rFonts w:ascii="Times New Roman" w:hAnsi="Times New Roman" w:cs="Times New Roman"/>
          <w:i/>
          <w:iCs/>
          <w:sz w:val="24"/>
          <w:szCs w:val="24"/>
        </w:rPr>
        <w:t>Frontiers in Behavioral Neuroscience</w:t>
      </w:r>
      <w:r w:rsidR="00D76DCC" w:rsidRPr="00EB343E">
        <w:rPr>
          <w:rFonts w:ascii="Times New Roman" w:hAnsi="Times New Roman" w:cs="Times New Roman"/>
          <w:sz w:val="24"/>
          <w:szCs w:val="24"/>
        </w:rPr>
        <w:t xml:space="preserve">, </w:t>
      </w:r>
      <w:r w:rsidR="00D76DCC" w:rsidRPr="00EB343E">
        <w:rPr>
          <w:rFonts w:ascii="Times New Roman" w:hAnsi="Times New Roman" w:cs="Times New Roman"/>
          <w:i/>
          <w:iCs/>
          <w:sz w:val="24"/>
          <w:szCs w:val="24"/>
        </w:rPr>
        <w:t>8</w:t>
      </w:r>
      <w:r w:rsidR="00D76DCC" w:rsidRPr="00EB343E">
        <w:rPr>
          <w:rFonts w:ascii="Times New Roman" w:hAnsi="Times New Roman" w:cs="Times New Roman"/>
          <w:sz w:val="24"/>
          <w:szCs w:val="24"/>
        </w:rPr>
        <w:t>, 418. doi:10.3389/fnbeh.2014.00418</w:t>
      </w:r>
      <w:r w:rsidR="00D46B48" w:rsidRPr="00EB343E">
        <w:rPr>
          <w:rFonts w:ascii="Times New Roman" w:hAnsi="Times New Roman" w:cs="Times New Roman"/>
          <w:sz w:val="24"/>
          <w:szCs w:val="24"/>
        </w:rPr>
        <w:t>.</w:t>
      </w:r>
    </w:p>
    <w:p w:rsidR="00C778ED" w:rsidRPr="00EB343E" w:rsidRDefault="00D66DE9" w:rsidP="00C778ED">
      <w:pPr>
        <w:spacing w:after="0" w:line="480" w:lineRule="auto"/>
        <w:ind w:left="567" w:hanging="567"/>
        <w:rPr>
          <w:rFonts w:ascii="Times New Roman" w:hAnsi="Times New Roman" w:cs="Times New Roman"/>
          <w:sz w:val="24"/>
          <w:szCs w:val="24"/>
        </w:rPr>
      </w:pPr>
      <w:r w:rsidRPr="00EB343E">
        <w:rPr>
          <w:rFonts w:ascii="Times New Roman" w:hAnsi="Times New Roman" w:cs="Times New Roman"/>
          <w:sz w:val="24"/>
          <w:szCs w:val="24"/>
        </w:rPr>
        <w:t>Sato, W</w:t>
      </w:r>
      <w:r w:rsidR="00062B65" w:rsidRPr="00EB343E">
        <w:rPr>
          <w:rFonts w:ascii="Times New Roman" w:hAnsi="Times New Roman" w:cs="Times New Roman"/>
          <w:sz w:val="24"/>
          <w:szCs w:val="24"/>
        </w:rPr>
        <w:t>., Kochiyama, T., Yoshikawa, S.</w:t>
      </w:r>
      <w:r w:rsidRPr="00EB343E">
        <w:rPr>
          <w:rFonts w:ascii="Times New Roman" w:hAnsi="Times New Roman" w:cs="Times New Roman"/>
          <w:sz w:val="24"/>
          <w:szCs w:val="24"/>
        </w:rPr>
        <w:t xml:space="preserve">, Naito, E. &amp;  Matsumura, M. (2004). Enhanced neural activity in response to dynamic facial expressions of emotion: an fMRI study. </w:t>
      </w:r>
      <w:r w:rsidR="00A155DB" w:rsidRPr="00EB343E">
        <w:rPr>
          <w:rFonts w:ascii="Times New Roman" w:hAnsi="Times New Roman" w:cs="Times New Roman"/>
          <w:i/>
          <w:sz w:val="24"/>
          <w:szCs w:val="24"/>
        </w:rPr>
        <w:t xml:space="preserve">Brain Research. Cognitive </w:t>
      </w:r>
      <w:r w:rsidRPr="00EB343E">
        <w:rPr>
          <w:rFonts w:ascii="Times New Roman" w:hAnsi="Times New Roman" w:cs="Times New Roman"/>
          <w:i/>
          <w:sz w:val="24"/>
          <w:szCs w:val="24"/>
        </w:rPr>
        <w:t>Brain Research,</w:t>
      </w:r>
      <w:r w:rsidRPr="00EB343E">
        <w:rPr>
          <w:rFonts w:ascii="Times New Roman" w:hAnsi="Times New Roman" w:cs="Times New Roman"/>
          <w:sz w:val="24"/>
          <w:szCs w:val="24"/>
        </w:rPr>
        <w:t xml:space="preserve"> 20,81-91.</w:t>
      </w:r>
    </w:p>
    <w:p w:rsidR="00C778ED" w:rsidRPr="00EB343E" w:rsidRDefault="002552EB" w:rsidP="00C778ED">
      <w:pPr>
        <w:spacing w:after="0" w:line="480" w:lineRule="auto"/>
        <w:ind w:left="567" w:hanging="567"/>
        <w:rPr>
          <w:rFonts w:ascii="Times New Roman" w:hAnsi="Times New Roman" w:cs="Times New Roman"/>
          <w:sz w:val="24"/>
          <w:szCs w:val="24"/>
        </w:rPr>
      </w:pPr>
      <w:r w:rsidRPr="00EB343E">
        <w:rPr>
          <w:rFonts w:ascii="Times New Roman" w:hAnsi="Times New Roman" w:cs="Times New Roman"/>
          <w:sz w:val="24"/>
          <w:szCs w:val="24"/>
        </w:rPr>
        <w:t xml:space="preserve">Saxby, L., &amp; Bryden, M. P. (1984). Left-ear superiority in children for processing auditory emotional material. </w:t>
      </w:r>
      <w:r w:rsidRPr="00EB343E">
        <w:rPr>
          <w:rFonts w:ascii="Times New Roman" w:hAnsi="Times New Roman" w:cs="Times New Roman"/>
          <w:i/>
          <w:iCs/>
          <w:sz w:val="24"/>
          <w:szCs w:val="24"/>
        </w:rPr>
        <w:t>Developmental Psychology</w:t>
      </w:r>
      <w:r w:rsidRPr="00EB343E">
        <w:rPr>
          <w:rFonts w:ascii="Times New Roman" w:hAnsi="Times New Roman" w:cs="Times New Roman"/>
          <w:sz w:val="24"/>
          <w:szCs w:val="24"/>
        </w:rPr>
        <w:t xml:space="preserve">, </w:t>
      </w:r>
      <w:r w:rsidRPr="00EB343E">
        <w:rPr>
          <w:rFonts w:ascii="Times New Roman" w:hAnsi="Times New Roman" w:cs="Times New Roman"/>
          <w:i/>
          <w:iCs/>
          <w:sz w:val="24"/>
          <w:szCs w:val="24"/>
        </w:rPr>
        <w:t>20</w:t>
      </w:r>
      <w:r w:rsidRPr="00EB343E">
        <w:rPr>
          <w:rFonts w:ascii="Times New Roman" w:hAnsi="Times New Roman" w:cs="Times New Roman"/>
          <w:sz w:val="24"/>
          <w:szCs w:val="24"/>
        </w:rPr>
        <w:t>(1), 72.</w:t>
      </w:r>
    </w:p>
    <w:p w:rsidR="00C778ED" w:rsidRPr="00EB343E" w:rsidRDefault="00D66DE9" w:rsidP="00C778ED">
      <w:pPr>
        <w:spacing w:after="0" w:line="480" w:lineRule="auto"/>
        <w:ind w:left="567" w:hanging="567"/>
        <w:rPr>
          <w:rFonts w:ascii="Times New Roman" w:hAnsi="Times New Roman" w:cs="Times New Roman"/>
          <w:sz w:val="24"/>
          <w:szCs w:val="24"/>
        </w:rPr>
      </w:pPr>
      <w:r w:rsidRPr="00EB343E">
        <w:rPr>
          <w:rFonts w:ascii="Times New Roman" w:hAnsi="Times New Roman" w:cs="Times New Roman"/>
          <w:sz w:val="24"/>
          <w:szCs w:val="24"/>
        </w:rPr>
        <w:t xml:space="preserve">Schepman, A., Rodway, P., &amp; Geddes, P. (2012). Valence-specific laterality effects in vocal emotion: Interactions with stimulus type, blocking and sex. </w:t>
      </w:r>
      <w:r w:rsidRPr="00EB343E">
        <w:rPr>
          <w:rFonts w:ascii="Times New Roman" w:hAnsi="Times New Roman" w:cs="Times New Roman"/>
          <w:i/>
          <w:sz w:val="24"/>
          <w:szCs w:val="24"/>
        </w:rPr>
        <w:t>Brain and Cognition</w:t>
      </w:r>
      <w:r w:rsidRPr="00EB343E">
        <w:rPr>
          <w:rFonts w:ascii="Times New Roman" w:hAnsi="Times New Roman" w:cs="Times New Roman"/>
          <w:sz w:val="24"/>
          <w:szCs w:val="24"/>
        </w:rPr>
        <w:t>, 79, 129-137. doi:10.1016/j.bandc.2012.03.001</w:t>
      </w:r>
    </w:p>
    <w:p w:rsidR="00C778ED" w:rsidRPr="00EB343E" w:rsidRDefault="00D66DE9" w:rsidP="00C778ED">
      <w:pPr>
        <w:spacing w:after="0" w:line="480" w:lineRule="auto"/>
        <w:ind w:left="567" w:hanging="567"/>
        <w:rPr>
          <w:rFonts w:ascii="Times New Roman" w:hAnsi="Times New Roman" w:cs="Times New Roman"/>
          <w:sz w:val="24"/>
          <w:szCs w:val="24"/>
        </w:rPr>
      </w:pPr>
      <w:r w:rsidRPr="00EB343E">
        <w:rPr>
          <w:rFonts w:ascii="Times New Roman" w:hAnsi="Times New Roman" w:cs="Times New Roman"/>
          <w:sz w:val="24"/>
          <w:szCs w:val="24"/>
        </w:rPr>
        <w:t xml:space="preserve">Shamay-Tsoory, S. G., Tomer, R., Goldsher, D.,  Berger, B. D., &amp;  Aharon-Peretz, J. (2004). Impairment in cognitive and affective empathy in patients with brain lesions: Anatomical and cognitive correlates. </w:t>
      </w:r>
      <w:r w:rsidRPr="00EB343E">
        <w:rPr>
          <w:rFonts w:ascii="Times New Roman" w:hAnsi="Times New Roman" w:cs="Times New Roman"/>
          <w:i/>
          <w:sz w:val="24"/>
          <w:szCs w:val="24"/>
        </w:rPr>
        <w:t>Journal of Clinical and Experimental Neuropsychology</w:t>
      </w:r>
      <w:r w:rsidRPr="00EB343E">
        <w:rPr>
          <w:rFonts w:ascii="Times New Roman" w:hAnsi="Times New Roman" w:cs="Times New Roman"/>
          <w:sz w:val="24"/>
          <w:szCs w:val="24"/>
        </w:rPr>
        <w:t xml:space="preserve">, 26, 8 , 1113-1127.  </w:t>
      </w:r>
    </w:p>
    <w:p w:rsidR="00741970" w:rsidRPr="00EB343E" w:rsidRDefault="00741970" w:rsidP="00C778ED">
      <w:pPr>
        <w:spacing w:after="0" w:line="480" w:lineRule="auto"/>
        <w:ind w:left="567" w:hanging="567"/>
        <w:rPr>
          <w:rFonts w:ascii="Times New Roman" w:hAnsi="Times New Roman" w:cs="Times New Roman"/>
          <w:sz w:val="24"/>
          <w:szCs w:val="24"/>
        </w:rPr>
      </w:pPr>
      <w:r w:rsidRPr="00EB343E">
        <w:rPr>
          <w:rFonts w:ascii="Times New Roman" w:hAnsi="Times New Roman" w:cs="Times New Roman"/>
          <w:sz w:val="24"/>
          <w:szCs w:val="24"/>
        </w:rPr>
        <w:t xml:space="preserve">Shobe, E. R. (2014). Independent and Collaborative Contributions of the Cerebral Hemispheres to Emotional Processing. </w:t>
      </w:r>
      <w:r w:rsidRPr="00EB343E">
        <w:rPr>
          <w:rFonts w:ascii="Times New Roman" w:hAnsi="Times New Roman" w:cs="Times New Roman"/>
          <w:i/>
          <w:iCs/>
          <w:sz w:val="24"/>
          <w:szCs w:val="24"/>
        </w:rPr>
        <w:t>Frontiers in Human Neuroscience</w:t>
      </w:r>
      <w:r w:rsidRPr="00EB343E">
        <w:rPr>
          <w:rFonts w:ascii="Times New Roman" w:hAnsi="Times New Roman" w:cs="Times New Roman"/>
          <w:sz w:val="24"/>
          <w:szCs w:val="24"/>
        </w:rPr>
        <w:t xml:space="preserve">, </w:t>
      </w:r>
      <w:r w:rsidRPr="00EB343E">
        <w:rPr>
          <w:rFonts w:ascii="Times New Roman" w:hAnsi="Times New Roman" w:cs="Times New Roman"/>
          <w:i/>
          <w:iCs/>
          <w:sz w:val="24"/>
          <w:szCs w:val="24"/>
        </w:rPr>
        <w:t>8</w:t>
      </w:r>
      <w:r w:rsidRPr="00EB343E">
        <w:rPr>
          <w:rFonts w:ascii="Times New Roman" w:hAnsi="Times New Roman" w:cs="Times New Roman"/>
          <w:sz w:val="24"/>
          <w:szCs w:val="24"/>
        </w:rPr>
        <w:t xml:space="preserve">, 230. </w:t>
      </w:r>
      <w:hyperlink r:id="rId12" w:history="1">
        <w:r w:rsidRPr="00EB343E">
          <w:rPr>
            <w:rStyle w:val="Hyperlink"/>
            <w:rFonts w:ascii="Times New Roman" w:hAnsi="Times New Roman"/>
            <w:sz w:val="24"/>
            <w:szCs w:val="24"/>
          </w:rPr>
          <w:t>http://doi.org/10.3389/fnhum.2014.00230</w:t>
        </w:r>
      </w:hyperlink>
    </w:p>
    <w:p w:rsidR="00C778ED" w:rsidRPr="00EB343E" w:rsidRDefault="00A155DB" w:rsidP="00C778ED">
      <w:pPr>
        <w:spacing w:after="0" w:line="480" w:lineRule="auto"/>
        <w:ind w:left="567" w:hanging="567"/>
        <w:rPr>
          <w:rFonts w:ascii="Times New Roman" w:hAnsi="Times New Roman" w:cs="Times New Roman"/>
          <w:sz w:val="24"/>
          <w:szCs w:val="24"/>
        </w:rPr>
      </w:pPr>
      <w:r w:rsidRPr="00EB343E">
        <w:rPr>
          <w:rFonts w:ascii="Times New Roman" w:hAnsi="Times New Roman" w:cs="Times New Roman"/>
          <w:sz w:val="24"/>
          <w:szCs w:val="24"/>
        </w:rPr>
        <w:t xml:space="preserve">Silberman, E. K., &amp; Weingartner, H. (1986). Hemispheric lateralization of functions related to emotion. </w:t>
      </w:r>
      <w:r w:rsidRPr="00EB343E">
        <w:rPr>
          <w:rFonts w:ascii="Times New Roman" w:hAnsi="Times New Roman" w:cs="Times New Roman"/>
          <w:i/>
          <w:sz w:val="24"/>
          <w:szCs w:val="24"/>
        </w:rPr>
        <w:t>Brain and Cognition</w:t>
      </w:r>
      <w:r w:rsidRPr="00EB343E">
        <w:rPr>
          <w:rFonts w:ascii="Times New Roman" w:hAnsi="Times New Roman" w:cs="Times New Roman"/>
          <w:sz w:val="24"/>
          <w:szCs w:val="24"/>
        </w:rPr>
        <w:t>, 5, 322–353.</w:t>
      </w:r>
    </w:p>
    <w:p w:rsidR="00741970" w:rsidRPr="00EB343E" w:rsidRDefault="00D66DE9" w:rsidP="00C778ED">
      <w:pPr>
        <w:spacing w:after="0" w:line="480" w:lineRule="auto"/>
        <w:ind w:left="567" w:hanging="567"/>
        <w:rPr>
          <w:rFonts w:ascii="Times New Roman" w:hAnsi="Times New Roman" w:cs="Times New Roman"/>
          <w:sz w:val="24"/>
          <w:szCs w:val="24"/>
        </w:rPr>
      </w:pPr>
      <w:r w:rsidRPr="00EB343E">
        <w:rPr>
          <w:rFonts w:ascii="Times New Roman" w:hAnsi="Times New Roman" w:cs="Times New Roman"/>
          <w:sz w:val="24"/>
          <w:szCs w:val="24"/>
        </w:rPr>
        <w:t xml:space="preserve">Sininger, Y. S., &amp; Bhatara, A.  (2012). Laterality of basic auditory perception.  </w:t>
      </w:r>
      <w:r w:rsidR="00A155DB" w:rsidRPr="00EB343E">
        <w:rPr>
          <w:rFonts w:ascii="Times New Roman" w:hAnsi="Times New Roman" w:cs="Times New Roman"/>
          <w:i/>
          <w:sz w:val="24"/>
          <w:szCs w:val="24"/>
        </w:rPr>
        <w:t xml:space="preserve">Laterality: </w:t>
      </w:r>
      <w:r w:rsidRPr="00EB343E">
        <w:rPr>
          <w:rFonts w:ascii="Times New Roman" w:hAnsi="Times New Roman" w:cs="Times New Roman"/>
          <w:i/>
          <w:sz w:val="24"/>
          <w:szCs w:val="24"/>
        </w:rPr>
        <w:t>Asymmetries of Body, Brain and Cognition</w:t>
      </w:r>
      <w:r w:rsidR="00A155DB" w:rsidRPr="00EB343E">
        <w:rPr>
          <w:rFonts w:ascii="Times New Roman" w:hAnsi="Times New Roman" w:cs="Times New Roman"/>
          <w:sz w:val="24"/>
          <w:szCs w:val="24"/>
        </w:rPr>
        <w:t xml:space="preserve">, 17:2, 129-149, </w:t>
      </w:r>
    </w:p>
    <w:p w:rsidR="00C778ED" w:rsidRPr="00EB343E" w:rsidRDefault="00FA5C5E" w:rsidP="00C778ED">
      <w:pPr>
        <w:spacing w:after="0" w:line="480" w:lineRule="auto"/>
        <w:ind w:left="567" w:hanging="567"/>
        <w:rPr>
          <w:rFonts w:ascii="Times New Roman" w:hAnsi="Times New Roman" w:cs="Times New Roman"/>
          <w:sz w:val="24"/>
          <w:szCs w:val="24"/>
        </w:rPr>
      </w:pPr>
      <w:r w:rsidRPr="00EB343E">
        <w:rPr>
          <w:rFonts w:ascii="Times New Roman" w:hAnsi="Times New Roman" w:cs="Times New Roman"/>
          <w:sz w:val="24"/>
          <w:szCs w:val="24"/>
        </w:rPr>
        <w:lastRenderedPageBreak/>
        <w:t xml:space="preserve">Spence, S., Shapiro, D., &amp; Zaidel, E. (1996). The role of the right hemisphere in the physiological and cognitive components of emotional processing. </w:t>
      </w:r>
      <w:r w:rsidRPr="00EB343E">
        <w:rPr>
          <w:rFonts w:ascii="Times New Roman" w:hAnsi="Times New Roman" w:cs="Times New Roman"/>
          <w:i/>
          <w:iCs/>
          <w:sz w:val="24"/>
          <w:szCs w:val="24"/>
        </w:rPr>
        <w:t>Psychophysiology</w:t>
      </w:r>
      <w:r w:rsidRPr="00EB343E">
        <w:rPr>
          <w:rFonts w:ascii="Times New Roman" w:hAnsi="Times New Roman" w:cs="Times New Roman"/>
          <w:sz w:val="24"/>
          <w:szCs w:val="24"/>
        </w:rPr>
        <w:t xml:space="preserve">, </w:t>
      </w:r>
      <w:r w:rsidRPr="00EB343E">
        <w:rPr>
          <w:rFonts w:ascii="Times New Roman" w:hAnsi="Times New Roman" w:cs="Times New Roman"/>
          <w:i/>
          <w:iCs/>
          <w:sz w:val="24"/>
          <w:szCs w:val="24"/>
        </w:rPr>
        <w:t>33</w:t>
      </w:r>
      <w:r w:rsidRPr="00EB343E">
        <w:rPr>
          <w:rFonts w:ascii="Times New Roman" w:hAnsi="Times New Roman" w:cs="Times New Roman"/>
          <w:sz w:val="24"/>
          <w:szCs w:val="24"/>
        </w:rPr>
        <w:t>(2), 112-122.</w:t>
      </w:r>
    </w:p>
    <w:p w:rsidR="00C778ED" w:rsidRPr="00EB343E" w:rsidRDefault="00D059C0" w:rsidP="00C778ED">
      <w:pPr>
        <w:spacing w:after="0" w:line="480" w:lineRule="auto"/>
        <w:ind w:left="567" w:hanging="567"/>
        <w:rPr>
          <w:rFonts w:ascii="Times New Roman" w:hAnsi="Times New Roman" w:cs="Times New Roman"/>
          <w:sz w:val="24"/>
          <w:szCs w:val="24"/>
        </w:rPr>
      </w:pPr>
      <w:r w:rsidRPr="00EB343E">
        <w:rPr>
          <w:rFonts w:ascii="Times New Roman" w:hAnsi="Times New Roman" w:cs="Times New Roman"/>
          <w:sz w:val="24"/>
          <w:szCs w:val="24"/>
        </w:rPr>
        <w:t xml:space="preserve">Spence, C., &amp; Santangelo, V. (2010). Auditory attention. </w:t>
      </w:r>
      <w:r w:rsidRPr="00EB343E">
        <w:rPr>
          <w:rFonts w:ascii="Times New Roman" w:hAnsi="Times New Roman" w:cs="Times New Roman"/>
          <w:i/>
          <w:iCs/>
          <w:sz w:val="24"/>
          <w:szCs w:val="24"/>
        </w:rPr>
        <w:t>Oxford Handbook of Auditory Science: Hearing</w:t>
      </w:r>
      <w:r w:rsidRPr="00EB343E">
        <w:rPr>
          <w:rFonts w:ascii="Times New Roman" w:hAnsi="Times New Roman" w:cs="Times New Roman"/>
          <w:sz w:val="24"/>
          <w:szCs w:val="24"/>
        </w:rPr>
        <w:t xml:space="preserve">, </w:t>
      </w:r>
      <w:r w:rsidRPr="00EB343E">
        <w:rPr>
          <w:rFonts w:ascii="Times New Roman" w:hAnsi="Times New Roman" w:cs="Times New Roman"/>
          <w:i/>
          <w:iCs/>
          <w:sz w:val="24"/>
          <w:szCs w:val="24"/>
        </w:rPr>
        <w:t>3</w:t>
      </w:r>
      <w:r w:rsidRPr="00EB343E">
        <w:rPr>
          <w:rFonts w:ascii="Times New Roman" w:hAnsi="Times New Roman" w:cs="Times New Roman"/>
          <w:sz w:val="24"/>
          <w:szCs w:val="24"/>
        </w:rPr>
        <w:t>, 249.</w:t>
      </w:r>
    </w:p>
    <w:p w:rsidR="00C778ED" w:rsidRPr="00EB343E" w:rsidRDefault="00D66DE9" w:rsidP="00C778ED">
      <w:pPr>
        <w:spacing w:after="0" w:line="480" w:lineRule="auto"/>
        <w:ind w:left="567" w:hanging="567"/>
        <w:rPr>
          <w:rFonts w:ascii="Times New Roman" w:hAnsi="Times New Roman" w:cs="Times New Roman"/>
          <w:sz w:val="24"/>
          <w:szCs w:val="24"/>
        </w:rPr>
      </w:pPr>
      <w:r w:rsidRPr="00EB343E">
        <w:rPr>
          <w:rFonts w:ascii="Times New Roman" w:hAnsi="Times New Roman" w:cs="Times New Roman"/>
          <w:sz w:val="24"/>
          <w:szCs w:val="24"/>
        </w:rPr>
        <w:t xml:space="preserve">Stauss, E., &amp; Moscovitch, M. (1981). Perception of facial expression. </w:t>
      </w:r>
      <w:r w:rsidRPr="00EB343E">
        <w:rPr>
          <w:rFonts w:ascii="Times New Roman" w:hAnsi="Times New Roman" w:cs="Times New Roman"/>
          <w:i/>
          <w:sz w:val="24"/>
          <w:szCs w:val="24"/>
        </w:rPr>
        <w:t>Brain and Language</w:t>
      </w:r>
      <w:r w:rsidRPr="00EB343E">
        <w:rPr>
          <w:rFonts w:ascii="Times New Roman" w:hAnsi="Times New Roman" w:cs="Times New Roman"/>
          <w:sz w:val="24"/>
          <w:szCs w:val="24"/>
        </w:rPr>
        <w:t>, 13, 308–332.</w:t>
      </w:r>
    </w:p>
    <w:p w:rsidR="00C778ED" w:rsidRPr="00EB343E" w:rsidRDefault="004B4462" w:rsidP="00C778ED">
      <w:pPr>
        <w:spacing w:after="0" w:line="480" w:lineRule="auto"/>
        <w:ind w:left="567" w:hanging="567"/>
        <w:rPr>
          <w:rFonts w:ascii="Times New Roman" w:hAnsi="Times New Roman" w:cs="Times New Roman"/>
          <w:sz w:val="24"/>
          <w:szCs w:val="24"/>
        </w:rPr>
      </w:pPr>
      <w:r w:rsidRPr="00EB343E">
        <w:rPr>
          <w:rFonts w:ascii="Times New Roman" w:hAnsi="Times New Roman" w:cs="Times New Roman"/>
          <w:sz w:val="24"/>
          <w:szCs w:val="24"/>
        </w:rPr>
        <w:t xml:space="preserve">Thierry, G., &amp; Roberts,  M. V. (2007).  Event-related potential study of attention capture by affective sounds. </w:t>
      </w:r>
      <w:r w:rsidRPr="00EB343E">
        <w:rPr>
          <w:rFonts w:ascii="Times New Roman" w:hAnsi="Times New Roman" w:cs="Times New Roman"/>
          <w:i/>
          <w:sz w:val="24"/>
          <w:szCs w:val="24"/>
        </w:rPr>
        <w:t>Neuroreport</w:t>
      </w:r>
      <w:r w:rsidR="00A73324" w:rsidRPr="00EB343E">
        <w:rPr>
          <w:rFonts w:ascii="Times New Roman" w:hAnsi="Times New Roman" w:cs="Times New Roman"/>
          <w:sz w:val="24"/>
          <w:szCs w:val="24"/>
        </w:rPr>
        <w:t>,18</w:t>
      </w:r>
      <w:r w:rsidRPr="00EB343E">
        <w:rPr>
          <w:rFonts w:ascii="Times New Roman" w:hAnsi="Times New Roman" w:cs="Times New Roman"/>
          <w:sz w:val="24"/>
          <w:szCs w:val="24"/>
        </w:rPr>
        <w:t xml:space="preserve">, 245–248. </w:t>
      </w:r>
    </w:p>
    <w:p w:rsidR="00C778ED" w:rsidRPr="00EB343E" w:rsidRDefault="00D66DE9" w:rsidP="00C778ED">
      <w:pPr>
        <w:spacing w:after="0" w:line="480" w:lineRule="auto"/>
        <w:ind w:left="567" w:hanging="567"/>
        <w:rPr>
          <w:rFonts w:ascii="Times New Roman" w:hAnsi="Times New Roman" w:cs="Times New Roman"/>
          <w:sz w:val="24"/>
          <w:szCs w:val="24"/>
        </w:rPr>
      </w:pPr>
      <w:r w:rsidRPr="00EB343E">
        <w:rPr>
          <w:rFonts w:ascii="Times New Roman" w:hAnsi="Times New Roman" w:cs="Times New Roman"/>
          <w:sz w:val="24"/>
          <w:szCs w:val="24"/>
        </w:rPr>
        <w:t xml:space="preserve">Thomas, N. A.,   Wignall, S. J., Loetscher, T.  &amp; Nicholls, M. E. R (2014). Searching the Expressive Face: Evidence for Both the Right Hemisphere and Valence-Specific Hypotheses. </w:t>
      </w:r>
      <w:r w:rsidRPr="00EB343E">
        <w:rPr>
          <w:rFonts w:ascii="Times New Roman" w:hAnsi="Times New Roman" w:cs="Times New Roman"/>
          <w:i/>
          <w:sz w:val="24"/>
          <w:szCs w:val="24"/>
        </w:rPr>
        <w:t>Emotion</w:t>
      </w:r>
      <w:r w:rsidRPr="00EB343E">
        <w:rPr>
          <w:rFonts w:ascii="Times New Roman" w:hAnsi="Times New Roman" w:cs="Times New Roman"/>
          <w:sz w:val="24"/>
          <w:szCs w:val="24"/>
        </w:rPr>
        <w:t>, 14, 962–977.</w:t>
      </w:r>
    </w:p>
    <w:p w:rsidR="00AB4286" w:rsidRPr="00EB343E" w:rsidRDefault="00AB4286" w:rsidP="00C778ED">
      <w:pPr>
        <w:spacing w:after="0" w:line="480" w:lineRule="auto"/>
        <w:ind w:left="567" w:hanging="567"/>
        <w:rPr>
          <w:rFonts w:ascii="Times New Roman" w:hAnsi="Times New Roman" w:cs="Times New Roman"/>
          <w:sz w:val="24"/>
          <w:szCs w:val="24"/>
        </w:rPr>
      </w:pPr>
      <w:r w:rsidRPr="00EB343E">
        <w:rPr>
          <w:rFonts w:ascii="Times New Roman" w:hAnsi="Times New Roman" w:cs="Times New Roman"/>
          <w:sz w:val="24"/>
          <w:szCs w:val="24"/>
        </w:rPr>
        <w:t xml:space="preserve">Tucker, D. M. (1981). Lateral brain function, emotion and conceptualization. </w:t>
      </w:r>
      <w:r w:rsidRPr="00EB343E">
        <w:rPr>
          <w:rFonts w:ascii="Times New Roman" w:hAnsi="Times New Roman" w:cs="Times New Roman"/>
          <w:i/>
          <w:sz w:val="24"/>
          <w:szCs w:val="24"/>
        </w:rPr>
        <w:t>Psychological Bulletin</w:t>
      </w:r>
      <w:r w:rsidRPr="00EB343E">
        <w:rPr>
          <w:rFonts w:ascii="Times New Roman" w:hAnsi="Times New Roman" w:cs="Times New Roman"/>
          <w:sz w:val="24"/>
          <w:szCs w:val="24"/>
        </w:rPr>
        <w:t>, 89, 19–46.</w:t>
      </w:r>
    </w:p>
    <w:p w:rsidR="00C778ED" w:rsidRPr="00EB343E" w:rsidRDefault="00FD09D0" w:rsidP="00C778ED">
      <w:pPr>
        <w:spacing w:after="0" w:line="480" w:lineRule="auto"/>
        <w:ind w:left="567" w:hanging="567"/>
        <w:rPr>
          <w:rFonts w:ascii="Times New Roman" w:hAnsi="Times New Roman" w:cs="Times New Roman"/>
          <w:sz w:val="24"/>
          <w:szCs w:val="24"/>
        </w:rPr>
      </w:pPr>
      <w:r w:rsidRPr="00EB343E">
        <w:rPr>
          <w:rFonts w:ascii="Times New Roman" w:hAnsi="Times New Roman" w:cs="Times New Roman"/>
          <w:sz w:val="24"/>
          <w:szCs w:val="24"/>
        </w:rPr>
        <w:t xml:space="preserve">Voyer, D. (1998). On the reliability and validity of non-invasive laterality measures. </w:t>
      </w:r>
      <w:r w:rsidRPr="00EB343E">
        <w:rPr>
          <w:rFonts w:ascii="Times New Roman" w:hAnsi="Times New Roman" w:cs="Times New Roman"/>
          <w:i/>
          <w:sz w:val="24"/>
          <w:szCs w:val="24"/>
        </w:rPr>
        <w:t>Brain and Cognition</w:t>
      </w:r>
      <w:r w:rsidRPr="00EB343E">
        <w:rPr>
          <w:rFonts w:ascii="Times New Roman" w:hAnsi="Times New Roman" w:cs="Times New Roman"/>
          <w:sz w:val="24"/>
          <w:szCs w:val="24"/>
        </w:rPr>
        <w:t>, 36, 209-236.</w:t>
      </w:r>
    </w:p>
    <w:p w:rsidR="00C778ED" w:rsidRPr="00EB343E" w:rsidRDefault="00CD2DD9" w:rsidP="00C778ED">
      <w:pPr>
        <w:spacing w:after="0" w:line="480" w:lineRule="auto"/>
        <w:ind w:left="567" w:hanging="567"/>
        <w:rPr>
          <w:rFonts w:ascii="Times New Roman" w:hAnsi="Times New Roman" w:cs="Times New Roman"/>
          <w:sz w:val="24"/>
          <w:szCs w:val="24"/>
        </w:rPr>
      </w:pPr>
      <w:r w:rsidRPr="00EB343E">
        <w:rPr>
          <w:rFonts w:ascii="Times New Roman" w:hAnsi="Times New Roman" w:cs="Times New Roman"/>
          <w:sz w:val="24"/>
          <w:szCs w:val="24"/>
        </w:rPr>
        <w:t xml:space="preserve">Voyer, D. (2003). Reliability and magnitude of perceptual asymmetries in a dichotic word recognition task. </w:t>
      </w:r>
      <w:r w:rsidRPr="00EB343E">
        <w:rPr>
          <w:rFonts w:ascii="Times New Roman" w:hAnsi="Times New Roman" w:cs="Times New Roman"/>
          <w:i/>
          <w:sz w:val="24"/>
          <w:szCs w:val="24"/>
        </w:rPr>
        <w:t>Neuropsychology</w:t>
      </w:r>
      <w:r w:rsidRPr="00EB343E">
        <w:rPr>
          <w:rFonts w:ascii="Times New Roman" w:hAnsi="Times New Roman" w:cs="Times New Roman"/>
          <w:sz w:val="24"/>
          <w:szCs w:val="24"/>
        </w:rPr>
        <w:t>, 17, 393-401.</w:t>
      </w:r>
    </w:p>
    <w:p w:rsidR="00C778ED" w:rsidRPr="00EB343E" w:rsidRDefault="00D66DE9" w:rsidP="00C778ED">
      <w:pPr>
        <w:spacing w:after="0" w:line="480" w:lineRule="auto"/>
        <w:ind w:left="567" w:hanging="567"/>
        <w:rPr>
          <w:rFonts w:ascii="Times New Roman" w:hAnsi="Times New Roman" w:cs="Times New Roman"/>
          <w:sz w:val="24"/>
          <w:szCs w:val="24"/>
        </w:rPr>
      </w:pPr>
      <w:r w:rsidRPr="00EB343E">
        <w:rPr>
          <w:rFonts w:ascii="Times New Roman" w:hAnsi="Times New Roman" w:cs="Times New Roman"/>
          <w:sz w:val="24"/>
          <w:szCs w:val="24"/>
        </w:rPr>
        <w:t xml:space="preserve">Voyer, D. Bowes, A., &amp; Soraggi, M. (2009). Response procedure and laterality effects in emotion recognition: implications for models of dichotic listening. </w:t>
      </w:r>
      <w:r w:rsidRPr="00EB343E">
        <w:rPr>
          <w:rFonts w:ascii="Times New Roman" w:hAnsi="Times New Roman" w:cs="Times New Roman"/>
          <w:i/>
          <w:sz w:val="24"/>
          <w:szCs w:val="24"/>
        </w:rPr>
        <w:t>Neuropsychologia</w:t>
      </w:r>
      <w:r w:rsidRPr="00EB343E">
        <w:rPr>
          <w:rFonts w:ascii="Times New Roman" w:hAnsi="Times New Roman" w:cs="Times New Roman"/>
          <w:sz w:val="24"/>
          <w:szCs w:val="24"/>
        </w:rPr>
        <w:t>, 47(1): 23–9.</w:t>
      </w:r>
    </w:p>
    <w:p w:rsidR="00C778ED" w:rsidRPr="00EB343E" w:rsidRDefault="00926AB3" w:rsidP="00C778ED">
      <w:pPr>
        <w:spacing w:after="0" w:line="480" w:lineRule="auto"/>
        <w:ind w:left="567" w:hanging="567"/>
        <w:rPr>
          <w:rFonts w:ascii="Times New Roman" w:hAnsi="Times New Roman" w:cs="Times New Roman"/>
          <w:sz w:val="24"/>
          <w:szCs w:val="24"/>
        </w:rPr>
      </w:pPr>
      <w:r w:rsidRPr="00EB343E">
        <w:rPr>
          <w:rFonts w:ascii="Times New Roman" w:hAnsi="Times New Roman" w:cs="Times New Roman"/>
          <w:sz w:val="24"/>
          <w:szCs w:val="24"/>
        </w:rPr>
        <w:t xml:space="preserve">Voyer, D., &amp; Rodgers, M. A. (2002). Reliability of laterality effects in a dichotic listening task with nonverbal material. </w:t>
      </w:r>
      <w:r w:rsidRPr="00EB343E">
        <w:rPr>
          <w:rFonts w:ascii="Times New Roman" w:hAnsi="Times New Roman" w:cs="Times New Roman"/>
          <w:i/>
          <w:sz w:val="24"/>
          <w:szCs w:val="24"/>
        </w:rPr>
        <w:t>Brain and Cognition</w:t>
      </w:r>
      <w:r w:rsidRPr="00EB343E">
        <w:rPr>
          <w:rFonts w:ascii="Times New Roman" w:hAnsi="Times New Roman" w:cs="Times New Roman"/>
          <w:sz w:val="24"/>
          <w:szCs w:val="24"/>
        </w:rPr>
        <w:t>, 48, 602–606.</w:t>
      </w:r>
    </w:p>
    <w:p w:rsidR="00C778ED" w:rsidRPr="00EB343E" w:rsidRDefault="00E726A4" w:rsidP="00C778ED">
      <w:pPr>
        <w:spacing w:after="0" w:line="480" w:lineRule="auto"/>
        <w:ind w:left="567" w:hanging="567"/>
        <w:rPr>
          <w:rFonts w:ascii="Times New Roman" w:hAnsi="Times New Roman" w:cs="Times New Roman"/>
          <w:sz w:val="24"/>
          <w:szCs w:val="24"/>
        </w:rPr>
      </w:pPr>
      <w:r w:rsidRPr="00EB343E">
        <w:rPr>
          <w:rFonts w:ascii="Times New Roman" w:hAnsi="Times New Roman" w:cs="Times New Roman"/>
          <w:sz w:val="24"/>
          <w:szCs w:val="24"/>
        </w:rPr>
        <w:lastRenderedPageBreak/>
        <w:t xml:space="preserve">Voyer, D., Russell, A., &amp; McKenna, J. (2002). On the reliability of laterality effects in a dichotic emotion recognition task. </w:t>
      </w:r>
      <w:r w:rsidRPr="00EB343E">
        <w:rPr>
          <w:rFonts w:ascii="Times New Roman" w:hAnsi="Times New Roman" w:cs="Times New Roman"/>
          <w:i/>
          <w:iCs/>
          <w:sz w:val="24"/>
          <w:szCs w:val="24"/>
        </w:rPr>
        <w:t>Journal of clinical and experimental neuropsychology</w:t>
      </w:r>
      <w:r w:rsidRPr="00EB343E">
        <w:rPr>
          <w:rFonts w:ascii="Times New Roman" w:hAnsi="Times New Roman" w:cs="Times New Roman"/>
          <w:sz w:val="24"/>
          <w:szCs w:val="24"/>
        </w:rPr>
        <w:t xml:space="preserve">, </w:t>
      </w:r>
      <w:r w:rsidRPr="00EB343E">
        <w:rPr>
          <w:rFonts w:ascii="Times New Roman" w:hAnsi="Times New Roman" w:cs="Times New Roman"/>
          <w:i/>
          <w:iCs/>
          <w:sz w:val="24"/>
          <w:szCs w:val="24"/>
        </w:rPr>
        <w:t>24</w:t>
      </w:r>
      <w:r w:rsidRPr="00EB343E">
        <w:rPr>
          <w:rFonts w:ascii="Times New Roman" w:hAnsi="Times New Roman" w:cs="Times New Roman"/>
          <w:sz w:val="24"/>
          <w:szCs w:val="24"/>
        </w:rPr>
        <w:t>(5), 605-614.</w:t>
      </w:r>
    </w:p>
    <w:p w:rsidR="00C778ED" w:rsidRPr="00EB343E" w:rsidRDefault="00590588" w:rsidP="00C778ED">
      <w:pPr>
        <w:spacing w:after="0" w:line="480" w:lineRule="auto"/>
        <w:ind w:left="567" w:hanging="567"/>
        <w:rPr>
          <w:rFonts w:ascii="Times New Roman" w:hAnsi="Times New Roman" w:cs="Times New Roman"/>
          <w:sz w:val="24"/>
          <w:szCs w:val="24"/>
        </w:rPr>
      </w:pPr>
      <w:r w:rsidRPr="00EB343E">
        <w:rPr>
          <w:rFonts w:ascii="Times New Roman" w:hAnsi="Times New Roman" w:cs="Times New Roman"/>
          <w:sz w:val="24"/>
          <w:szCs w:val="24"/>
        </w:rPr>
        <w:t xml:space="preserve">Wildgruber, D., Ackermann, H., Kreifelts, B., &amp; Ethofer, T. (2006). Cerebral processing of linguistic and emotional prosody: fMRI studies. </w:t>
      </w:r>
      <w:r w:rsidR="00A155DB" w:rsidRPr="00EB343E">
        <w:rPr>
          <w:rFonts w:ascii="Times New Roman" w:hAnsi="Times New Roman" w:cs="Times New Roman"/>
          <w:i/>
          <w:iCs/>
          <w:sz w:val="24"/>
          <w:szCs w:val="24"/>
        </w:rPr>
        <w:t>Progress in Brain R</w:t>
      </w:r>
      <w:r w:rsidRPr="00EB343E">
        <w:rPr>
          <w:rFonts w:ascii="Times New Roman" w:hAnsi="Times New Roman" w:cs="Times New Roman"/>
          <w:i/>
          <w:iCs/>
          <w:sz w:val="24"/>
          <w:szCs w:val="24"/>
        </w:rPr>
        <w:t>esearch</w:t>
      </w:r>
      <w:r w:rsidRPr="00EB343E">
        <w:rPr>
          <w:rFonts w:ascii="Times New Roman" w:hAnsi="Times New Roman" w:cs="Times New Roman"/>
          <w:sz w:val="24"/>
          <w:szCs w:val="24"/>
        </w:rPr>
        <w:t xml:space="preserve">, </w:t>
      </w:r>
      <w:r w:rsidRPr="00EB343E">
        <w:rPr>
          <w:rFonts w:ascii="Times New Roman" w:hAnsi="Times New Roman" w:cs="Times New Roman"/>
          <w:i/>
          <w:iCs/>
          <w:sz w:val="24"/>
          <w:szCs w:val="24"/>
        </w:rPr>
        <w:t>156</w:t>
      </w:r>
      <w:r w:rsidRPr="00EB343E">
        <w:rPr>
          <w:rFonts w:ascii="Times New Roman" w:hAnsi="Times New Roman" w:cs="Times New Roman"/>
          <w:sz w:val="24"/>
          <w:szCs w:val="24"/>
        </w:rPr>
        <w:t>, 249-268.</w:t>
      </w:r>
    </w:p>
    <w:p w:rsidR="00C778ED" w:rsidRPr="00EB343E" w:rsidRDefault="001A6AB7" w:rsidP="00C778ED">
      <w:pPr>
        <w:spacing w:after="0" w:line="480" w:lineRule="auto"/>
        <w:ind w:left="567" w:hanging="567"/>
        <w:rPr>
          <w:rFonts w:ascii="Times New Roman" w:hAnsi="Times New Roman" w:cs="Times New Roman"/>
          <w:sz w:val="24"/>
          <w:szCs w:val="24"/>
        </w:rPr>
      </w:pPr>
      <w:r w:rsidRPr="00EB343E">
        <w:rPr>
          <w:rFonts w:ascii="Times New Roman" w:hAnsi="Times New Roman" w:cs="Times New Roman"/>
          <w:sz w:val="24"/>
          <w:szCs w:val="24"/>
        </w:rPr>
        <w:t xml:space="preserve">Wildgruber, D., Hertrich, I., Riecker, A., Erb, M., Anders, S., Grodd, W., &amp; Ackermann, H, (2004). Distinct frontal regions subserve evaluation of linguistic and emotional aspects of speech intonation. </w:t>
      </w:r>
      <w:r w:rsidRPr="00EB343E">
        <w:rPr>
          <w:rFonts w:ascii="Times New Roman" w:hAnsi="Times New Roman" w:cs="Times New Roman"/>
          <w:i/>
          <w:sz w:val="24"/>
          <w:szCs w:val="24"/>
        </w:rPr>
        <w:t>Cereb</w:t>
      </w:r>
      <w:r w:rsidR="00160E70" w:rsidRPr="00EB343E">
        <w:rPr>
          <w:rFonts w:ascii="Times New Roman" w:hAnsi="Times New Roman" w:cs="Times New Roman"/>
          <w:i/>
          <w:sz w:val="24"/>
          <w:szCs w:val="24"/>
        </w:rPr>
        <w:t>ral</w:t>
      </w:r>
      <w:r w:rsidRPr="00EB343E">
        <w:rPr>
          <w:rFonts w:ascii="Times New Roman" w:hAnsi="Times New Roman" w:cs="Times New Roman"/>
          <w:i/>
          <w:sz w:val="24"/>
          <w:szCs w:val="24"/>
        </w:rPr>
        <w:t xml:space="preserve"> Cortex</w:t>
      </w:r>
      <w:r w:rsidRPr="00EB343E">
        <w:rPr>
          <w:rFonts w:ascii="Times New Roman" w:hAnsi="Times New Roman" w:cs="Times New Roman"/>
          <w:sz w:val="24"/>
          <w:szCs w:val="24"/>
        </w:rPr>
        <w:t xml:space="preserve"> 14, 1384–1389.</w:t>
      </w:r>
    </w:p>
    <w:p w:rsidR="00C778ED" w:rsidRPr="00EB343E" w:rsidRDefault="00B87D7A" w:rsidP="00C778ED">
      <w:pPr>
        <w:spacing w:after="0" w:line="480" w:lineRule="auto"/>
        <w:ind w:left="567" w:hanging="567"/>
        <w:rPr>
          <w:rFonts w:ascii="Times New Roman" w:hAnsi="Times New Roman" w:cs="Times New Roman"/>
          <w:sz w:val="24"/>
          <w:szCs w:val="24"/>
        </w:rPr>
      </w:pPr>
      <w:r w:rsidRPr="00EB343E">
        <w:rPr>
          <w:rFonts w:ascii="Times New Roman" w:hAnsi="Times New Roman" w:cs="Times New Roman"/>
          <w:sz w:val="24"/>
          <w:szCs w:val="24"/>
        </w:rPr>
        <w:t xml:space="preserve">Williams, L. M., &amp; Gordon, E. (2007). Dynamic organization of the emotional brain: responsivity, stability, and instability. </w:t>
      </w:r>
      <w:r w:rsidRPr="00EB343E">
        <w:rPr>
          <w:rFonts w:ascii="Times New Roman" w:hAnsi="Times New Roman" w:cs="Times New Roman"/>
          <w:i/>
          <w:iCs/>
          <w:sz w:val="24"/>
          <w:szCs w:val="24"/>
        </w:rPr>
        <w:t>The Neuroscientist</w:t>
      </w:r>
      <w:r w:rsidRPr="00EB343E">
        <w:rPr>
          <w:rFonts w:ascii="Times New Roman" w:hAnsi="Times New Roman" w:cs="Times New Roman"/>
          <w:sz w:val="24"/>
          <w:szCs w:val="24"/>
        </w:rPr>
        <w:t xml:space="preserve">, </w:t>
      </w:r>
      <w:r w:rsidRPr="00EB343E">
        <w:rPr>
          <w:rFonts w:ascii="Times New Roman" w:hAnsi="Times New Roman" w:cs="Times New Roman"/>
          <w:i/>
          <w:iCs/>
          <w:sz w:val="24"/>
          <w:szCs w:val="24"/>
        </w:rPr>
        <w:t>13</w:t>
      </w:r>
      <w:r w:rsidRPr="00EB343E">
        <w:rPr>
          <w:rFonts w:ascii="Times New Roman" w:hAnsi="Times New Roman" w:cs="Times New Roman"/>
          <w:sz w:val="24"/>
          <w:szCs w:val="24"/>
        </w:rPr>
        <w:t>(4), 349-370.</w:t>
      </w:r>
    </w:p>
    <w:p w:rsidR="00D66DE9" w:rsidRPr="00EB343E" w:rsidRDefault="00D66DE9" w:rsidP="00C778ED">
      <w:pPr>
        <w:spacing w:after="0" w:line="480" w:lineRule="auto"/>
        <w:ind w:left="567" w:hanging="567"/>
        <w:rPr>
          <w:rFonts w:ascii="Times New Roman" w:hAnsi="Times New Roman" w:cs="Times New Roman"/>
          <w:sz w:val="24"/>
          <w:szCs w:val="24"/>
        </w:rPr>
      </w:pPr>
      <w:r w:rsidRPr="00EB343E">
        <w:rPr>
          <w:rFonts w:ascii="Times New Roman" w:hAnsi="Times New Roman" w:cs="Times New Roman"/>
          <w:sz w:val="24"/>
          <w:szCs w:val="24"/>
          <w:lang w:val="de-DE"/>
        </w:rPr>
        <w:t xml:space="preserve">Zatorre, R.J., &amp; Belin, P., (2001) </w:t>
      </w:r>
      <w:r w:rsidRPr="00EB343E">
        <w:rPr>
          <w:rFonts w:ascii="Times New Roman" w:hAnsi="Times New Roman" w:cs="Times New Roman"/>
          <w:sz w:val="24"/>
          <w:szCs w:val="24"/>
        </w:rPr>
        <w:t>Spectral and temporal processing in human auditory cortex</w:t>
      </w:r>
      <w:r w:rsidRPr="00EB343E">
        <w:rPr>
          <w:rFonts w:ascii="Times New Roman" w:hAnsi="Times New Roman" w:cs="Times New Roman"/>
          <w:i/>
          <w:sz w:val="24"/>
          <w:szCs w:val="24"/>
        </w:rPr>
        <w:t>. Cerebral Cortex</w:t>
      </w:r>
      <w:r w:rsidRPr="00EB343E">
        <w:rPr>
          <w:rFonts w:ascii="Times New Roman" w:hAnsi="Times New Roman" w:cs="Times New Roman"/>
          <w:sz w:val="24"/>
          <w:szCs w:val="24"/>
        </w:rPr>
        <w:t xml:space="preserve"> 11, 946–953.</w:t>
      </w:r>
    </w:p>
    <w:p w:rsidR="00CC669E" w:rsidRPr="00EB343E" w:rsidRDefault="00CC669E" w:rsidP="00B83FE5">
      <w:pPr>
        <w:spacing w:after="0" w:line="480" w:lineRule="auto"/>
        <w:rPr>
          <w:rFonts w:ascii="Times New Roman" w:hAnsi="Times New Roman" w:cs="Times New Roman"/>
          <w:sz w:val="24"/>
          <w:szCs w:val="24"/>
        </w:rPr>
      </w:pPr>
      <w:r w:rsidRPr="00EB343E">
        <w:rPr>
          <w:rFonts w:ascii="Times New Roman" w:hAnsi="Times New Roman" w:cs="Times New Roman"/>
          <w:sz w:val="24"/>
          <w:szCs w:val="24"/>
        </w:rPr>
        <w:br w:type="page"/>
      </w:r>
    </w:p>
    <w:p w:rsidR="00111DD8" w:rsidRPr="00EB343E" w:rsidRDefault="00111DD8" w:rsidP="00E40DB5">
      <w:pPr>
        <w:spacing w:line="480" w:lineRule="auto"/>
        <w:jc w:val="center"/>
        <w:rPr>
          <w:rFonts w:ascii="Times New Roman" w:hAnsi="Times New Roman" w:cs="Times New Roman"/>
          <w:b/>
          <w:sz w:val="24"/>
          <w:szCs w:val="24"/>
        </w:rPr>
      </w:pPr>
      <w:r w:rsidRPr="00EB343E">
        <w:rPr>
          <w:rFonts w:ascii="Times New Roman" w:hAnsi="Times New Roman" w:cs="Times New Roman"/>
          <w:b/>
          <w:sz w:val="24"/>
          <w:szCs w:val="24"/>
        </w:rPr>
        <w:lastRenderedPageBreak/>
        <w:t>Appendix A</w:t>
      </w:r>
    </w:p>
    <w:p w:rsidR="00111DD8" w:rsidRPr="00EB343E" w:rsidRDefault="00111DD8" w:rsidP="00B83FE5">
      <w:pPr>
        <w:spacing w:line="480" w:lineRule="auto"/>
        <w:rPr>
          <w:rFonts w:ascii="Times New Roman" w:hAnsi="Times New Roman" w:cs="Times New Roman"/>
          <w:sz w:val="24"/>
          <w:szCs w:val="24"/>
        </w:rPr>
      </w:pPr>
      <w:r w:rsidRPr="00EB343E">
        <w:rPr>
          <w:rFonts w:ascii="Times New Roman" w:hAnsi="Times New Roman" w:cs="Times New Roman"/>
          <w:sz w:val="24"/>
          <w:szCs w:val="24"/>
        </w:rPr>
        <w:t xml:space="preserve">Sound files selected from IADS2 for use in Experiment 1 as target sounds, with the background sounds in which they were embedded in the rightmost columns. </w:t>
      </w:r>
      <w:r w:rsidR="00AB5F13" w:rsidRPr="00EB343E">
        <w:rPr>
          <w:rFonts w:ascii="Times New Roman" w:hAnsi="Times New Roman" w:cs="Times New Roman"/>
          <w:sz w:val="24"/>
          <w:szCs w:val="24"/>
        </w:rPr>
        <w:t>S</w:t>
      </w:r>
      <w:r w:rsidRPr="00EB343E">
        <w:rPr>
          <w:rFonts w:ascii="Times New Roman" w:hAnsi="Times New Roman" w:cs="Times New Roman"/>
          <w:sz w:val="24"/>
          <w:szCs w:val="24"/>
        </w:rPr>
        <w:t>ound names and file numbers match the naming on the IADS database, for ease of identification.</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36"/>
        <w:gridCol w:w="1643"/>
        <w:gridCol w:w="1949"/>
        <w:gridCol w:w="1570"/>
        <w:gridCol w:w="1949"/>
      </w:tblGrid>
      <w:tr w:rsidR="00111DD8" w:rsidRPr="00EB343E" w:rsidTr="00AB5F13">
        <w:trPr>
          <w:trHeight w:hRule="exact" w:val="340"/>
        </w:trPr>
        <w:tc>
          <w:tcPr>
            <w:tcW w:w="0" w:type="auto"/>
            <w:tcBorders>
              <w:top w:val="single" w:sz="4" w:space="0" w:color="auto"/>
              <w:bottom w:val="single" w:sz="4" w:space="0" w:color="auto"/>
            </w:tcBorders>
          </w:tcPr>
          <w:p w:rsidR="00111DD8" w:rsidRPr="00EB343E" w:rsidRDefault="00111DD8" w:rsidP="00AB5F13">
            <w:pPr>
              <w:spacing w:line="480" w:lineRule="auto"/>
              <w:rPr>
                <w:rFonts w:ascii="Times New Roman" w:hAnsi="Times New Roman" w:cs="Times New Roman"/>
                <w:sz w:val="24"/>
                <w:szCs w:val="24"/>
              </w:rPr>
            </w:pPr>
          </w:p>
        </w:tc>
        <w:tc>
          <w:tcPr>
            <w:tcW w:w="0" w:type="auto"/>
            <w:tcBorders>
              <w:top w:val="single" w:sz="4" w:space="0" w:color="auto"/>
              <w:bottom w:val="single" w:sz="4" w:space="0" w:color="auto"/>
            </w:tcBorders>
          </w:tcPr>
          <w:p w:rsidR="00111DD8" w:rsidRPr="00EB343E" w:rsidRDefault="00111DD8"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Target</w:t>
            </w:r>
          </w:p>
        </w:tc>
        <w:tc>
          <w:tcPr>
            <w:tcW w:w="0" w:type="auto"/>
            <w:tcBorders>
              <w:top w:val="single" w:sz="4" w:space="0" w:color="auto"/>
              <w:bottom w:val="single" w:sz="4" w:space="0" w:color="auto"/>
            </w:tcBorders>
          </w:tcPr>
          <w:p w:rsidR="00111DD8" w:rsidRPr="00EB343E" w:rsidRDefault="00111DD8" w:rsidP="00AB5F13">
            <w:pPr>
              <w:spacing w:line="480" w:lineRule="auto"/>
              <w:rPr>
                <w:rFonts w:ascii="Times New Roman" w:hAnsi="Times New Roman" w:cs="Times New Roman"/>
                <w:sz w:val="24"/>
                <w:szCs w:val="24"/>
              </w:rPr>
            </w:pPr>
          </w:p>
        </w:tc>
        <w:tc>
          <w:tcPr>
            <w:tcW w:w="0" w:type="auto"/>
            <w:tcBorders>
              <w:top w:val="single" w:sz="4" w:space="0" w:color="auto"/>
              <w:bottom w:val="single" w:sz="4" w:space="0" w:color="auto"/>
            </w:tcBorders>
          </w:tcPr>
          <w:p w:rsidR="00111DD8" w:rsidRPr="00EB343E" w:rsidRDefault="00111DD8"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Background</w:t>
            </w:r>
          </w:p>
        </w:tc>
        <w:tc>
          <w:tcPr>
            <w:tcW w:w="0" w:type="auto"/>
            <w:tcBorders>
              <w:top w:val="single" w:sz="4" w:space="0" w:color="auto"/>
              <w:bottom w:val="single" w:sz="4" w:space="0" w:color="auto"/>
            </w:tcBorders>
          </w:tcPr>
          <w:p w:rsidR="00111DD8" w:rsidRPr="00EB343E" w:rsidRDefault="00111DD8" w:rsidP="00AB5F13">
            <w:pPr>
              <w:spacing w:line="480" w:lineRule="auto"/>
              <w:rPr>
                <w:rFonts w:ascii="Times New Roman" w:hAnsi="Times New Roman" w:cs="Times New Roman"/>
                <w:sz w:val="24"/>
                <w:szCs w:val="24"/>
              </w:rPr>
            </w:pPr>
          </w:p>
        </w:tc>
      </w:tr>
      <w:tr w:rsidR="00111DD8" w:rsidRPr="00EB343E" w:rsidTr="00AB5F13">
        <w:trPr>
          <w:trHeight w:hRule="exact" w:val="340"/>
        </w:trPr>
        <w:tc>
          <w:tcPr>
            <w:tcW w:w="0" w:type="auto"/>
            <w:tcBorders>
              <w:top w:val="single" w:sz="4" w:space="0" w:color="auto"/>
              <w:bottom w:val="single" w:sz="4" w:space="0" w:color="auto"/>
            </w:tcBorders>
          </w:tcPr>
          <w:p w:rsidR="00111DD8" w:rsidRPr="00EB343E" w:rsidRDefault="00111DD8"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Target valence</w:t>
            </w:r>
          </w:p>
        </w:tc>
        <w:tc>
          <w:tcPr>
            <w:tcW w:w="0" w:type="auto"/>
            <w:tcBorders>
              <w:top w:val="single" w:sz="4" w:space="0" w:color="auto"/>
              <w:bottom w:val="single" w:sz="4" w:space="0" w:color="auto"/>
            </w:tcBorders>
          </w:tcPr>
          <w:p w:rsidR="00111DD8" w:rsidRPr="00EB343E" w:rsidRDefault="00111DD8"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 xml:space="preserve">IADS2 Sound </w:t>
            </w:r>
          </w:p>
        </w:tc>
        <w:tc>
          <w:tcPr>
            <w:tcW w:w="0" w:type="auto"/>
            <w:tcBorders>
              <w:top w:val="single" w:sz="4" w:space="0" w:color="auto"/>
              <w:bottom w:val="single" w:sz="4" w:space="0" w:color="auto"/>
            </w:tcBorders>
          </w:tcPr>
          <w:p w:rsidR="00111DD8" w:rsidRPr="00EB343E" w:rsidRDefault="00111DD8"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IADS file number</w:t>
            </w:r>
          </w:p>
        </w:tc>
        <w:tc>
          <w:tcPr>
            <w:tcW w:w="0" w:type="auto"/>
            <w:tcBorders>
              <w:top w:val="single" w:sz="4" w:space="0" w:color="auto"/>
              <w:bottom w:val="single" w:sz="4" w:space="0" w:color="auto"/>
            </w:tcBorders>
          </w:tcPr>
          <w:p w:rsidR="00111DD8" w:rsidRPr="00EB343E" w:rsidRDefault="00111DD8"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IADS2 Sound</w:t>
            </w:r>
          </w:p>
        </w:tc>
        <w:tc>
          <w:tcPr>
            <w:tcW w:w="0" w:type="auto"/>
            <w:tcBorders>
              <w:top w:val="single" w:sz="4" w:space="0" w:color="auto"/>
              <w:bottom w:val="single" w:sz="4" w:space="0" w:color="auto"/>
            </w:tcBorders>
          </w:tcPr>
          <w:p w:rsidR="00111DD8" w:rsidRPr="00EB343E" w:rsidRDefault="00111DD8"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IADS file number</w:t>
            </w:r>
          </w:p>
        </w:tc>
      </w:tr>
      <w:tr w:rsidR="00111DD8" w:rsidRPr="00EB343E" w:rsidTr="00AB5F13">
        <w:trPr>
          <w:trHeight w:hRule="exact" w:val="340"/>
        </w:trPr>
        <w:tc>
          <w:tcPr>
            <w:tcW w:w="0" w:type="auto"/>
            <w:tcBorders>
              <w:top w:val="single" w:sz="4" w:space="0" w:color="auto"/>
            </w:tcBorders>
          </w:tcPr>
          <w:p w:rsidR="00111DD8" w:rsidRPr="00EB343E" w:rsidRDefault="00AB5F13"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P</w:t>
            </w:r>
            <w:r w:rsidR="00111DD8" w:rsidRPr="00EB343E">
              <w:rPr>
                <w:rFonts w:ascii="Times New Roman" w:hAnsi="Times New Roman" w:cs="Times New Roman"/>
                <w:sz w:val="24"/>
                <w:szCs w:val="24"/>
              </w:rPr>
              <w:t>ositive</w:t>
            </w:r>
          </w:p>
        </w:tc>
        <w:tc>
          <w:tcPr>
            <w:tcW w:w="0" w:type="auto"/>
            <w:tcBorders>
              <w:top w:val="single" w:sz="4" w:space="0" w:color="auto"/>
            </w:tcBorders>
          </w:tcPr>
          <w:p w:rsidR="00111DD8" w:rsidRPr="00EB343E" w:rsidRDefault="00111DD8"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RollerCoaster</w:t>
            </w:r>
          </w:p>
        </w:tc>
        <w:tc>
          <w:tcPr>
            <w:tcW w:w="0" w:type="auto"/>
            <w:tcBorders>
              <w:top w:val="single" w:sz="4" w:space="0" w:color="auto"/>
            </w:tcBorders>
          </w:tcPr>
          <w:p w:rsidR="00111DD8" w:rsidRPr="00EB343E" w:rsidRDefault="00111DD8"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360</w:t>
            </w:r>
          </w:p>
        </w:tc>
        <w:tc>
          <w:tcPr>
            <w:tcW w:w="0" w:type="auto"/>
            <w:tcBorders>
              <w:top w:val="single" w:sz="4" w:space="0" w:color="auto"/>
            </w:tcBorders>
          </w:tcPr>
          <w:p w:rsidR="00111DD8" w:rsidRPr="00EB343E" w:rsidRDefault="00111DD8"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Paint</w:t>
            </w:r>
          </w:p>
        </w:tc>
        <w:tc>
          <w:tcPr>
            <w:tcW w:w="0" w:type="auto"/>
            <w:tcBorders>
              <w:top w:val="single" w:sz="4" w:space="0" w:color="auto"/>
            </w:tcBorders>
          </w:tcPr>
          <w:p w:rsidR="00111DD8" w:rsidRPr="00EB343E" w:rsidRDefault="00111DD8"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373</w:t>
            </w:r>
          </w:p>
        </w:tc>
      </w:tr>
      <w:tr w:rsidR="00111DD8" w:rsidRPr="00EB343E" w:rsidTr="00AB5F13">
        <w:trPr>
          <w:trHeight w:hRule="exact" w:val="340"/>
        </w:trPr>
        <w:tc>
          <w:tcPr>
            <w:tcW w:w="0" w:type="auto"/>
          </w:tcPr>
          <w:p w:rsidR="00111DD8" w:rsidRPr="00EB343E" w:rsidRDefault="00111DD8" w:rsidP="00AB5F13">
            <w:pPr>
              <w:spacing w:line="480" w:lineRule="auto"/>
              <w:rPr>
                <w:rFonts w:ascii="Times New Roman" w:hAnsi="Times New Roman" w:cs="Times New Roman"/>
                <w:sz w:val="24"/>
                <w:szCs w:val="24"/>
              </w:rPr>
            </w:pPr>
          </w:p>
        </w:tc>
        <w:tc>
          <w:tcPr>
            <w:tcW w:w="0" w:type="auto"/>
          </w:tcPr>
          <w:p w:rsidR="00111DD8" w:rsidRPr="00EB343E" w:rsidRDefault="00111DD8"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BoyLaugh</w:t>
            </w:r>
          </w:p>
        </w:tc>
        <w:tc>
          <w:tcPr>
            <w:tcW w:w="0" w:type="auto"/>
          </w:tcPr>
          <w:p w:rsidR="00111DD8" w:rsidRPr="00EB343E" w:rsidRDefault="00111DD8"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220</w:t>
            </w:r>
          </w:p>
        </w:tc>
        <w:tc>
          <w:tcPr>
            <w:tcW w:w="0" w:type="auto"/>
          </w:tcPr>
          <w:p w:rsidR="00111DD8" w:rsidRPr="00EB343E" w:rsidRDefault="00111DD8"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Paper1</w:t>
            </w:r>
          </w:p>
        </w:tc>
        <w:tc>
          <w:tcPr>
            <w:tcW w:w="0" w:type="auto"/>
          </w:tcPr>
          <w:p w:rsidR="00111DD8" w:rsidRPr="00EB343E" w:rsidRDefault="00111DD8"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728</w:t>
            </w:r>
          </w:p>
        </w:tc>
      </w:tr>
      <w:tr w:rsidR="00111DD8" w:rsidRPr="00EB343E" w:rsidTr="00AB5F13">
        <w:trPr>
          <w:trHeight w:hRule="exact" w:val="340"/>
        </w:trPr>
        <w:tc>
          <w:tcPr>
            <w:tcW w:w="0" w:type="auto"/>
          </w:tcPr>
          <w:p w:rsidR="00111DD8" w:rsidRPr="00EB343E" w:rsidRDefault="00111DD8" w:rsidP="00AB5F13">
            <w:pPr>
              <w:spacing w:line="480" w:lineRule="auto"/>
              <w:rPr>
                <w:rFonts w:ascii="Times New Roman" w:hAnsi="Times New Roman" w:cs="Times New Roman"/>
                <w:sz w:val="24"/>
                <w:szCs w:val="24"/>
              </w:rPr>
            </w:pPr>
          </w:p>
        </w:tc>
        <w:tc>
          <w:tcPr>
            <w:tcW w:w="0" w:type="auto"/>
          </w:tcPr>
          <w:p w:rsidR="00111DD8" w:rsidRPr="00EB343E" w:rsidRDefault="00111DD8"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Baby</w:t>
            </w:r>
          </w:p>
        </w:tc>
        <w:tc>
          <w:tcPr>
            <w:tcW w:w="0" w:type="auto"/>
          </w:tcPr>
          <w:p w:rsidR="00111DD8" w:rsidRPr="00EB343E" w:rsidRDefault="00111DD8"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110</w:t>
            </w:r>
          </w:p>
        </w:tc>
        <w:tc>
          <w:tcPr>
            <w:tcW w:w="0" w:type="auto"/>
          </w:tcPr>
          <w:p w:rsidR="00111DD8" w:rsidRPr="00EB343E" w:rsidRDefault="00111DD8"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Fan</w:t>
            </w:r>
          </w:p>
        </w:tc>
        <w:tc>
          <w:tcPr>
            <w:tcW w:w="0" w:type="auto"/>
          </w:tcPr>
          <w:p w:rsidR="00111DD8" w:rsidRPr="00EB343E" w:rsidRDefault="00111DD8"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701</w:t>
            </w:r>
          </w:p>
        </w:tc>
      </w:tr>
      <w:tr w:rsidR="00111DD8" w:rsidRPr="00EB343E" w:rsidTr="00AB5F13">
        <w:trPr>
          <w:trHeight w:hRule="exact" w:val="340"/>
        </w:trPr>
        <w:tc>
          <w:tcPr>
            <w:tcW w:w="0" w:type="auto"/>
          </w:tcPr>
          <w:p w:rsidR="00111DD8" w:rsidRPr="00EB343E" w:rsidRDefault="00111DD8" w:rsidP="00AB5F13">
            <w:pPr>
              <w:spacing w:line="480" w:lineRule="auto"/>
              <w:rPr>
                <w:rFonts w:ascii="Times New Roman" w:hAnsi="Times New Roman" w:cs="Times New Roman"/>
                <w:sz w:val="24"/>
                <w:szCs w:val="24"/>
              </w:rPr>
            </w:pPr>
          </w:p>
        </w:tc>
        <w:tc>
          <w:tcPr>
            <w:tcW w:w="0" w:type="auto"/>
          </w:tcPr>
          <w:p w:rsidR="00111DD8" w:rsidRPr="00EB343E" w:rsidRDefault="00111DD8"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Jet</w:t>
            </w:r>
          </w:p>
        </w:tc>
        <w:tc>
          <w:tcPr>
            <w:tcW w:w="0" w:type="auto"/>
          </w:tcPr>
          <w:p w:rsidR="00111DD8" w:rsidRPr="00EB343E" w:rsidRDefault="00111DD8"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400</w:t>
            </w:r>
          </w:p>
        </w:tc>
        <w:tc>
          <w:tcPr>
            <w:tcW w:w="0" w:type="auto"/>
          </w:tcPr>
          <w:p w:rsidR="00111DD8" w:rsidRPr="00EB343E" w:rsidRDefault="00111DD8"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Night</w:t>
            </w:r>
          </w:p>
        </w:tc>
        <w:tc>
          <w:tcPr>
            <w:tcW w:w="0" w:type="auto"/>
          </w:tcPr>
          <w:p w:rsidR="00111DD8" w:rsidRPr="00EB343E" w:rsidRDefault="00111DD8"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170</w:t>
            </w:r>
          </w:p>
        </w:tc>
      </w:tr>
      <w:tr w:rsidR="00111DD8" w:rsidRPr="00EB343E" w:rsidTr="00AB5F13">
        <w:trPr>
          <w:trHeight w:hRule="exact" w:val="340"/>
        </w:trPr>
        <w:tc>
          <w:tcPr>
            <w:tcW w:w="0" w:type="auto"/>
          </w:tcPr>
          <w:p w:rsidR="00111DD8" w:rsidRPr="00EB343E" w:rsidRDefault="00111DD8" w:rsidP="00AB5F13">
            <w:pPr>
              <w:spacing w:line="480" w:lineRule="auto"/>
              <w:rPr>
                <w:rFonts w:ascii="Times New Roman" w:hAnsi="Times New Roman" w:cs="Times New Roman"/>
                <w:sz w:val="24"/>
                <w:szCs w:val="24"/>
              </w:rPr>
            </w:pPr>
          </w:p>
        </w:tc>
        <w:tc>
          <w:tcPr>
            <w:tcW w:w="0" w:type="auto"/>
          </w:tcPr>
          <w:p w:rsidR="00111DD8" w:rsidRPr="00EB343E" w:rsidRDefault="00111DD8"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Doorbell</w:t>
            </w:r>
          </w:p>
        </w:tc>
        <w:tc>
          <w:tcPr>
            <w:tcW w:w="0" w:type="auto"/>
          </w:tcPr>
          <w:p w:rsidR="00111DD8" w:rsidRPr="00EB343E" w:rsidRDefault="00111DD8"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378</w:t>
            </w:r>
          </w:p>
        </w:tc>
        <w:tc>
          <w:tcPr>
            <w:tcW w:w="0" w:type="auto"/>
          </w:tcPr>
          <w:p w:rsidR="00111DD8" w:rsidRPr="00EB343E" w:rsidRDefault="00111DD8"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Sink</w:t>
            </w:r>
          </w:p>
        </w:tc>
        <w:tc>
          <w:tcPr>
            <w:tcW w:w="0" w:type="auto"/>
          </w:tcPr>
          <w:p w:rsidR="00111DD8" w:rsidRPr="00EB343E" w:rsidRDefault="00111DD8"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374</w:t>
            </w:r>
          </w:p>
        </w:tc>
      </w:tr>
      <w:tr w:rsidR="00111DD8" w:rsidRPr="00EB343E" w:rsidTr="00AB5F13">
        <w:trPr>
          <w:trHeight w:hRule="exact" w:val="340"/>
        </w:trPr>
        <w:tc>
          <w:tcPr>
            <w:tcW w:w="0" w:type="auto"/>
          </w:tcPr>
          <w:p w:rsidR="00111DD8" w:rsidRPr="00EB343E" w:rsidRDefault="00111DD8" w:rsidP="00AB5F13">
            <w:pPr>
              <w:spacing w:line="480" w:lineRule="auto"/>
              <w:rPr>
                <w:rFonts w:ascii="Times New Roman" w:hAnsi="Times New Roman" w:cs="Times New Roman"/>
                <w:sz w:val="24"/>
                <w:szCs w:val="24"/>
              </w:rPr>
            </w:pPr>
          </w:p>
        </w:tc>
        <w:tc>
          <w:tcPr>
            <w:tcW w:w="0" w:type="auto"/>
          </w:tcPr>
          <w:p w:rsidR="00111DD8" w:rsidRPr="00EB343E" w:rsidRDefault="00111DD8"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VideoGame</w:t>
            </w:r>
          </w:p>
        </w:tc>
        <w:tc>
          <w:tcPr>
            <w:tcW w:w="0" w:type="auto"/>
          </w:tcPr>
          <w:p w:rsidR="00111DD8" w:rsidRPr="00EB343E" w:rsidRDefault="00111DD8"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254</w:t>
            </w:r>
          </w:p>
        </w:tc>
        <w:tc>
          <w:tcPr>
            <w:tcW w:w="0" w:type="auto"/>
          </w:tcPr>
          <w:p w:rsidR="00111DD8" w:rsidRPr="00EB343E" w:rsidRDefault="00111DD8"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Train</w:t>
            </w:r>
          </w:p>
        </w:tc>
        <w:tc>
          <w:tcPr>
            <w:tcW w:w="0" w:type="auto"/>
          </w:tcPr>
          <w:p w:rsidR="00111DD8" w:rsidRPr="00EB343E" w:rsidRDefault="00111DD8"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425</w:t>
            </w:r>
          </w:p>
        </w:tc>
      </w:tr>
      <w:tr w:rsidR="00111DD8" w:rsidRPr="00EB343E" w:rsidTr="00AB5F13">
        <w:trPr>
          <w:trHeight w:hRule="exact" w:val="340"/>
        </w:trPr>
        <w:tc>
          <w:tcPr>
            <w:tcW w:w="0" w:type="auto"/>
          </w:tcPr>
          <w:p w:rsidR="00111DD8" w:rsidRPr="00EB343E" w:rsidRDefault="00111DD8" w:rsidP="00AB5F13">
            <w:pPr>
              <w:spacing w:line="480" w:lineRule="auto"/>
              <w:rPr>
                <w:rFonts w:ascii="Times New Roman" w:hAnsi="Times New Roman" w:cs="Times New Roman"/>
                <w:sz w:val="24"/>
                <w:szCs w:val="24"/>
              </w:rPr>
            </w:pPr>
          </w:p>
        </w:tc>
        <w:tc>
          <w:tcPr>
            <w:tcW w:w="0" w:type="auto"/>
          </w:tcPr>
          <w:p w:rsidR="00111DD8" w:rsidRPr="00EB343E" w:rsidRDefault="00111DD8"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Bongos</w:t>
            </w:r>
          </w:p>
        </w:tc>
        <w:tc>
          <w:tcPr>
            <w:tcW w:w="0" w:type="auto"/>
          </w:tcPr>
          <w:p w:rsidR="00111DD8" w:rsidRPr="00EB343E" w:rsidRDefault="00111DD8"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817</w:t>
            </w:r>
          </w:p>
        </w:tc>
        <w:tc>
          <w:tcPr>
            <w:tcW w:w="0" w:type="auto"/>
          </w:tcPr>
          <w:p w:rsidR="00111DD8" w:rsidRPr="00EB343E" w:rsidRDefault="00111DD8"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CountryNight</w:t>
            </w:r>
          </w:p>
        </w:tc>
        <w:tc>
          <w:tcPr>
            <w:tcW w:w="0" w:type="auto"/>
          </w:tcPr>
          <w:p w:rsidR="00111DD8" w:rsidRPr="00EB343E" w:rsidRDefault="00111DD8"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171</w:t>
            </w:r>
          </w:p>
        </w:tc>
      </w:tr>
      <w:tr w:rsidR="00111DD8" w:rsidRPr="00EB343E" w:rsidTr="00AB5F13">
        <w:trPr>
          <w:trHeight w:hRule="exact" w:val="340"/>
        </w:trPr>
        <w:tc>
          <w:tcPr>
            <w:tcW w:w="0" w:type="auto"/>
          </w:tcPr>
          <w:p w:rsidR="00111DD8" w:rsidRPr="00EB343E" w:rsidRDefault="00111DD8" w:rsidP="00AB5F13">
            <w:pPr>
              <w:spacing w:line="480" w:lineRule="auto"/>
              <w:rPr>
                <w:rFonts w:ascii="Times New Roman" w:hAnsi="Times New Roman" w:cs="Times New Roman"/>
                <w:sz w:val="24"/>
                <w:szCs w:val="24"/>
              </w:rPr>
            </w:pPr>
          </w:p>
        </w:tc>
        <w:tc>
          <w:tcPr>
            <w:tcW w:w="0" w:type="auto"/>
          </w:tcPr>
          <w:p w:rsidR="00111DD8" w:rsidRPr="00EB343E" w:rsidRDefault="00111DD8"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Beer</w:t>
            </w:r>
          </w:p>
        </w:tc>
        <w:tc>
          <w:tcPr>
            <w:tcW w:w="0" w:type="auto"/>
          </w:tcPr>
          <w:p w:rsidR="00111DD8" w:rsidRPr="00EB343E" w:rsidRDefault="00111DD8"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721</w:t>
            </w:r>
          </w:p>
        </w:tc>
        <w:tc>
          <w:tcPr>
            <w:tcW w:w="0" w:type="auto"/>
          </w:tcPr>
          <w:p w:rsidR="00111DD8" w:rsidRPr="00EB343E" w:rsidRDefault="00111DD8"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Wind</w:t>
            </w:r>
          </w:p>
        </w:tc>
        <w:tc>
          <w:tcPr>
            <w:tcW w:w="0" w:type="auto"/>
          </w:tcPr>
          <w:p w:rsidR="00111DD8" w:rsidRPr="00EB343E" w:rsidRDefault="00111DD8"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500</w:t>
            </w:r>
          </w:p>
        </w:tc>
      </w:tr>
      <w:tr w:rsidR="00111DD8" w:rsidRPr="00EB343E" w:rsidTr="00AB5F13">
        <w:trPr>
          <w:trHeight w:hRule="exact" w:val="340"/>
        </w:trPr>
        <w:tc>
          <w:tcPr>
            <w:tcW w:w="0" w:type="auto"/>
          </w:tcPr>
          <w:p w:rsidR="00111DD8" w:rsidRPr="00EB343E" w:rsidRDefault="00111DD8" w:rsidP="00AB5F13">
            <w:pPr>
              <w:spacing w:line="480" w:lineRule="auto"/>
              <w:rPr>
                <w:rFonts w:ascii="Times New Roman" w:hAnsi="Times New Roman" w:cs="Times New Roman"/>
                <w:sz w:val="24"/>
                <w:szCs w:val="24"/>
              </w:rPr>
            </w:pPr>
          </w:p>
        </w:tc>
        <w:tc>
          <w:tcPr>
            <w:tcW w:w="0" w:type="auto"/>
          </w:tcPr>
          <w:p w:rsidR="00111DD8" w:rsidRPr="00EB343E" w:rsidRDefault="00111DD8"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CorkPour</w:t>
            </w:r>
          </w:p>
        </w:tc>
        <w:tc>
          <w:tcPr>
            <w:tcW w:w="0" w:type="auto"/>
          </w:tcPr>
          <w:p w:rsidR="00111DD8" w:rsidRPr="00EB343E" w:rsidRDefault="00111DD8"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726</w:t>
            </w:r>
          </w:p>
        </w:tc>
        <w:tc>
          <w:tcPr>
            <w:tcW w:w="0" w:type="auto"/>
          </w:tcPr>
          <w:p w:rsidR="00111DD8" w:rsidRPr="00EB343E" w:rsidRDefault="00111DD8"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Rain1a</w:t>
            </w:r>
          </w:p>
        </w:tc>
        <w:tc>
          <w:tcPr>
            <w:tcW w:w="0" w:type="auto"/>
          </w:tcPr>
          <w:p w:rsidR="00111DD8" w:rsidRPr="00EB343E" w:rsidRDefault="00111DD8"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377</w:t>
            </w:r>
          </w:p>
        </w:tc>
      </w:tr>
      <w:tr w:rsidR="00111DD8" w:rsidRPr="00EB343E" w:rsidTr="00AB5F13">
        <w:trPr>
          <w:trHeight w:hRule="exact" w:val="340"/>
        </w:trPr>
        <w:tc>
          <w:tcPr>
            <w:tcW w:w="0" w:type="auto"/>
          </w:tcPr>
          <w:p w:rsidR="00111DD8" w:rsidRPr="00EB343E" w:rsidRDefault="00111DD8" w:rsidP="00AB5F13">
            <w:pPr>
              <w:spacing w:line="480" w:lineRule="auto"/>
              <w:rPr>
                <w:rFonts w:ascii="Times New Roman" w:hAnsi="Times New Roman" w:cs="Times New Roman"/>
                <w:sz w:val="24"/>
                <w:szCs w:val="24"/>
              </w:rPr>
            </w:pPr>
          </w:p>
        </w:tc>
        <w:tc>
          <w:tcPr>
            <w:tcW w:w="0" w:type="auto"/>
          </w:tcPr>
          <w:p w:rsidR="00111DD8" w:rsidRPr="00EB343E" w:rsidRDefault="00111DD8"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Seagull</w:t>
            </w:r>
          </w:p>
        </w:tc>
        <w:tc>
          <w:tcPr>
            <w:tcW w:w="0" w:type="auto"/>
          </w:tcPr>
          <w:p w:rsidR="00111DD8" w:rsidRPr="00EB343E" w:rsidRDefault="00111DD8"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150</w:t>
            </w:r>
          </w:p>
        </w:tc>
        <w:tc>
          <w:tcPr>
            <w:tcW w:w="0" w:type="auto"/>
          </w:tcPr>
          <w:p w:rsidR="00111DD8" w:rsidRPr="00EB343E" w:rsidRDefault="00111DD8"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Helicopter1</w:t>
            </w:r>
          </w:p>
        </w:tc>
        <w:tc>
          <w:tcPr>
            <w:tcW w:w="0" w:type="auto"/>
          </w:tcPr>
          <w:p w:rsidR="00111DD8" w:rsidRPr="00EB343E" w:rsidRDefault="00111DD8"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403</w:t>
            </w:r>
          </w:p>
        </w:tc>
      </w:tr>
      <w:tr w:rsidR="00111DD8" w:rsidRPr="00EB343E" w:rsidTr="00AB5F13">
        <w:trPr>
          <w:trHeight w:hRule="exact" w:val="340"/>
        </w:trPr>
        <w:tc>
          <w:tcPr>
            <w:tcW w:w="0" w:type="auto"/>
          </w:tcPr>
          <w:p w:rsidR="00111DD8" w:rsidRPr="00EB343E" w:rsidRDefault="00111DD8" w:rsidP="00AB5F13">
            <w:pPr>
              <w:spacing w:line="480" w:lineRule="auto"/>
              <w:rPr>
                <w:rFonts w:ascii="Times New Roman" w:hAnsi="Times New Roman" w:cs="Times New Roman"/>
                <w:sz w:val="24"/>
                <w:szCs w:val="24"/>
              </w:rPr>
            </w:pPr>
          </w:p>
        </w:tc>
        <w:tc>
          <w:tcPr>
            <w:tcW w:w="0" w:type="auto"/>
          </w:tcPr>
          <w:p w:rsidR="00111DD8" w:rsidRPr="00EB343E" w:rsidRDefault="00111DD8"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MaleLaugh</w:t>
            </w:r>
          </w:p>
        </w:tc>
        <w:tc>
          <w:tcPr>
            <w:tcW w:w="0" w:type="auto"/>
          </w:tcPr>
          <w:p w:rsidR="00111DD8" w:rsidRPr="00EB343E" w:rsidRDefault="00111DD8"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221</w:t>
            </w:r>
          </w:p>
        </w:tc>
        <w:tc>
          <w:tcPr>
            <w:tcW w:w="0" w:type="auto"/>
          </w:tcPr>
          <w:p w:rsidR="00111DD8" w:rsidRPr="00EB343E" w:rsidRDefault="00111DD8"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BrushTeeth</w:t>
            </w:r>
          </w:p>
        </w:tc>
        <w:tc>
          <w:tcPr>
            <w:tcW w:w="0" w:type="auto"/>
          </w:tcPr>
          <w:p w:rsidR="00111DD8" w:rsidRPr="00EB343E" w:rsidRDefault="00111DD8"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720</w:t>
            </w:r>
          </w:p>
        </w:tc>
      </w:tr>
      <w:tr w:rsidR="00111DD8" w:rsidRPr="00EB343E" w:rsidTr="00AB5F13">
        <w:trPr>
          <w:trHeight w:hRule="exact" w:val="340"/>
        </w:trPr>
        <w:tc>
          <w:tcPr>
            <w:tcW w:w="0" w:type="auto"/>
          </w:tcPr>
          <w:p w:rsidR="00111DD8" w:rsidRPr="00EB343E" w:rsidRDefault="00111DD8" w:rsidP="00AB5F13">
            <w:pPr>
              <w:spacing w:line="480" w:lineRule="auto"/>
              <w:rPr>
                <w:rFonts w:ascii="Times New Roman" w:hAnsi="Times New Roman" w:cs="Times New Roman"/>
                <w:sz w:val="24"/>
                <w:szCs w:val="24"/>
              </w:rPr>
            </w:pPr>
          </w:p>
        </w:tc>
        <w:tc>
          <w:tcPr>
            <w:tcW w:w="0" w:type="auto"/>
          </w:tcPr>
          <w:p w:rsidR="00111DD8" w:rsidRPr="00EB343E" w:rsidRDefault="00111DD8"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Crowd4</w:t>
            </w:r>
          </w:p>
        </w:tc>
        <w:tc>
          <w:tcPr>
            <w:tcW w:w="0" w:type="auto"/>
          </w:tcPr>
          <w:p w:rsidR="00111DD8" w:rsidRPr="00EB343E" w:rsidRDefault="00111DD8"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355</w:t>
            </w:r>
          </w:p>
        </w:tc>
        <w:tc>
          <w:tcPr>
            <w:tcW w:w="0" w:type="auto"/>
          </w:tcPr>
          <w:p w:rsidR="00111DD8" w:rsidRPr="00EB343E" w:rsidRDefault="00111DD8"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Helicopter2</w:t>
            </w:r>
          </w:p>
        </w:tc>
        <w:tc>
          <w:tcPr>
            <w:tcW w:w="0" w:type="auto"/>
          </w:tcPr>
          <w:p w:rsidR="00111DD8" w:rsidRPr="00EB343E" w:rsidRDefault="00111DD8"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410</w:t>
            </w:r>
          </w:p>
        </w:tc>
      </w:tr>
      <w:tr w:rsidR="00111DD8" w:rsidRPr="00EB343E" w:rsidTr="00AB5F13">
        <w:trPr>
          <w:trHeight w:hRule="exact" w:val="340"/>
        </w:trPr>
        <w:tc>
          <w:tcPr>
            <w:tcW w:w="0" w:type="auto"/>
          </w:tcPr>
          <w:p w:rsidR="00111DD8" w:rsidRPr="00EB343E" w:rsidRDefault="00111DD8" w:rsidP="00AB5F13">
            <w:pPr>
              <w:spacing w:line="480" w:lineRule="auto"/>
              <w:rPr>
                <w:rFonts w:ascii="Times New Roman" w:hAnsi="Times New Roman" w:cs="Times New Roman"/>
                <w:sz w:val="24"/>
                <w:szCs w:val="24"/>
              </w:rPr>
            </w:pPr>
          </w:p>
        </w:tc>
        <w:tc>
          <w:tcPr>
            <w:tcW w:w="0" w:type="auto"/>
          </w:tcPr>
          <w:p w:rsidR="00111DD8" w:rsidRPr="00EB343E" w:rsidRDefault="00111DD8"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SportsCrowd</w:t>
            </w:r>
          </w:p>
        </w:tc>
        <w:tc>
          <w:tcPr>
            <w:tcW w:w="0" w:type="auto"/>
          </w:tcPr>
          <w:p w:rsidR="00111DD8" w:rsidRPr="00EB343E" w:rsidRDefault="00111DD8"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352</w:t>
            </w:r>
          </w:p>
        </w:tc>
        <w:tc>
          <w:tcPr>
            <w:tcW w:w="0" w:type="auto"/>
          </w:tcPr>
          <w:p w:rsidR="00111DD8" w:rsidRPr="00EB343E" w:rsidRDefault="00111DD8"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Lawnmower</w:t>
            </w:r>
          </w:p>
        </w:tc>
        <w:tc>
          <w:tcPr>
            <w:tcW w:w="0" w:type="auto"/>
          </w:tcPr>
          <w:p w:rsidR="00111DD8" w:rsidRPr="00EB343E" w:rsidRDefault="00111DD8"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376</w:t>
            </w:r>
          </w:p>
        </w:tc>
      </w:tr>
      <w:tr w:rsidR="00111DD8" w:rsidRPr="00EB343E" w:rsidTr="00AB5F13">
        <w:trPr>
          <w:trHeight w:hRule="exact" w:val="340"/>
        </w:trPr>
        <w:tc>
          <w:tcPr>
            <w:tcW w:w="0" w:type="auto"/>
          </w:tcPr>
          <w:p w:rsidR="00111DD8" w:rsidRPr="00EB343E" w:rsidRDefault="00111DD8" w:rsidP="00AB5F13">
            <w:pPr>
              <w:spacing w:line="480" w:lineRule="auto"/>
              <w:rPr>
                <w:rFonts w:ascii="Times New Roman" w:hAnsi="Times New Roman" w:cs="Times New Roman"/>
                <w:sz w:val="24"/>
                <w:szCs w:val="24"/>
              </w:rPr>
            </w:pPr>
          </w:p>
        </w:tc>
        <w:tc>
          <w:tcPr>
            <w:tcW w:w="0" w:type="auto"/>
          </w:tcPr>
          <w:p w:rsidR="00111DD8" w:rsidRPr="00EB343E" w:rsidRDefault="00111DD8"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Applause1</w:t>
            </w:r>
          </w:p>
        </w:tc>
        <w:tc>
          <w:tcPr>
            <w:tcW w:w="0" w:type="auto"/>
          </w:tcPr>
          <w:p w:rsidR="00111DD8" w:rsidRPr="00EB343E" w:rsidRDefault="00111DD8"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351</w:t>
            </w:r>
          </w:p>
        </w:tc>
        <w:tc>
          <w:tcPr>
            <w:tcW w:w="0" w:type="auto"/>
          </w:tcPr>
          <w:p w:rsidR="00111DD8" w:rsidRPr="00EB343E" w:rsidRDefault="00111DD8"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Writing</w:t>
            </w:r>
          </w:p>
        </w:tc>
        <w:tc>
          <w:tcPr>
            <w:tcW w:w="0" w:type="auto"/>
          </w:tcPr>
          <w:p w:rsidR="00111DD8" w:rsidRPr="00EB343E" w:rsidRDefault="00111DD8"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358</w:t>
            </w:r>
          </w:p>
        </w:tc>
      </w:tr>
      <w:tr w:rsidR="00111DD8" w:rsidRPr="00EB343E" w:rsidTr="00AB5F13">
        <w:trPr>
          <w:trHeight w:hRule="exact" w:val="340"/>
        </w:trPr>
        <w:tc>
          <w:tcPr>
            <w:tcW w:w="0" w:type="auto"/>
          </w:tcPr>
          <w:p w:rsidR="00111DD8" w:rsidRPr="00EB343E" w:rsidRDefault="00111DD8" w:rsidP="00AB5F13">
            <w:pPr>
              <w:spacing w:line="480" w:lineRule="auto"/>
              <w:rPr>
                <w:rFonts w:ascii="Times New Roman" w:hAnsi="Times New Roman" w:cs="Times New Roman"/>
                <w:sz w:val="24"/>
                <w:szCs w:val="24"/>
              </w:rPr>
            </w:pPr>
          </w:p>
        </w:tc>
        <w:tc>
          <w:tcPr>
            <w:tcW w:w="0" w:type="auto"/>
          </w:tcPr>
          <w:p w:rsidR="00111DD8" w:rsidRPr="00EB343E" w:rsidRDefault="00111DD8"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Crowd2</w:t>
            </w:r>
          </w:p>
        </w:tc>
        <w:tc>
          <w:tcPr>
            <w:tcW w:w="0" w:type="auto"/>
          </w:tcPr>
          <w:p w:rsidR="00111DD8" w:rsidRPr="00EB343E" w:rsidRDefault="00111DD8"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311</w:t>
            </w:r>
          </w:p>
        </w:tc>
        <w:tc>
          <w:tcPr>
            <w:tcW w:w="0" w:type="auto"/>
          </w:tcPr>
          <w:p w:rsidR="00111DD8" w:rsidRPr="00EB343E" w:rsidRDefault="00111DD8"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Panting</w:t>
            </w:r>
          </w:p>
        </w:tc>
        <w:tc>
          <w:tcPr>
            <w:tcW w:w="0" w:type="auto"/>
          </w:tcPr>
          <w:p w:rsidR="00111DD8" w:rsidRPr="00EB343E" w:rsidRDefault="00111DD8"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104</w:t>
            </w:r>
          </w:p>
        </w:tc>
      </w:tr>
      <w:tr w:rsidR="00111DD8" w:rsidRPr="00EB343E" w:rsidTr="00AB5F13">
        <w:trPr>
          <w:trHeight w:hRule="exact" w:val="340"/>
        </w:trPr>
        <w:tc>
          <w:tcPr>
            <w:tcW w:w="0" w:type="auto"/>
          </w:tcPr>
          <w:p w:rsidR="00111DD8" w:rsidRPr="00EB343E" w:rsidRDefault="00AB5F13"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N</w:t>
            </w:r>
            <w:r w:rsidR="00111DD8" w:rsidRPr="00EB343E">
              <w:rPr>
                <w:rFonts w:ascii="Times New Roman" w:hAnsi="Times New Roman" w:cs="Times New Roman"/>
                <w:sz w:val="24"/>
                <w:szCs w:val="24"/>
              </w:rPr>
              <w:t>egative</w:t>
            </w:r>
          </w:p>
        </w:tc>
        <w:tc>
          <w:tcPr>
            <w:tcW w:w="0" w:type="auto"/>
          </w:tcPr>
          <w:p w:rsidR="00111DD8" w:rsidRPr="00EB343E" w:rsidRDefault="00111DD8"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FemScream2</w:t>
            </w:r>
          </w:p>
        </w:tc>
        <w:tc>
          <w:tcPr>
            <w:tcW w:w="0" w:type="auto"/>
          </w:tcPr>
          <w:p w:rsidR="00111DD8" w:rsidRPr="00EB343E" w:rsidRDefault="00111DD8"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276</w:t>
            </w:r>
          </w:p>
        </w:tc>
        <w:tc>
          <w:tcPr>
            <w:tcW w:w="0" w:type="auto"/>
          </w:tcPr>
          <w:p w:rsidR="00111DD8" w:rsidRPr="00EB343E" w:rsidRDefault="00111DD8"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Night</w:t>
            </w:r>
          </w:p>
        </w:tc>
        <w:tc>
          <w:tcPr>
            <w:tcW w:w="0" w:type="auto"/>
          </w:tcPr>
          <w:p w:rsidR="00111DD8" w:rsidRPr="00EB343E" w:rsidRDefault="00111DD8"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170</w:t>
            </w:r>
          </w:p>
        </w:tc>
      </w:tr>
      <w:tr w:rsidR="00111DD8" w:rsidRPr="00EB343E" w:rsidTr="00AB5F13">
        <w:trPr>
          <w:trHeight w:hRule="exact" w:val="340"/>
        </w:trPr>
        <w:tc>
          <w:tcPr>
            <w:tcW w:w="0" w:type="auto"/>
          </w:tcPr>
          <w:p w:rsidR="00111DD8" w:rsidRPr="00EB343E" w:rsidRDefault="00111DD8" w:rsidP="00AB5F13">
            <w:pPr>
              <w:spacing w:line="480" w:lineRule="auto"/>
              <w:rPr>
                <w:rFonts w:ascii="Times New Roman" w:hAnsi="Times New Roman" w:cs="Times New Roman"/>
                <w:sz w:val="24"/>
                <w:szCs w:val="24"/>
              </w:rPr>
            </w:pPr>
          </w:p>
        </w:tc>
        <w:tc>
          <w:tcPr>
            <w:tcW w:w="0" w:type="auto"/>
          </w:tcPr>
          <w:p w:rsidR="00111DD8" w:rsidRPr="00EB343E" w:rsidRDefault="00111DD8"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WomenCrying</w:t>
            </w:r>
          </w:p>
        </w:tc>
        <w:tc>
          <w:tcPr>
            <w:tcW w:w="0" w:type="auto"/>
          </w:tcPr>
          <w:p w:rsidR="00111DD8" w:rsidRPr="00EB343E" w:rsidRDefault="00111DD8"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296</w:t>
            </w:r>
          </w:p>
        </w:tc>
        <w:tc>
          <w:tcPr>
            <w:tcW w:w="0" w:type="auto"/>
          </w:tcPr>
          <w:p w:rsidR="00111DD8" w:rsidRPr="00EB343E" w:rsidRDefault="00111DD8"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Fan</w:t>
            </w:r>
          </w:p>
        </w:tc>
        <w:tc>
          <w:tcPr>
            <w:tcW w:w="0" w:type="auto"/>
          </w:tcPr>
          <w:p w:rsidR="00111DD8" w:rsidRPr="00EB343E" w:rsidRDefault="00111DD8"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701</w:t>
            </w:r>
          </w:p>
        </w:tc>
      </w:tr>
      <w:tr w:rsidR="00111DD8" w:rsidRPr="00EB343E" w:rsidTr="00AB5F13">
        <w:trPr>
          <w:trHeight w:hRule="exact" w:val="340"/>
        </w:trPr>
        <w:tc>
          <w:tcPr>
            <w:tcW w:w="0" w:type="auto"/>
          </w:tcPr>
          <w:p w:rsidR="00111DD8" w:rsidRPr="00EB343E" w:rsidRDefault="00111DD8" w:rsidP="00AB5F13">
            <w:pPr>
              <w:spacing w:line="480" w:lineRule="auto"/>
              <w:rPr>
                <w:rFonts w:ascii="Times New Roman" w:hAnsi="Times New Roman" w:cs="Times New Roman"/>
                <w:sz w:val="24"/>
                <w:szCs w:val="24"/>
              </w:rPr>
            </w:pPr>
          </w:p>
        </w:tc>
        <w:tc>
          <w:tcPr>
            <w:tcW w:w="0" w:type="auto"/>
          </w:tcPr>
          <w:p w:rsidR="00111DD8" w:rsidRPr="00EB343E" w:rsidRDefault="00111DD8"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BabyCry</w:t>
            </w:r>
          </w:p>
        </w:tc>
        <w:tc>
          <w:tcPr>
            <w:tcW w:w="0" w:type="auto"/>
          </w:tcPr>
          <w:p w:rsidR="00111DD8" w:rsidRPr="00EB343E" w:rsidRDefault="00111DD8"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261</w:t>
            </w:r>
          </w:p>
        </w:tc>
        <w:tc>
          <w:tcPr>
            <w:tcW w:w="0" w:type="auto"/>
          </w:tcPr>
          <w:p w:rsidR="00111DD8" w:rsidRPr="00EB343E" w:rsidRDefault="00111DD8"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Rain1a</w:t>
            </w:r>
          </w:p>
        </w:tc>
        <w:tc>
          <w:tcPr>
            <w:tcW w:w="0" w:type="auto"/>
          </w:tcPr>
          <w:p w:rsidR="00111DD8" w:rsidRPr="00EB343E" w:rsidRDefault="00111DD8"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377</w:t>
            </w:r>
          </w:p>
        </w:tc>
      </w:tr>
      <w:tr w:rsidR="00111DD8" w:rsidRPr="00EB343E" w:rsidTr="00AB5F13">
        <w:trPr>
          <w:trHeight w:hRule="exact" w:val="340"/>
        </w:trPr>
        <w:tc>
          <w:tcPr>
            <w:tcW w:w="0" w:type="auto"/>
          </w:tcPr>
          <w:p w:rsidR="00111DD8" w:rsidRPr="00EB343E" w:rsidRDefault="00111DD8" w:rsidP="00AB5F13">
            <w:pPr>
              <w:spacing w:line="480" w:lineRule="auto"/>
              <w:rPr>
                <w:rFonts w:ascii="Times New Roman" w:hAnsi="Times New Roman" w:cs="Times New Roman"/>
                <w:sz w:val="24"/>
                <w:szCs w:val="24"/>
              </w:rPr>
            </w:pPr>
          </w:p>
        </w:tc>
        <w:tc>
          <w:tcPr>
            <w:tcW w:w="0" w:type="auto"/>
          </w:tcPr>
          <w:p w:rsidR="00111DD8" w:rsidRPr="00EB343E" w:rsidRDefault="00111DD8"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DentistDrill</w:t>
            </w:r>
          </w:p>
        </w:tc>
        <w:tc>
          <w:tcPr>
            <w:tcW w:w="0" w:type="auto"/>
          </w:tcPr>
          <w:p w:rsidR="00111DD8" w:rsidRPr="00EB343E" w:rsidRDefault="00111DD8"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719</w:t>
            </w:r>
          </w:p>
        </w:tc>
        <w:tc>
          <w:tcPr>
            <w:tcW w:w="0" w:type="auto"/>
          </w:tcPr>
          <w:p w:rsidR="00111DD8" w:rsidRPr="00EB343E" w:rsidRDefault="00111DD8"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Sink</w:t>
            </w:r>
          </w:p>
        </w:tc>
        <w:tc>
          <w:tcPr>
            <w:tcW w:w="0" w:type="auto"/>
          </w:tcPr>
          <w:p w:rsidR="00111DD8" w:rsidRPr="00EB343E" w:rsidRDefault="00111DD8"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374</w:t>
            </w:r>
          </w:p>
        </w:tc>
      </w:tr>
      <w:tr w:rsidR="00111DD8" w:rsidRPr="00EB343E" w:rsidTr="00AB5F13">
        <w:trPr>
          <w:trHeight w:hRule="exact" w:val="340"/>
        </w:trPr>
        <w:tc>
          <w:tcPr>
            <w:tcW w:w="0" w:type="auto"/>
          </w:tcPr>
          <w:p w:rsidR="00111DD8" w:rsidRPr="00EB343E" w:rsidRDefault="00111DD8" w:rsidP="00AB5F13">
            <w:pPr>
              <w:spacing w:line="480" w:lineRule="auto"/>
              <w:rPr>
                <w:rFonts w:ascii="Times New Roman" w:hAnsi="Times New Roman" w:cs="Times New Roman"/>
                <w:sz w:val="24"/>
                <w:szCs w:val="24"/>
              </w:rPr>
            </w:pPr>
          </w:p>
        </w:tc>
        <w:tc>
          <w:tcPr>
            <w:tcW w:w="0" w:type="auto"/>
          </w:tcPr>
          <w:p w:rsidR="00111DD8" w:rsidRPr="00EB343E" w:rsidRDefault="00111DD8"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Siren2</w:t>
            </w:r>
          </w:p>
        </w:tc>
        <w:tc>
          <w:tcPr>
            <w:tcW w:w="0" w:type="auto"/>
          </w:tcPr>
          <w:p w:rsidR="00111DD8" w:rsidRPr="00EB343E" w:rsidRDefault="00111DD8"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714</w:t>
            </w:r>
          </w:p>
        </w:tc>
        <w:tc>
          <w:tcPr>
            <w:tcW w:w="0" w:type="auto"/>
          </w:tcPr>
          <w:p w:rsidR="00111DD8" w:rsidRPr="00EB343E" w:rsidRDefault="00111DD8"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Helicopter1</w:t>
            </w:r>
          </w:p>
        </w:tc>
        <w:tc>
          <w:tcPr>
            <w:tcW w:w="0" w:type="auto"/>
          </w:tcPr>
          <w:p w:rsidR="00111DD8" w:rsidRPr="00EB343E" w:rsidRDefault="00111DD8"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403</w:t>
            </w:r>
          </w:p>
        </w:tc>
      </w:tr>
      <w:tr w:rsidR="00111DD8" w:rsidRPr="00EB343E" w:rsidTr="00AB5F13">
        <w:trPr>
          <w:trHeight w:hRule="exact" w:val="340"/>
        </w:trPr>
        <w:tc>
          <w:tcPr>
            <w:tcW w:w="0" w:type="auto"/>
          </w:tcPr>
          <w:p w:rsidR="00111DD8" w:rsidRPr="00EB343E" w:rsidRDefault="00111DD8" w:rsidP="00AB5F13">
            <w:pPr>
              <w:spacing w:line="480" w:lineRule="auto"/>
              <w:rPr>
                <w:rFonts w:ascii="Times New Roman" w:hAnsi="Times New Roman" w:cs="Times New Roman"/>
                <w:sz w:val="24"/>
                <w:szCs w:val="24"/>
              </w:rPr>
            </w:pPr>
          </w:p>
        </w:tc>
        <w:tc>
          <w:tcPr>
            <w:tcW w:w="0" w:type="auto"/>
          </w:tcPr>
          <w:p w:rsidR="00111DD8" w:rsidRPr="00EB343E" w:rsidRDefault="00111DD8"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BusySignal</w:t>
            </w:r>
          </w:p>
        </w:tc>
        <w:tc>
          <w:tcPr>
            <w:tcW w:w="0" w:type="auto"/>
          </w:tcPr>
          <w:p w:rsidR="00111DD8" w:rsidRPr="00EB343E" w:rsidRDefault="00111DD8"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703</w:t>
            </w:r>
          </w:p>
        </w:tc>
        <w:tc>
          <w:tcPr>
            <w:tcW w:w="0" w:type="auto"/>
          </w:tcPr>
          <w:p w:rsidR="00111DD8" w:rsidRPr="00EB343E" w:rsidRDefault="00111DD8"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CountryNight</w:t>
            </w:r>
          </w:p>
        </w:tc>
        <w:tc>
          <w:tcPr>
            <w:tcW w:w="0" w:type="auto"/>
          </w:tcPr>
          <w:p w:rsidR="00111DD8" w:rsidRPr="00EB343E" w:rsidRDefault="00111DD8"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171</w:t>
            </w:r>
          </w:p>
        </w:tc>
      </w:tr>
      <w:tr w:rsidR="00111DD8" w:rsidRPr="00EB343E" w:rsidTr="00AB5F13">
        <w:trPr>
          <w:trHeight w:hRule="exact" w:val="340"/>
        </w:trPr>
        <w:tc>
          <w:tcPr>
            <w:tcW w:w="0" w:type="auto"/>
          </w:tcPr>
          <w:p w:rsidR="00111DD8" w:rsidRPr="00EB343E" w:rsidRDefault="00111DD8" w:rsidP="00AB5F13">
            <w:pPr>
              <w:spacing w:line="480" w:lineRule="auto"/>
              <w:rPr>
                <w:rFonts w:ascii="Times New Roman" w:hAnsi="Times New Roman" w:cs="Times New Roman"/>
                <w:sz w:val="24"/>
                <w:szCs w:val="24"/>
              </w:rPr>
            </w:pPr>
          </w:p>
        </w:tc>
        <w:tc>
          <w:tcPr>
            <w:tcW w:w="0" w:type="auto"/>
          </w:tcPr>
          <w:p w:rsidR="00111DD8" w:rsidRPr="00EB343E" w:rsidRDefault="00111DD8"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Crash</w:t>
            </w:r>
          </w:p>
        </w:tc>
        <w:tc>
          <w:tcPr>
            <w:tcW w:w="0" w:type="auto"/>
          </w:tcPr>
          <w:p w:rsidR="00111DD8" w:rsidRPr="00EB343E" w:rsidRDefault="00111DD8"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732</w:t>
            </w:r>
          </w:p>
        </w:tc>
        <w:tc>
          <w:tcPr>
            <w:tcW w:w="0" w:type="auto"/>
          </w:tcPr>
          <w:p w:rsidR="00111DD8" w:rsidRPr="00EB343E" w:rsidRDefault="00111DD8"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Lawnmower</w:t>
            </w:r>
          </w:p>
        </w:tc>
        <w:tc>
          <w:tcPr>
            <w:tcW w:w="0" w:type="auto"/>
          </w:tcPr>
          <w:p w:rsidR="00111DD8" w:rsidRPr="00EB343E" w:rsidRDefault="00111DD8"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376</w:t>
            </w:r>
          </w:p>
        </w:tc>
      </w:tr>
      <w:tr w:rsidR="00111DD8" w:rsidRPr="00EB343E" w:rsidTr="00AB5F13">
        <w:trPr>
          <w:trHeight w:hRule="exact" w:val="340"/>
        </w:trPr>
        <w:tc>
          <w:tcPr>
            <w:tcW w:w="0" w:type="auto"/>
          </w:tcPr>
          <w:p w:rsidR="00111DD8" w:rsidRPr="00EB343E" w:rsidRDefault="00111DD8" w:rsidP="00AB5F13">
            <w:pPr>
              <w:spacing w:line="480" w:lineRule="auto"/>
              <w:rPr>
                <w:rFonts w:ascii="Times New Roman" w:hAnsi="Times New Roman" w:cs="Times New Roman"/>
                <w:sz w:val="24"/>
                <w:szCs w:val="24"/>
              </w:rPr>
            </w:pPr>
          </w:p>
        </w:tc>
        <w:tc>
          <w:tcPr>
            <w:tcW w:w="0" w:type="auto"/>
          </w:tcPr>
          <w:p w:rsidR="00111DD8" w:rsidRPr="00EB343E" w:rsidRDefault="00111DD8"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Buzzer</w:t>
            </w:r>
          </w:p>
        </w:tc>
        <w:tc>
          <w:tcPr>
            <w:tcW w:w="0" w:type="auto"/>
          </w:tcPr>
          <w:p w:rsidR="00111DD8" w:rsidRPr="00EB343E" w:rsidRDefault="00111DD8"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712</w:t>
            </w:r>
          </w:p>
        </w:tc>
        <w:tc>
          <w:tcPr>
            <w:tcW w:w="0" w:type="auto"/>
          </w:tcPr>
          <w:p w:rsidR="00111DD8" w:rsidRPr="00EB343E" w:rsidRDefault="00111DD8"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Train</w:t>
            </w:r>
          </w:p>
        </w:tc>
        <w:tc>
          <w:tcPr>
            <w:tcW w:w="0" w:type="auto"/>
          </w:tcPr>
          <w:p w:rsidR="00111DD8" w:rsidRPr="00EB343E" w:rsidRDefault="00111DD8"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425</w:t>
            </w:r>
          </w:p>
        </w:tc>
      </w:tr>
      <w:tr w:rsidR="00111DD8" w:rsidRPr="00EB343E" w:rsidTr="00AB5F13">
        <w:trPr>
          <w:trHeight w:hRule="exact" w:val="340"/>
        </w:trPr>
        <w:tc>
          <w:tcPr>
            <w:tcW w:w="0" w:type="auto"/>
          </w:tcPr>
          <w:p w:rsidR="00111DD8" w:rsidRPr="00EB343E" w:rsidRDefault="00111DD8" w:rsidP="00AB5F13">
            <w:pPr>
              <w:spacing w:line="480" w:lineRule="auto"/>
              <w:rPr>
                <w:rFonts w:ascii="Times New Roman" w:hAnsi="Times New Roman" w:cs="Times New Roman"/>
                <w:sz w:val="24"/>
                <w:szCs w:val="24"/>
              </w:rPr>
            </w:pPr>
          </w:p>
        </w:tc>
        <w:tc>
          <w:tcPr>
            <w:tcW w:w="0" w:type="auto"/>
          </w:tcPr>
          <w:p w:rsidR="00111DD8" w:rsidRPr="00EB343E" w:rsidRDefault="00111DD8"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GunShot</w:t>
            </w:r>
          </w:p>
        </w:tc>
        <w:tc>
          <w:tcPr>
            <w:tcW w:w="0" w:type="auto"/>
          </w:tcPr>
          <w:p w:rsidR="00111DD8" w:rsidRPr="00EB343E" w:rsidRDefault="00111DD8"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289</w:t>
            </w:r>
          </w:p>
        </w:tc>
        <w:tc>
          <w:tcPr>
            <w:tcW w:w="0" w:type="auto"/>
          </w:tcPr>
          <w:p w:rsidR="00111DD8" w:rsidRPr="00EB343E" w:rsidRDefault="00111DD8"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Writing</w:t>
            </w:r>
          </w:p>
        </w:tc>
        <w:tc>
          <w:tcPr>
            <w:tcW w:w="0" w:type="auto"/>
          </w:tcPr>
          <w:p w:rsidR="00111DD8" w:rsidRPr="00EB343E" w:rsidRDefault="00111DD8"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358</w:t>
            </w:r>
          </w:p>
        </w:tc>
      </w:tr>
      <w:tr w:rsidR="00111DD8" w:rsidRPr="00EB343E" w:rsidTr="00AB5F13">
        <w:trPr>
          <w:trHeight w:hRule="exact" w:val="340"/>
        </w:trPr>
        <w:tc>
          <w:tcPr>
            <w:tcW w:w="0" w:type="auto"/>
          </w:tcPr>
          <w:p w:rsidR="00111DD8" w:rsidRPr="00EB343E" w:rsidRDefault="00111DD8" w:rsidP="00AB5F13">
            <w:pPr>
              <w:spacing w:line="480" w:lineRule="auto"/>
              <w:rPr>
                <w:rFonts w:ascii="Times New Roman" w:hAnsi="Times New Roman" w:cs="Times New Roman"/>
                <w:sz w:val="24"/>
                <w:szCs w:val="24"/>
              </w:rPr>
            </w:pPr>
          </w:p>
        </w:tc>
        <w:tc>
          <w:tcPr>
            <w:tcW w:w="0" w:type="auto"/>
          </w:tcPr>
          <w:p w:rsidR="00111DD8" w:rsidRPr="00EB343E" w:rsidRDefault="00111DD8"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Puppy</w:t>
            </w:r>
          </w:p>
        </w:tc>
        <w:tc>
          <w:tcPr>
            <w:tcW w:w="0" w:type="auto"/>
          </w:tcPr>
          <w:p w:rsidR="00111DD8" w:rsidRPr="00EB343E" w:rsidRDefault="00111DD8"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105</w:t>
            </w:r>
          </w:p>
        </w:tc>
        <w:tc>
          <w:tcPr>
            <w:tcW w:w="0" w:type="auto"/>
          </w:tcPr>
          <w:p w:rsidR="00111DD8" w:rsidRPr="00EB343E" w:rsidRDefault="00111DD8"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Paper1</w:t>
            </w:r>
          </w:p>
        </w:tc>
        <w:tc>
          <w:tcPr>
            <w:tcW w:w="0" w:type="auto"/>
          </w:tcPr>
          <w:p w:rsidR="00111DD8" w:rsidRPr="00EB343E" w:rsidRDefault="00111DD8"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728</w:t>
            </w:r>
          </w:p>
        </w:tc>
      </w:tr>
      <w:tr w:rsidR="00111DD8" w:rsidRPr="00EB343E" w:rsidTr="00AB5F13">
        <w:trPr>
          <w:trHeight w:hRule="exact" w:val="340"/>
        </w:trPr>
        <w:tc>
          <w:tcPr>
            <w:tcW w:w="0" w:type="auto"/>
          </w:tcPr>
          <w:p w:rsidR="00111DD8" w:rsidRPr="00EB343E" w:rsidRDefault="00111DD8" w:rsidP="00AB5F13">
            <w:pPr>
              <w:spacing w:line="480" w:lineRule="auto"/>
              <w:rPr>
                <w:rFonts w:ascii="Times New Roman" w:hAnsi="Times New Roman" w:cs="Times New Roman"/>
                <w:sz w:val="24"/>
                <w:szCs w:val="24"/>
              </w:rPr>
            </w:pPr>
          </w:p>
        </w:tc>
        <w:tc>
          <w:tcPr>
            <w:tcW w:w="0" w:type="auto"/>
          </w:tcPr>
          <w:p w:rsidR="00111DD8" w:rsidRPr="00EB343E" w:rsidRDefault="00111DD8"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MaleCough</w:t>
            </w:r>
          </w:p>
        </w:tc>
        <w:tc>
          <w:tcPr>
            <w:tcW w:w="0" w:type="auto"/>
          </w:tcPr>
          <w:p w:rsidR="00111DD8" w:rsidRPr="00EB343E" w:rsidRDefault="00111DD8"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241</w:t>
            </w:r>
          </w:p>
        </w:tc>
        <w:tc>
          <w:tcPr>
            <w:tcW w:w="0" w:type="auto"/>
          </w:tcPr>
          <w:p w:rsidR="00111DD8" w:rsidRPr="00EB343E" w:rsidRDefault="00111DD8"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BrushTeeth</w:t>
            </w:r>
          </w:p>
        </w:tc>
        <w:tc>
          <w:tcPr>
            <w:tcW w:w="0" w:type="auto"/>
          </w:tcPr>
          <w:p w:rsidR="00111DD8" w:rsidRPr="00EB343E" w:rsidRDefault="00111DD8"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720</w:t>
            </w:r>
          </w:p>
        </w:tc>
      </w:tr>
      <w:tr w:rsidR="00111DD8" w:rsidRPr="00EB343E" w:rsidTr="00AB5F13">
        <w:trPr>
          <w:trHeight w:hRule="exact" w:val="340"/>
        </w:trPr>
        <w:tc>
          <w:tcPr>
            <w:tcW w:w="0" w:type="auto"/>
          </w:tcPr>
          <w:p w:rsidR="00111DD8" w:rsidRPr="00EB343E" w:rsidRDefault="00111DD8" w:rsidP="00AB5F13">
            <w:pPr>
              <w:spacing w:line="480" w:lineRule="auto"/>
              <w:rPr>
                <w:rFonts w:ascii="Times New Roman" w:hAnsi="Times New Roman" w:cs="Times New Roman"/>
                <w:sz w:val="24"/>
                <w:szCs w:val="24"/>
              </w:rPr>
            </w:pPr>
          </w:p>
        </w:tc>
        <w:tc>
          <w:tcPr>
            <w:tcW w:w="0" w:type="auto"/>
          </w:tcPr>
          <w:p w:rsidR="00111DD8" w:rsidRPr="00EB343E" w:rsidRDefault="00111DD8"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TireSkids</w:t>
            </w:r>
          </w:p>
        </w:tc>
        <w:tc>
          <w:tcPr>
            <w:tcW w:w="0" w:type="auto"/>
          </w:tcPr>
          <w:p w:rsidR="00111DD8" w:rsidRPr="00EB343E" w:rsidRDefault="00111DD8"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422</w:t>
            </w:r>
          </w:p>
        </w:tc>
        <w:tc>
          <w:tcPr>
            <w:tcW w:w="0" w:type="auto"/>
          </w:tcPr>
          <w:p w:rsidR="00111DD8" w:rsidRPr="00EB343E" w:rsidRDefault="00111DD8"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Wind</w:t>
            </w:r>
          </w:p>
        </w:tc>
        <w:tc>
          <w:tcPr>
            <w:tcW w:w="0" w:type="auto"/>
          </w:tcPr>
          <w:p w:rsidR="00111DD8" w:rsidRPr="00EB343E" w:rsidRDefault="00111DD8"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500</w:t>
            </w:r>
          </w:p>
        </w:tc>
      </w:tr>
      <w:tr w:rsidR="00111DD8" w:rsidRPr="00EB343E" w:rsidTr="00AB5F13">
        <w:trPr>
          <w:trHeight w:hRule="exact" w:val="340"/>
        </w:trPr>
        <w:tc>
          <w:tcPr>
            <w:tcW w:w="0" w:type="auto"/>
          </w:tcPr>
          <w:p w:rsidR="00111DD8" w:rsidRPr="00EB343E" w:rsidRDefault="00111DD8" w:rsidP="00AB5F13">
            <w:pPr>
              <w:spacing w:line="480" w:lineRule="auto"/>
              <w:rPr>
                <w:rFonts w:ascii="Times New Roman" w:hAnsi="Times New Roman" w:cs="Times New Roman"/>
                <w:sz w:val="24"/>
                <w:szCs w:val="24"/>
              </w:rPr>
            </w:pPr>
          </w:p>
        </w:tc>
        <w:tc>
          <w:tcPr>
            <w:tcW w:w="0" w:type="auto"/>
          </w:tcPr>
          <w:p w:rsidR="00111DD8" w:rsidRPr="00EB343E" w:rsidRDefault="00111DD8"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Siren1</w:t>
            </w:r>
          </w:p>
        </w:tc>
        <w:tc>
          <w:tcPr>
            <w:tcW w:w="0" w:type="auto"/>
          </w:tcPr>
          <w:p w:rsidR="00111DD8" w:rsidRPr="00EB343E" w:rsidRDefault="00111DD8"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711</w:t>
            </w:r>
          </w:p>
        </w:tc>
        <w:tc>
          <w:tcPr>
            <w:tcW w:w="0" w:type="auto"/>
          </w:tcPr>
          <w:p w:rsidR="00111DD8" w:rsidRPr="00EB343E" w:rsidRDefault="00111DD8"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Helicopter2</w:t>
            </w:r>
          </w:p>
        </w:tc>
        <w:tc>
          <w:tcPr>
            <w:tcW w:w="0" w:type="auto"/>
          </w:tcPr>
          <w:p w:rsidR="00111DD8" w:rsidRPr="00EB343E" w:rsidRDefault="00111DD8"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410</w:t>
            </w:r>
          </w:p>
        </w:tc>
      </w:tr>
      <w:tr w:rsidR="00111DD8" w:rsidRPr="00EB343E" w:rsidTr="00AB5F13">
        <w:trPr>
          <w:trHeight w:hRule="exact" w:val="340"/>
        </w:trPr>
        <w:tc>
          <w:tcPr>
            <w:tcW w:w="0" w:type="auto"/>
          </w:tcPr>
          <w:p w:rsidR="00111DD8" w:rsidRPr="00EB343E" w:rsidRDefault="00111DD8" w:rsidP="00AB5F13">
            <w:pPr>
              <w:spacing w:line="480" w:lineRule="auto"/>
              <w:rPr>
                <w:rFonts w:ascii="Times New Roman" w:hAnsi="Times New Roman" w:cs="Times New Roman"/>
                <w:sz w:val="24"/>
                <w:szCs w:val="24"/>
              </w:rPr>
            </w:pPr>
          </w:p>
        </w:tc>
        <w:tc>
          <w:tcPr>
            <w:tcW w:w="0" w:type="auto"/>
          </w:tcPr>
          <w:p w:rsidR="00111DD8" w:rsidRPr="00EB343E" w:rsidRDefault="00111DD8"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JackHammer</w:t>
            </w:r>
          </w:p>
        </w:tc>
        <w:tc>
          <w:tcPr>
            <w:tcW w:w="0" w:type="auto"/>
          </w:tcPr>
          <w:p w:rsidR="00111DD8" w:rsidRPr="00EB343E" w:rsidRDefault="00111DD8"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380</w:t>
            </w:r>
          </w:p>
        </w:tc>
        <w:tc>
          <w:tcPr>
            <w:tcW w:w="0" w:type="auto"/>
          </w:tcPr>
          <w:p w:rsidR="00111DD8" w:rsidRPr="00EB343E" w:rsidRDefault="00111DD8"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Paint</w:t>
            </w:r>
          </w:p>
        </w:tc>
        <w:tc>
          <w:tcPr>
            <w:tcW w:w="0" w:type="auto"/>
          </w:tcPr>
          <w:p w:rsidR="00111DD8" w:rsidRPr="00EB343E" w:rsidRDefault="00111DD8"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373</w:t>
            </w:r>
          </w:p>
        </w:tc>
      </w:tr>
      <w:tr w:rsidR="00111DD8" w:rsidRPr="00EB343E" w:rsidTr="00AB5F13">
        <w:trPr>
          <w:trHeight w:hRule="exact" w:val="340"/>
        </w:trPr>
        <w:tc>
          <w:tcPr>
            <w:tcW w:w="0" w:type="auto"/>
          </w:tcPr>
          <w:p w:rsidR="00111DD8" w:rsidRPr="00EB343E" w:rsidRDefault="00111DD8" w:rsidP="00AB5F13">
            <w:pPr>
              <w:spacing w:line="480" w:lineRule="auto"/>
              <w:rPr>
                <w:rFonts w:ascii="Times New Roman" w:hAnsi="Times New Roman" w:cs="Times New Roman"/>
                <w:sz w:val="24"/>
                <w:szCs w:val="24"/>
              </w:rPr>
            </w:pPr>
          </w:p>
        </w:tc>
        <w:tc>
          <w:tcPr>
            <w:tcW w:w="0" w:type="auto"/>
          </w:tcPr>
          <w:p w:rsidR="00111DD8" w:rsidRPr="00EB343E" w:rsidRDefault="00111DD8"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CarHorns</w:t>
            </w:r>
          </w:p>
        </w:tc>
        <w:tc>
          <w:tcPr>
            <w:tcW w:w="0" w:type="auto"/>
          </w:tcPr>
          <w:p w:rsidR="00111DD8" w:rsidRPr="00EB343E" w:rsidRDefault="00111DD8"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420</w:t>
            </w:r>
          </w:p>
        </w:tc>
        <w:tc>
          <w:tcPr>
            <w:tcW w:w="0" w:type="auto"/>
          </w:tcPr>
          <w:p w:rsidR="00111DD8" w:rsidRPr="00EB343E" w:rsidRDefault="00111DD8"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Panting</w:t>
            </w:r>
          </w:p>
        </w:tc>
        <w:tc>
          <w:tcPr>
            <w:tcW w:w="0" w:type="auto"/>
          </w:tcPr>
          <w:p w:rsidR="00111DD8" w:rsidRPr="00EB343E" w:rsidRDefault="00111DD8"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104</w:t>
            </w:r>
          </w:p>
        </w:tc>
      </w:tr>
    </w:tbl>
    <w:p w:rsidR="00953CA8" w:rsidRPr="00EB343E" w:rsidRDefault="00953CA8" w:rsidP="008C1825">
      <w:pPr>
        <w:spacing w:after="0" w:line="240" w:lineRule="auto"/>
        <w:rPr>
          <w:rFonts w:ascii="Times New Roman" w:hAnsi="Times New Roman" w:cs="Times New Roman"/>
          <w:sz w:val="24"/>
          <w:szCs w:val="24"/>
        </w:rPr>
      </w:pPr>
    </w:p>
    <w:p w:rsidR="00490699" w:rsidRPr="00EB343E" w:rsidRDefault="00490699" w:rsidP="00E40DB5">
      <w:pPr>
        <w:spacing w:line="480" w:lineRule="auto"/>
        <w:jc w:val="center"/>
        <w:rPr>
          <w:rFonts w:ascii="Times New Roman" w:hAnsi="Times New Roman" w:cs="Times New Roman"/>
          <w:b/>
          <w:sz w:val="24"/>
          <w:szCs w:val="24"/>
        </w:rPr>
      </w:pPr>
      <w:r w:rsidRPr="00EB343E">
        <w:rPr>
          <w:rFonts w:ascii="Times New Roman" w:hAnsi="Times New Roman" w:cs="Times New Roman"/>
          <w:b/>
          <w:sz w:val="24"/>
          <w:szCs w:val="24"/>
        </w:rPr>
        <w:t>Appendix B</w:t>
      </w:r>
    </w:p>
    <w:p w:rsidR="00490699" w:rsidRPr="00EB343E" w:rsidRDefault="00490699" w:rsidP="00B83FE5">
      <w:pPr>
        <w:spacing w:line="480" w:lineRule="auto"/>
        <w:rPr>
          <w:rFonts w:ascii="Times New Roman" w:hAnsi="Times New Roman" w:cs="Times New Roman"/>
          <w:sz w:val="24"/>
          <w:szCs w:val="24"/>
        </w:rPr>
      </w:pPr>
      <w:r w:rsidRPr="00EB343E">
        <w:rPr>
          <w:rFonts w:ascii="Times New Roman" w:hAnsi="Times New Roman" w:cs="Times New Roman"/>
          <w:sz w:val="24"/>
          <w:szCs w:val="24"/>
        </w:rPr>
        <w:t xml:space="preserve">Stimuli used in Experiment 2. For each row, the positive or negative stimulus in the left / right columns combined with the neutral stimulus in the middle column. IADS file names and numbers are given for ease of identification.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6"/>
        <w:gridCol w:w="1721"/>
        <w:gridCol w:w="1204"/>
        <w:gridCol w:w="1619"/>
        <w:gridCol w:w="1151"/>
        <w:gridCol w:w="1815"/>
        <w:gridCol w:w="1276"/>
      </w:tblGrid>
      <w:tr w:rsidR="00490699" w:rsidRPr="00EB343E" w:rsidTr="00AB5F13">
        <w:trPr>
          <w:trHeight w:hRule="exact" w:val="454"/>
        </w:trPr>
        <w:tc>
          <w:tcPr>
            <w:tcW w:w="0" w:type="auto"/>
            <w:tcBorders>
              <w:top w:val="single" w:sz="4" w:space="0" w:color="auto"/>
              <w:bottom w:val="single" w:sz="4" w:space="0" w:color="auto"/>
            </w:tcBorders>
            <w:hideMark/>
          </w:tcPr>
          <w:p w:rsidR="00490699" w:rsidRPr="00EB343E" w:rsidRDefault="00490699"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w:t>
            </w:r>
          </w:p>
        </w:tc>
        <w:tc>
          <w:tcPr>
            <w:tcW w:w="0" w:type="auto"/>
            <w:tcBorders>
              <w:top w:val="single" w:sz="4" w:space="0" w:color="auto"/>
              <w:bottom w:val="single" w:sz="4" w:space="0" w:color="auto"/>
            </w:tcBorders>
            <w:hideMark/>
          </w:tcPr>
          <w:p w:rsidR="00490699" w:rsidRPr="00EB343E" w:rsidRDefault="00490699"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Positive IADS name</w:t>
            </w:r>
          </w:p>
        </w:tc>
        <w:tc>
          <w:tcPr>
            <w:tcW w:w="0" w:type="auto"/>
            <w:tcBorders>
              <w:top w:val="single" w:sz="4" w:space="0" w:color="auto"/>
              <w:bottom w:val="single" w:sz="4" w:space="0" w:color="auto"/>
            </w:tcBorders>
            <w:hideMark/>
          </w:tcPr>
          <w:p w:rsidR="00490699" w:rsidRPr="00EB343E" w:rsidRDefault="00490699"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Positive IADS #</w:t>
            </w:r>
          </w:p>
        </w:tc>
        <w:tc>
          <w:tcPr>
            <w:tcW w:w="0" w:type="auto"/>
            <w:tcBorders>
              <w:top w:val="single" w:sz="4" w:space="0" w:color="auto"/>
              <w:bottom w:val="single" w:sz="4" w:space="0" w:color="auto"/>
            </w:tcBorders>
            <w:hideMark/>
          </w:tcPr>
          <w:p w:rsidR="00490699" w:rsidRPr="00EB343E" w:rsidRDefault="00490699"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Neutral IADS name</w:t>
            </w:r>
          </w:p>
        </w:tc>
        <w:tc>
          <w:tcPr>
            <w:tcW w:w="0" w:type="auto"/>
            <w:tcBorders>
              <w:top w:val="single" w:sz="4" w:space="0" w:color="auto"/>
              <w:bottom w:val="single" w:sz="4" w:space="0" w:color="auto"/>
            </w:tcBorders>
            <w:hideMark/>
          </w:tcPr>
          <w:p w:rsidR="00490699" w:rsidRPr="00EB343E" w:rsidRDefault="00490699"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Neutral IADS #</w:t>
            </w:r>
          </w:p>
        </w:tc>
        <w:tc>
          <w:tcPr>
            <w:tcW w:w="0" w:type="auto"/>
            <w:tcBorders>
              <w:top w:val="single" w:sz="4" w:space="0" w:color="auto"/>
              <w:bottom w:val="single" w:sz="4" w:space="0" w:color="auto"/>
            </w:tcBorders>
            <w:hideMark/>
          </w:tcPr>
          <w:p w:rsidR="00490699" w:rsidRPr="00EB343E" w:rsidRDefault="00490699"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 xml:space="preserve">Negative IADS name </w:t>
            </w:r>
          </w:p>
        </w:tc>
        <w:tc>
          <w:tcPr>
            <w:tcW w:w="0" w:type="auto"/>
            <w:tcBorders>
              <w:top w:val="single" w:sz="4" w:space="0" w:color="auto"/>
              <w:bottom w:val="single" w:sz="4" w:space="0" w:color="auto"/>
            </w:tcBorders>
            <w:hideMark/>
          </w:tcPr>
          <w:p w:rsidR="00490699" w:rsidRPr="00EB343E" w:rsidRDefault="00490699"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Negative ADS #</w:t>
            </w:r>
          </w:p>
        </w:tc>
      </w:tr>
      <w:tr w:rsidR="00490699" w:rsidRPr="00EB343E" w:rsidTr="00AB5F13">
        <w:trPr>
          <w:trHeight w:hRule="exact" w:val="454"/>
        </w:trPr>
        <w:tc>
          <w:tcPr>
            <w:tcW w:w="0" w:type="auto"/>
            <w:tcBorders>
              <w:top w:val="single" w:sz="4" w:space="0" w:color="auto"/>
            </w:tcBorders>
            <w:hideMark/>
          </w:tcPr>
          <w:p w:rsidR="00490699" w:rsidRPr="00EB343E" w:rsidRDefault="00490699"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1</w:t>
            </w:r>
          </w:p>
        </w:tc>
        <w:tc>
          <w:tcPr>
            <w:tcW w:w="0" w:type="auto"/>
            <w:tcBorders>
              <w:top w:val="single" w:sz="4" w:space="0" w:color="auto"/>
            </w:tcBorders>
            <w:hideMark/>
          </w:tcPr>
          <w:p w:rsidR="00490699" w:rsidRPr="00EB343E" w:rsidRDefault="00490699"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RollerCoaster</w:t>
            </w:r>
          </w:p>
        </w:tc>
        <w:tc>
          <w:tcPr>
            <w:tcW w:w="0" w:type="auto"/>
            <w:tcBorders>
              <w:top w:val="single" w:sz="4" w:space="0" w:color="auto"/>
            </w:tcBorders>
            <w:hideMark/>
          </w:tcPr>
          <w:p w:rsidR="00490699" w:rsidRPr="00EB343E" w:rsidRDefault="00490699"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360</w:t>
            </w:r>
          </w:p>
        </w:tc>
        <w:tc>
          <w:tcPr>
            <w:tcW w:w="0" w:type="auto"/>
            <w:tcBorders>
              <w:top w:val="single" w:sz="4" w:space="0" w:color="auto"/>
            </w:tcBorders>
            <w:hideMark/>
          </w:tcPr>
          <w:p w:rsidR="00490699" w:rsidRPr="00EB343E" w:rsidRDefault="00490699"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Phone1</w:t>
            </w:r>
          </w:p>
        </w:tc>
        <w:tc>
          <w:tcPr>
            <w:tcW w:w="0" w:type="auto"/>
            <w:tcBorders>
              <w:top w:val="single" w:sz="4" w:space="0" w:color="auto"/>
            </w:tcBorders>
            <w:hideMark/>
          </w:tcPr>
          <w:p w:rsidR="00490699" w:rsidRPr="00EB343E" w:rsidRDefault="00490699"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704</w:t>
            </w:r>
          </w:p>
        </w:tc>
        <w:tc>
          <w:tcPr>
            <w:tcW w:w="0" w:type="auto"/>
            <w:tcBorders>
              <w:top w:val="single" w:sz="4" w:space="0" w:color="auto"/>
            </w:tcBorders>
            <w:hideMark/>
          </w:tcPr>
          <w:p w:rsidR="00490699" w:rsidRPr="00EB343E" w:rsidRDefault="00490699"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FemScream2</w:t>
            </w:r>
          </w:p>
        </w:tc>
        <w:tc>
          <w:tcPr>
            <w:tcW w:w="0" w:type="auto"/>
            <w:tcBorders>
              <w:top w:val="single" w:sz="4" w:space="0" w:color="auto"/>
            </w:tcBorders>
            <w:hideMark/>
          </w:tcPr>
          <w:p w:rsidR="00490699" w:rsidRPr="00EB343E" w:rsidRDefault="00490699"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276</w:t>
            </w:r>
          </w:p>
        </w:tc>
      </w:tr>
      <w:tr w:rsidR="00490699" w:rsidRPr="00EB343E" w:rsidTr="00AB5F13">
        <w:trPr>
          <w:trHeight w:hRule="exact" w:val="454"/>
        </w:trPr>
        <w:tc>
          <w:tcPr>
            <w:tcW w:w="0" w:type="auto"/>
            <w:hideMark/>
          </w:tcPr>
          <w:p w:rsidR="00490699" w:rsidRPr="00EB343E" w:rsidRDefault="00490699"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2</w:t>
            </w:r>
          </w:p>
        </w:tc>
        <w:tc>
          <w:tcPr>
            <w:tcW w:w="0" w:type="auto"/>
            <w:hideMark/>
          </w:tcPr>
          <w:p w:rsidR="00490699" w:rsidRPr="00EB343E" w:rsidRDefault="00490699"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BoyLaugh</w:t>
            </w:r>
          </w:p>
        </w:tc>
        <w:tc>
          <w:tcPr>
            <w:tcW w:w="0" w:type="auto"/>
            <w:hideMark/>
          </w:tcPr>
          <w:p w:rsidR="00490699" w:rsidRPr="00EB343E" w:rsidRDefault="00490699"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220</w:t>
            </w:r>
          </w:p>
        </w:tc>
        <w:tc>
          <w:tcPr>
            <w:tcW w:w="0" w:type="auto"/>
            <w:hideMark/>
          </w:tcPr>
          <w:p w:rsidR="00490699" w:rsidRPr="00EB343E" w:rsidRDefault="00490699"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Yawn</w:t>
            </w:r>
          </w:p>
        </w:tc>
        <w:tc>
          <w:tcPr>
            <w:tcW w:w="0" w:type="auto"/>
            <w:hideMark/>
          </w:tcPr>
          <w:p w:rsidR="00490699" w:rsidRPr="00EB343E" w:rsidRDefault="00490699"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262</w:t>
            </w:r>
          </w:p>
        </w:tc>
        <w:tc>
          <w:tcPr>
            <w:tcW w:w="0" w:type="auto"/>
            <w:hideMark/>
          </w:tcPr>
          <w:p w:rsidR="00490699" w:rsidRPr="00EB343E" w:rsidRDefault="00490699"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WomenCrying</w:t>
            </w:r>
          </w:p>
        </w:tc>
        <w:tc>
          <w:tcPr>
            <w:tcW w:w="0" w:type="auto"/>
            <w:hideMark/>
          </w:tcPr>
          <w:p w:rsidR="00490699" w:rsidRPr="00EB343E" w:rsidRDefault="00490699"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296</w:t>
            </w:r>
          </w:p>
        </w:tc>
      </w:tr>
      <w:tr w:rsidR="00490699" w:rsidRPr="00EB343E" w:rsidTr="00AB5F13">
        <w:trPr>
          <w:trHeight w:hRule="exact" w:val="454"/>
        </w:trPr>
        <w:tc>
          <w:tcPr>
            <w:tcW w:w="0" w:type="auto"/>
            <w:hideMark/>
          </w:tcPr>
          <w:p w:rsidR="00490699" w:rsidRPr="00EB343E" w:rsidRDefault="00490699"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3</w:t>
            </w:r>
          </w:p>
        </w:tc>
        <w:tc>
          <w:tcPr>
            <w:tcW w:w="0" w:type="auto"/>
            <w:hideMark/>
          </w:tcPr>
          <w:p w:rsidR="00490699" w:rsidRPr="00EB343E" w:rsidRDefault="00490699"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Baby</w:t>
            </w:r>
          </w:p>
        </w:tc>
        <w:tc>
          <w:tcPr>
            <w:tcW w:w="0" w:type="auto"/>
            <w:hideMark/>
          </w:tcPr>
          <w:p w:rsidR="00490699" w:rsidRPr="00EB343E" w:rsidRDefault="00490699"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110</w:t>
            </w:r>
          </w:p>
        </w:tc>
        <w:tc>
          <w:tcPr>
            <w:tcW w:w="0" w:type="auto"/>
            <w:hideMark/>
          </w:tcPr>
          <w:p w:rsidR="00490699" w:rsidRPr="00EB343E" w:rsidRDefault="00490699"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Rooster</w:t>
            </w:r>
          </w:p>
        </w:tc>
        <w:tc>
          <w:tcPr>
            <w:tcW w:w="0" w:type="auto"/>
            <w:hideMark/>
          </w:tcPr>
          <w:p w:rsidR="00490699" w:rsidRPr="00EB343E" w:rsidRDefault="00490699"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120</w:t>
            </w:r>
          </w:p>
        </w:tc>
        <w:tc>
          <w:tcPr>
            <w:tcW w:w="0" w:type="auto"/>
            <w:hideMark/>
          </w:tcPr>
          <w:p w:rsidR="00490699" w:rsidRPr="00EB343E" w:rsidRDefault="00490699"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BabyCry</w:t>
            </w:r>
          </w:p>
        </w:tc>
        <w:tc>
          <w:tcPr>
            <w:tcW w:w="0" w:type="auto"/>
            <w:hideMark/>
          </w:tcPr>
          <w:p w:rsidR="00490699" w:rsidRPr="00EB343E" w:rsidRDefault="00490699"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261</w:t>
            </w:r>
          </w:p>
        </w:tc>
      </w:tr>
      <w:tr w:rsidR="00490699" w:rsidRPr="00EB343E" w:rsidTr="00AB5F13">
        <w:trPr>
          <w:trHeight w:hRule="exact" w:val="454"/>
        </w:trPr>
        <w:tc>
          <w:tcPr>
            <w:tcW w:w="0" w:type="auto"/>
            <w:hideMark/>
          </w:tcPr>
          <w:p w:rsidR="00490699" w:rsidRPr="00EB343E" w:rsidRDefault="00490699"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4</w:t>
            </w:r>
          </w:p>
        </w:tc>
        <w:tc>
          <w:tcPr>
            <w:tcW w:w="0" w:type="auto"/>
            <w:hideMark/>
          </w:tcPr>
          <w:p w:rsidR="00490699" w:rsidRPr="00EB343E" w:rsidRDefault="00490699"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Jet</w:t>
            </w:r>
          </w:p>
        </w:tc>
        <w:tc>
          <w:tcPr>
            <w:tcW w:w="0" w:type="auto"/>
            <w:hideMark/>
          </w:tcPr>
          <w:p w:rsidR="00490699" w:rsidRPr="00EB343E" w:rsidRDefault="00490699"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400</w:t>
            </w:r>
          </w:p>
        </w:tc>
        <w:tc>
          <w:tcPr>
            <w:tcW w:w="0" w:type="auto"/>
            <w:hideMark/>
          </w:tcPr>
          <w:p w:rsidR="00490699" w:rsidRPr="00EB343E" w:rsidRDefault="00490699"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Night</w:t>
            </w:r>
          </w:p>
        </w:tc>
        <w:tc>
          <w:tcPr>
            <w:tcW w:w="0" w:type="auto"/>
            <w:hideMark/>
          </w:tcPr>
          <w:p w:rsidR="00490699" w:rsidRPr="00EB343E" w:rsidRDefault="00490699"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170</w:t>
            </w:r>
          </w:p>
        </w:tc>
        <w:tc>
          <w:tcPr>
            <w:tcW w:w="0" w:type="auto"/>
            <w:hideMark/>
          </w:tcPr>
          <w:p w:rsidR="00490699" w:rsidRPr="00EB343E" w:rsidRDefault="00490699"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DentistDrill</w:t>
            </w:r>
          </w:p>
        </w:tc>
        <w:tc>
          <w:tcPr>
            <w:tcW w:w="0" w:type="auto"/>
            <w:hideMark/>
          </w:tcPr>
          <w:p w:rsidR="00490699" w:rsidRPr="00EB343E" w:rsidRDefault="00490699"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719</w:t>
            </w:r>
          </w:p>
        </w:tc>
      </w:tr>
      <w:tr w:rsidR="00490699" w:rsidRPr="00EB343E" w:rsidTr="00AB5F13">
        <w:trPr>
          <w:trHeight w:hRule="exact" w:val="454"/>
        </w:trPr>
        <w:tc>
          <w:tcPr>
            <w:tcW w:w="0" w:type="auto"/>
            <w:hideMark/>
          </w:tcPr>
          <w:p w:rsidR="00490699" w:rsidRPr="00EB343E" w:rsidRDefault="00490699"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5</w:t>
            </w:r>
          </w:p>
        </w:tc>
        <w:tc>
          <w:tcPr>
            <w:tcW w:w="0" w:type="auto"/>
            <w:hideMark/>
          </w:tcPr>
          <w:p w:rsidR="00490699" w:rsidRPr="00EB343E" w:rsidRDefault="00490699"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Doorbell</w:t>
            </w:r>
          </w:p>
        </w:tc>
        <w:tc>
          <w:tcPr>
            <w:tcW w:w="0" w:type="auto"/>
            <w:hideMark/>
          </w:tcPr>
          <w:p w:rsidR="00490699" w:rsidRPr="00EB343E" w:rsidRDefault="00490699"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378</w:t>
            </w:r>
          </w:p>
        </w:tc>
        <w:tc>
          <w:tcPr>
            <w:tcW w:w="0" w:type="auto"/>
            <w:hideMark/>
          </w:tcPr>
          <w:p w:rsidR="00490699" w:rsidRPr="00EB343E" w:rsidRDefault="00490699"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Tropical</w:t>
            </w:r>
          </w:p>
        </w:tc>
        <w:tc>
          <w:tcPr>
            <w:tcW w:w="0" w:type="auto"/>
            <w:hideMark/>
          </w:tcPr>
          <w:p w:rsidR="00490699" w:rsidRPr="00EB343E" w:rsidRDefault="00490699"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152</w:t>
            </w:r>
          </w:p>
        </w:tc>
        <w:tc>
          <w:tcPr>
            <w:tcW w:w="0" w:type="auto"/>
            <w:hideMark/>
          </w:tcPr>
          <w:p w:rsidR="00490699" w:rsidRPr="00EB343E" w:rsidRDefault="00490699"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Siren2</w:t>
            </w:r>
          </w:p>
        </w:tc>
        <w:tc>
          <w:tcPr>
            <w:tcW w:w="0" w:type="auto"/>
            <w:hideMark/>
          </w:tcPr>
          <w:p w:rsidR="00490699" w:rsidRPr="00EB343E" w:rsidRDefault="00490699"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714</w:t>
            </w:r>
          </w:p>
        </w:tc>
      </w:tr>
      <w:tr w:rsidR="00490699" w:rsidRPr="00EB343E" w:rsidTr="00AB5F13">
        <w:trPr>
          <w:trHeight w:hRule="exact" w:val="454"/>
        </w:trPr>
        <w:tc>
          <w:tcPr>
            <w:tcW w:w="0" w:type="auto"/>
            <w:hideMark/>
          </w:tcPr>
          <w:p w:rsidR="00490699" w:rsidRPr="00EB343E" w:rsidRDefault="00490699"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6</w:t>
            </w:r>
          </w:p>
        </w:tc>
        <w:tc>
          <w:tcPr>
            <w:tcW w:w="0" w:type="auto"/>
            <w:hideMark/>
          </w:tcPr>
          <w:p w:rsidR="00490699" w:rsidRPr="00EB343E" w:rsidRDefault="00490699"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VideoGame</w:t>
            </w:r>
          </w:p>
        </w:tc>
        <w:tc>
          <w:tcPr>
            <w:tcW w:w="0" w:type="auto"/>
            <w:hideMark/>
          </w:tcPr>
          <w:p w:rsidR="00490699" w:rsidRPr="00EB343E" w:rsidRDefault="00490699"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254</w:t>
            </w:r>
          </w:p>
        </w:tc>
        <w:tc>
          <w:tcPr>
            <w:tcW w:w="0" w:type="auto"/>
            <w:hideMark/>
          </w:tcPr>
          <w:p w:rsidR="00490699" w:rsidRPr="00EB343E" w:rsidRDefault="00490699"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Radio</w:t>
            </w:r>
          </w:p>
        </w:tc>
        <w:tc>
          <w:tcPr>
            <w:tcW w:w="0" w:type="auto"/>
            <w:hideMark/>
          </w:tcPr>
          <w:p w:rsidR="00490699" w:rsidRPr="00EB343E" w:rsidRDefault="00490699"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723</w:t>
            </w:r>
          </w:p>
        </w:tc>
        <w:tc>
          <w:tcPr>
            <w:tcW w:w="0" w:type="auto"/>
            <w:hideMark/>
          </w:tcPr>
          <w:p w:rsidR="00490699" w:rsidRPr="00EB343E" w:rsidRDefault="00490699"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BusySignal</w:t>
            </w:r>
          </w:p>
        </w:tc>
        <w:tc>
          <w:tcPr>
            <w:tcW w:w="0" w:type="auto"/>
            <w:hideMark/>
          </w:tcPr>
          <w:p w:rsidR="00490699" w:rsidRPr="00EB343E" w:rsidRDefault="00490699"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703</w:t>
            </w:r>
          </w:p>
        </w:tc>
      </w:tr>
      <w:tr w:rsidR="00490699" w:rsidRPr="00EB343E" w:rsidTr="00AB5F13">
        <w:trPr>
          <w:trHeight w:hRule="exact" w:val="454"/>
        </w:trPr>
        <w:tc>
          <w:tcPr>
            <w:tcW w:w="0" w:type="auto"/>
            <w:hideMark/>
          </w:tcPr>
          <w:p w:rsidR="00490699" w:rsidRPr="00EB343E" w:rsidRDefault="00490699"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7</w:t>
            </w:r>
          </w:p>
        </w:tc>
        <w:tc>
          <w:tcPr>
            <w:tcW w:w="0" w:type="auto"/>
            <w:hideMark/>
          </w:tcPr>
          <w:p w:rsidR="00490699" w:rsidRPr="00EB343E" w:rsidRDefault="00490699"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Bongos</w:t>
            </w:r>
          </w:p>
        </w:tc>
        <w:tc>
          <w:tcPr>
            <w:tcW w:w="0" w:type="auto"/>
            <w:hideMark/>
          </w:tcPr>
          <w:p w:rsidR="00490699" w:rsidRPr="00EB343E" w:rsidRDefault="00490699"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817</w:t>
            </w:r>
          </w:p>
        </w:tc>
        <w:tc>
          <w:tcPr>
            <w:tcW w:w="0" w:type="auto"/>
            <w:hideMark/>
          </w:tcPr>
          <w:p w:rsidR="00490699" w:rsidRPr="00EB343E" w:rsidRDefault="00490699"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Toilet</w:t>
            </w:r>
          </w:p>
        </w:tc>
        <w:tc>
          <w:tcPr>
            <w:tcW w:w="0" w:type="auto"/>
            <w:hideMark/>
          </w:tcPr>
          <w:p w:rsidR="00490699" w:rsidRPr="00EB343E" w:rsidRDefault="00490699"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700</w:t>
            </w:r>
          </w:p>
        </w:tc>
        <w:tc>
          <w:tcPr>
            <w:tcW w:w="0" w:type="auto"/>
            <w:hideMark/>
          </w:tcPr>
          <w:p w:rsidR="00490699" w:rsidRPr="00EB343E" w:rsidRDefault="00490699"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Crash</w:t>
            </w:r>
          </w:p>
        </w:tc>
        <w:tc>
          <w:tcPr>
            <w:tcW w:w="0" w:type="auto"/>
            <w:hideMark/>
          </w:tcPr>
          <w:p w:rsidR="00490699" w:rsidRPr="00EB343E" w:rsidRDefault="00490699"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732</w:t>
            </w:r>
          </w:p>
        </w:tc>
      </w:tr>
      <w:tr w:rsidR="00490699" w:rsidRPr="00EB343E" w:rsidTr="00AB5F13">
        <w:trPr>
          <w:trHeight w:hRule="exact" w:val="454"/>
        </w:trPr>
        <w:tc>
          <w:tcPr>
            <w:tcW w:w="0" w:type="auto"/>
            <w:hideMark/>
          </w:tcPr>
          <w:p w:rsidR="00490699" w:rsidRPr="00EB343E" w:rsidRDefault="00490699"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8</w:t>
            </w:r>
          </w:p>
        </w:tc>
        <w:tc>
          <w:tcPr>
            <w:tcW w:w="0" w:type="auto"/>
            <w:hideMark/>
          </w:tcPr>
          <w:p w:rsidR="00490699" w:rsidRPr="00EB343E" w:rsidRDefault="00490699"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Beer</w:t>
            </w:r>
          </w:p>
        </w:tc>
        <w:tc>
          <w:tcPr>
            <w:tcW w:w="0" w:type="auto"/>
            <w:hideMark/>
          </w:tcPr>
          <w:p w:rsidR="00490699" w:rsidRPr="00EB343E" w:rsidRDefault="00490699"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721</w:t>
            </w:r>
          </w:p>
        </w:tc>
        <w:tc>
          <w:tcPr>
            <w:tcW w:w="0" w:type="auto"/>
            <w:hideMark/>
          </w:tcPr>
          <w:p w:rsidR="00490699" w:rsidRPr="00EB343E" w:rsidRDefault="00490699"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NoseBlow</w:t>
            </w:r>
          </w:p>
        </w:tc>
        <w:tc>
          <w:tcPr>
            <w:tcW w:w="0" w:type="auto"/>
            <w:hideMark/>
          </w:tcPr>
          <w:p w:rsidR="00490699" w:rsidRPr="00EB343E" w:rsidRDefault="00490699"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251</w:t>
            </w:r>
          </w:p>
        </w:tc>
        <w:tc>
          <w:tcPr>
            <w:tcW w:w="0" w:type="auto"/>
            <w:hideMark/>
          </w:tcPr>
          <w:p w:rsidR="00490699" w:rsidRPr="00EB343E" w:rsidRDefault="00490699"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Buzzer</w:t>
            </w:r>
          </w:p>
        </w:tc>
        <w:tc>
          <w:tcPr>
            <w:tcW w:w="0" w:type="auto"/>
            <w:hideMark/>
          </w:tcPr>
          <w:p w:rsidR="00490699" w:rsidRPr="00EB343E" w:rsidRDefault="00490699"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712</w:t>
            </w:r>
          </w:p>
        </w:tc>
      </w:tr>
      <w:tr w:rsidR="00490699" w:rsidRPr="00EB343E" w:rsidTr="00AB5F13">
        <w:trPr>
          <w:trHeight w:hRule="exact" w:val="454"/>
        </w:trPr>
        <w:tc>
          <w:tcPr>
            <w:tcW w:w="0" w:type="auto"/>
            <w:hideMark/>
          </w:tcPr>
          <w:p w:rsidR="00490699" w:rsidRPr="00EB343E" w:rsidRDefault="00490699"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9</w:t>
            </w:r>
          </w:p>
        </w:tc>
        <w:tc>
          <w:tcPr>
            <w:tcW w:w="0" w:type="auto"/>
            <w:hideMark/>
          </w:tcPr>
          <w:p w:rsidR="00490699" w:rsidRPr="00EB343E" w:rsidRDefault="00490699"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CorkPour</w:t>
            </w:r>
          </w:p>
        </w:tc>
        <w:tc>
          <w:tcPr>
            <w:tcW w:w="0" w:type="auto"/>
            <w:hideMark/>
          </w:tcPr>
          <w:p w:rsidR="00490699" w:rsidRPr="00EB343E" w:rsidRDefault="00490699"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726</w:t>
            </w:r>
          </w:p>
        </w:tc>
        <w:tc>
          <w:tcPr>
            <w:tcW w:w="0" w:type="auto"/>
            <w:hideMark/>
          </w:tcPr>
          <w:p w:rsidR="00490699" w:rsidRPr="00EB343E" w:rsidRDefault="00490699"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Phone2</w:t>
            </w:r>
          </w:p>
        </w:tc>
        <w:tc>
          <w:tcPr>
            <w:tcW w:w="0" w:type="auto"/>
            <w:hideMark/>
          </w:tcPr>
          <w:p w:rsidR="00490699" w:rsidRPr="00EB343E" w:rsidRDefault="00490699"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705</w:t>
            </w:r>
          </w:p>
        </w:tc>
        <w:tc>
          <w:tcPr>
            <w:tcW w:w="0" w:type="auto"/>
            <w:hideMark/>
          </w:tcPr>
          <w:p w:rsidR="00490699" w:rsidRPr="00EB343E" w:rsidRDefault="00490699"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GunShot</w:t>
            </w:r>
          </w:p>
        </w:tc>
        <w:tc>
          <w:tcPr>
            <w:tcW w:w="0" w:type="auto"/>
            <w:hideMark/>
          </w:tcPr>
          <w:p w:rsidR="00490699" w:rsidRPr="00EB343E" w:rsidRDefault="00490699"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289</w:t>
            </w:r>
          </w:p>
        </w:tc>
      </w:tr>
      <w:tr w:rsidR="00490699" w:rsidRPr="00EB343E" w:rsidTr="00AB5F13">
        <w:trPr>
          <w:trHeight w:hRule="exact" w:val="454"/>
        </w:trPr>
        <w:tc>
          <w:tcPr>
            <w:tcW w:w="0" w:type="auto"/>
            <w:hideMark/>
          </w:tcPr>
          <w:p w:rsidR="00490699" w:rsidRPr="00EB343E" w:rsidRDefault="00490699"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10</w:t>
            </w:r>
          </w:p>
        </w:tc>
        <w:tc>
          <w:tcPr>
            <w:tcW w:w="0" w:type="auto"/>
            <w:hideMark/>
          </w:tcPr>
          <w:p w:rsidR="00490699" w:rsidRPr="00EB343E" w:rsidRDefault="00490699"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Seagull</w:t>
            </w:r>
          </w:p>
        </w:tc>
        <w:tc>
          <w:tcPr>
            <w:tcW w:w="0" w:type="auto"/>
            <w:hideMark/>
          </w:tcPr>
          <w:p w:rsidR="00490699" w:rsidRPr="00EB343E" w:rsidRDefault="00490699"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150</w:t>
            </w:r>
          </w:p>
        </w:tc>
        <w:tc>
          <w:tcPr>
            <w:tcW w:w="0" w:type="auto"/>
            <w:hideMark/>
          </w:tcPr>
          <w:p w:rsidR="00490699" w:rsidRPr="00EB343E" w:rsidRDefault="00490699"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Cat</w:t>
            </w:r>
          </w:p>
        </w:tc>
        <w:tc>
          <w:tcPr>
            <w:tcW w:w="0" w:type="auto"/>
            <w:hideMark/>
          </w:tcPr>
          <w:p w:rsidR="00490699" w:rsidRPr="00EB343E" w:rsidRDefault="00490699"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102</w:t>
            </w:r>
          </w:p>
        </w:tc>
        <w:tc>
          <w:tcPr>
            <w:tcW w:w="0" w:type="auto"/>
            <w:hideMark/>
          </w:tcPr>
          <w:p w:rsidR="00490699" w:rsidRPr="00EB343E" w:rsidRDefault="00490699"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Puppy</w:t>
            </w:r>
          </w:p>
        </w:tc>
        <w:tc>
          <w:tcPr>
            <w:tcW w:w="0" w:type="auto"/>
            <w:hideMark/>
          </w:tcPr>
          <w:p w:rsidR="00490699" w:rsidRPr="00EB343E" w:rsidRDefault="00490699"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105</w:t>
            </w:r>
          </w:p>
        </w:tc>
      </w:tr>
      <w:tr w:rsidR="00490699" w:rsidRPr="00EB343E" w:rsidTr="00AB5F13">
        <w:trPr>
          <w:trHeight w:hRule="exact" w:val="454"/>
        </w:trPr>
        <w:tc>
          <w:tcPr>
            <w:tcW w:w="0" w:type="auto"/>
            <w:hideMark/>
          </w:tcPr>
          <w:p w:rsidR="00490699" w:rsidRPr="00EB343E" w:rsidRDefault="00490699"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11</w:t>
            </w:r>
          </w:p>
        </w:tc>
        <w:tc>
          <w:tcPr>
            <w:tcW w:w="0" w:type="auto"/>
            <w:hideMark/>
          </w:tcPr>
          <w:p w:rsidR="00490699" w:rsidRPr="00EB343E" w:rsidRDefault="00490699"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MaleLaugh</w:t>
            </w:r>
          </w:p>
        </w:tc>
        <w:tc>
          <w:tcPr>
            <w:tcW w:w="0" w:type="auto"/>
            <w:hideMark/>
          </w:tcPr>
          <w:p w:rsidR="00490699" w:rsidRPr="00EB343E" w:rsidRDefault="00490699"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221</w:t>
            </w:r>
          </w:p>
        </w:tc>
        <w:tc>
          <w:tcPr>
            <w:tcW w:w="0" w:type="auto"/>
            <w:hideMark/>
          </w:tcPr>
          <w:p w:rsidR="00490699" w:rsidRPr="00EB343E" w:rsidRDefault="00490699"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Pig</w:t>
            </w:r>
          </w:p>
        </w:tc>
        <w:tc>
          <w:tcPr>
            <w:tcW w:w="0" w:type="auto"/>
            <w:hideMark/>
          </w:tcPr>
          <w:p w:rsidR="00490699" w:rsidRPr="00EB343E" w:rsidRDefault="00490699"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130</w:t>
            </w:r>
          </w:p>
        </w:tc>
        <w:tc>
          <w:tcPr>
            <w:tcW w:w="0" w:type="auto"/>
            <w:hideMark/>
          </w:tcPr>
          <w:p w:rsidR="00490699" w:rsidRPr="00EB343E" w:rsidRDefault="00490699"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MaleCough</w:t>
            </w:r>
          </w:p>
        </w:tc>
        <w:tc>
          <w:tcPr>
            <w:tcW w:w="0" w:type="auto"/>
            <w:hideMark/>
          </w:tcPr>
          <w:p w:rsidR="00490699" w:rsidRPr="00EB343E" w:rsidRDefault="00490699"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241</w:t>
            </w:r>
          </w:p>
        </w:tc>
      </w:tr>
      <w:tr w:rsidR="00490699" w:rsidRPr="00EB343E" w:rsidTr="00AB5F13">
        <w:trPr>
          <w:trHeight w:hRule="exact" w:val="454"/>
        </w:trPr>
        <w:tc>
          <w:tcPr>
            <w:tcW w:w="0" w:type="auto"/>
            <w:hideMark/>
          </w:tcPr>
          <w:p w:rsidR="00490699" w:rsidRPr="00EB343E" w:rsidRDefault="00490699"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12</w:t>
            </w:r>
          </w:p>
        </w:tc>
        <w:tc>
          <w:tcPr>
            <w:tcW w:w="0" w:type="auto"/>
            <w:hideMark/>
          </w:tcPr>
          <w:p w:rsidR="00490699" w:rsidRPr="00EB343E" w:rsidRDefault="00490699"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Crowd4</w:t>
            </w:r>
          </w:p>
        </w:tc>
        <w:tc>
          <w:tcPr>
            <w:tcW w:w="0" w:type="auto"/>
            <w:hideMark/>
          </w:tcPr>
          <w:p w:rsidR="00490699" w:rsidRPr="00EB343E" w:rsidRDefault="00490699"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355</w:t>
            </w:r>
          </w:p>
        </w:tc>
        <w:tc>
          <w:tcPr>
            <w:tcW w:w="0" w:type="auto"/>
            <w:hideMark/>
          </w:tcPr>
          <w:p w:rsidR="00490699" w:rsidRPr="00EB343E" w:rsidRDefault="00490699"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Cattle</w:t>
            </w:r>
          </w:p>
        </w:tc>
        <w:tc>
          <w:tcPr>
            <w:tcW w:w="0" w:type="auto"/>
            <w:hideMark/>
          </w:tcPr>
          <w:p w:rsidR="00490699" w:rsidRPr="00EB343E" w:rsidRDefault="00490699"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114</w:t>
            </w:r>
          </w:p>
        </w:tc>
        <w:tc>
          <w:tcPr>
            <w:tcW w:w="0" w:type="auto"/>
            <w:hideMark/>
          </w:tcPr>
          <w:p w:rsidR="00490699" w:rsidRPr="00EB343E" w:rsidRDefault="00490699"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TireSkids</w:t>
            </w:r>
          </w:p>
        </w:tc>
        <w:tc>
          <w:tcPr>
            <w:tcW w:w="0" w:type="auto"/>
            <w:hideMark/>
          </w:tcPr>
          <w:p w:rsidR="00490699" w:rsidRPr="00EB343E" w:rsidRDefault="00490699"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422</w:t>
            </w:r>
          </w:p>
        </w:tc>
      </w:tr>
      <w:tr w:rsidR="00490699" w:rsidRPr="00EB343E" w:rsidTr="00AB5F13">
        <w:trPr>
          <w:trHeight w:hRule="exact" w:val="454"/>
        </w:trPr>
        <w:tc>
          <w:tcPr>
            <w:tcW w:w="0" w:type="auto"/>
            <w:hideMark/>
          </w:tcPr>
          <w:p w:rsidR="00490699" w:rsidRPr="00EB343E" w:rsidRDefault="00490699"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13</w:t>
            </w:r>
          </w:p>
        </w:tc>
        <w:tc>
          <w:tcPr>
            <w:tcW w:w="0" w:type="auto"/>
            <w:hideMark/>
          </w:tcPr>
          <w:p w:rsidR="00490699" w:rsidRPr="00EB343E" w:rsidRDefault="00490699"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SportsCrowd</w:t>
            </w:r>
          </w:p>
        </w:tc>
        <w:tc>
          <w:tcPr>
            <w:tcW w:w="0" w:type="auto"/>
            <w:hideMark/>
          </w:tcPr>
          <w:p w:rsidR="00490699" w:rsidRPr="00EB343E" w:rsidRDefault="00490699"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352</w:t>
            </w:r>
          </w:p>
        </w:tc>
        <w:tc>
          <w:tcPr>
            <w:tcW w:w="0" w:type="auto"/>
            <w:hideMark/>
          </w:tcPr>
          <w:p w:rsidR="00490699" w:rsidRPr="00EB343E" w:rsidRDefault="00490699"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Cuckoo</w:t>
            </w:r>
          </w:p>
        </w:tc>
        <w:tc>
          <w:tcPr>
            <w:tcW w:w="0" w:type="auto"/>
            <w:hideMark/>
          </w:tcPr>
          <w:p w:rsidR="00490699" w:rsidRPr="00EB343E" w:rsidRDefault="00490699"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710</w:t>
            </w:r>
          </w:p>
        </w:tc>
        <w:tc>
          <w:tcPr>
            <w:tcW w:w="0" w:type="auto"/>
            <w:hideMark/>
          </w:tcPr>
          <w:p w:rsidR="00490699" w:rsidRPr="00EB343E" w:rsidRDefault="00490699"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Siren1</w:t>
            </w:r>
          </w:p>
        </w:tc>
        <w:tc>
          <w:tcPr>
            <w:tcW w:w="0" w:type="auto"/>
            <w:hideMark/>
          </w:tcPr>
          <w:p w:rsidR="00490699" w:rsidRPr="00EB343E" w:rsidRDefault="00490699"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711</w:t>
            </w:r>
          </w:p>
        </w:tc>
      </w:tr>
      <w:tr w:rsidR="00490699" w:rsidRPr="00EB343E" w:rsidTr="00AB5F13">
        <w:trPr>
          <w:trHeight w:hRule="exact" w:val="454"/>
        </w:trPr>
        <w:tc>
          <w:tcPr>
            <w:tcW w:w="0" w:type="auto"/>
            <w:hideMark/>
          </w:tcPr>
          <w:p w:rsidR="00490699" w:rsidRPr="00EB343E" w:rsidRDefault="00490699"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14</w:t>
            </w:r>
          </w:p>
        </w:tc>
        <w:tc>
          <w:tcPr>
            <w:tcW w:w="0" w:type="auto"/>
            <w:hideMark/>
          </w:tcPr>
          <w:p w:rsidR="00490699" w:rsidRPr="00EB343E" w:rsidRDefault="00490699"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Applause1</w:t>
            </w:r>
          </w:p>
        </w:tc>
        <w:tc>
          <w:tcPr>
            <w:tcW w:w="0" w:type="auto"/>
            <w:hideMark/>
          </w:tcPr>
          <w:p w:rsidR="00490699" w:rsidRPr="00EB343E" w:rsidRDefault="00490699"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351</w:t>
            </w:r>
          </w:p>
        </w:tc>
        <w:tc>
          <w:tcPr>
            <w:tcW w:w="0" w:type="auto"/>
            <w:hideMark/>
          </w:tcPr>
          <w:p w:rsidR="00490699" w:rsidRPr="00EB343E" w:rsidRDefault="00490699"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Lawnmower</w:t>
            </w:r>
          </w:p>
        </w:tc>
        <w:tc>
          <w:tcPr>
            <w:tcW w:w="0" w:type="auto"/>
            <w:hideMark/>
          </w:tcPr>
          <w:p w:rsidR="00490699" w:rsidRPr="00EB343E" w:rsidRDefault="00490699"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376</w:t>
            </w:r>
          </w:p>
        </w:tc>
        <w:tc>
          <w:tcPr>
            <w:tcW w:w="0" w:type="auto"/>
            <w:hideMark/>
          </w:tcPr>
          <w:p w:rsidR="00490699" w:rsidRPr="00EB343E" w:rsidRDefault="00490699"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JackHammer</w:t>
            </w:r>
          </w:p>
        </w:tc>
        <w:tc>
          <w:tcPr>
            <w:tcW w:w="0" w:type="auto"/>
            <w:hideMark/>
          </w:tcPr>
          <w:p w:rsidR="00490699" w:rsidRPr="00EB343E" w:rsidRDefault="00490699"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380</w:t>
            </w:r>
          </w:p>
        </w:tc>
      </w:tr>
      <w:tr w:rsidR="00490699" w:rsidRPr="00EB343E" w:rsidTr="00AB5F13">
        <w:trPr>
          <w:trHeight w:hRule="exact" w:val="454"/>
        </w:trPr>
        <w:tc>
          <w:tcPr>
            <w:tcW w:w="0" w:type="auto"/>
            <w:hideMark/>
          </w:tcPr>
          <w:p w:rsidR="00490699" w:rsidRPr="00EB343E" w:rsidRDefault="00490699"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15</w:t>
            </w:r>
          </w:p>
        </w:tc>
        <w:tc>
          <w:tcPr>
            <w:tcW w:w="0" w:type="auto"/>
            <w:hideMark/>
          </w:tcPr>
          <w:p w:rsidR="00490699" w:rsidRPr="00EB343E" w:rsidRDefault="00490699"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Crowd2</w:t>
            </w:r>
          </w:p>
        </w:tc>
        <w:tc>
          <w:tcPr>
            <w:tcW w:w="0" w:type="auto"/>
            <w:hideMark/>
          </w:tcPr>
          <w:p w:rsidR="00490699" w:rsidRPr="00EB343E" w:rsidRDefault="00490699"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311</w:t>
            </w:r>
          </w:p>
        </w:tc>
        <w:tc>
          <w:tcPr>
            <w:tcW w:w="0" w:type="auto"/>
            <w:hideMark/>
          </w:tcPr>
          <w:p w:rsidR="00490699" w:rsidRPr="00EB343E" w:rsidRDefault="00490699"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Chickens</w:t>
            </w:r>
          </w:p>
        </w:tc>
        <w:tc>
          <w:tcPr>
            <w:tcW w:w="0" w:type="auto"/>
            <w:hideMark/>
          </w:tcPr>
          <w:p w:rsidR="00490699" w:rsidRPr="00EB343E" w:rsidRDefault="00490699"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132</w:t>
            </w:r>
          </w:p>
        </w:tc>
        <w:tc>
          <w:tcPr>
            <w:tcW w:w="0" w:type="auto"/>
            <w:hideMark/>
          </w:tcPr>
          <w:p w:rsidR="00490699" w:rsidRPr="00EB343E" w:rsidRDefault="00490699"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CarHorns</w:t>
            </w:r>
          </w:p>
        </w:tc>
        <w:tc>
          <w:tcPr>
            <w:tcW w:w="0" w:type="auto"/>
            <w:hideMark/>
          </w:tcPr>
          <w:p w:rsidR="00490699" w:rsidRPr="00EB343E" w:rsidRDefault="00490699" w:rsidP="00AB5F13">
            <w:pPr>
              <w:spacing w:line="480" w:lineRule="auto"/>
              <w:rPr>
                <w:rFonts w:ascii="Times New Roman" w:hAnsi="Times New Roman" w:cs="Times New Roman"/>
                <w:sz w:val="24"/>
                <w:szCs w:val="24"/>
              </w:rPr>
            </w:pPr>
            <w:r w:rsidRPr="00EB343E">
              <w:rPr>
                <w:rFonts w:ascii="Times New Roman" w:hAnsi="Times New Roman" w:cs="Times New Roman"/>
                <w:sz w:val="24"/>
                <w:szCs w:val="24"/>
              </w:rPr>
              <w:t>420</w:t>
            </w:r>
          </w:p>
        </w:tc>
      </w:tr>
    </w:tbl>
    <w:p w:rsidR="00370E38" w:rsidRPr="00EB343E" w:rsidRDefault="00370E38" w:rsidP="00B83FE5">
      <w:pPr>
        <w:spacing w:after="0" w:line="240" w:lineRule="auto"/>
        <w:rPr>
          <w:rFonts w:ascii="Times New Roman" w:hAnsi="Times New Roman" w:cs="Times New Roman"/>
          <w:sz w:val="24"/>
          <w:szCs w:val="24"/>
        </w:rPr>
      </w:pPr>
    </w:p>
    <w:p w:rsidR="00953CA8" w:rsidRPr="00EB343E" w:rsidRDefault="00953CA8">
      <w:pPr>
        <w:spacing w:after="0" w:line="240" w:lineRule="auto"/>
        <w:rPr>
          <w:rFonts w:ascii="Times New Roman" w:hAnsi="Times New Roman" w:cs="Times New Roman"/>
          <w:sz w:val="24"/>
          <w:szCs w:val="24"/>
        </w:rPr>
      </w:pPr>
      <w:r w:rsidRPr="00EB343E">
        <w:rPr>
          <w:rFonts w:ascii="Times New Roman" w:hAnsi="Times New Roman" w:cs="Times New Roman"/>
          <w:sz w:val="24"/>
          <w:szCs w:val="24"/>
        </w:rPr>
        <w:br w:type="page"/>
      </w:r>
    </w:p>
    <w:p w:rsidR="00953CA8" w:rsidRPr="00EB343E" w:rsidRDefault="00953CA8" w:rsidP="00B83FE5">
      <w:pPr>
        <w:spacing w:line="480" w:lineRule="auto"/>
        <w:rPr>
          <w:rFonts w:ascii="Times New Roman" w:hAnsi="Times New Roman" w:cs="Times New Roman"/>
          <w:sz w:val="24"/>
          <w:szCs w:val="24"/>
        </w:rPr>
      </w:pPr>
    </w:p>
    <w:p w:rsidR="00370E38" w:rsidRPr="00EB343E" w:rsidRDefault="00953CA8" w:rsidP="00B83FE5">
      <w:pPr>
        <w:spacing w:line="480" w:lineRule="auto"/>
        <w:rPr>
          <w:rFonts w:ascii="Times New Roman" w:hAnsi="Times New Roman" w:cs="Times New Roman"/>
          <w:sz w:val="24"/>
          <w:szCs w:val="24"/>
        </w:rPr>
      </w:pPr>
      <w:r w:rsidRPr="00EB343E">
        <w:rPr>
          <w:rFonts w:ascii="Times New Roman" w:hAnsi="Times New Roman" w:cs="Times New Roman"/>
          <w:sz w:val="24"/>
          <w:szCs w:val="24"/>
        </w:rPr>
        <w:t>T</w:t>
      </w:r>
      <w:r w:rsidR="008438B8" w:rsidRPr="00EB343E">
        <w:rPr>
          <w:rFonts w:ascii="Times New Roman" w:hAnsi="Times New Roman" w:cs="Times New Roman"/>
          <w:sz w:val="24"/>
          <w:szCs w:val="24"/>
        </w:rPr>
        <w:t xml:space="preserve">able 1: Means with </w:t>
      </w:r>
      <w:r w:rsidR="00370E38" w:rsidRPr="00EB343E">
        <w:rPr>
          <w:rFonts w:ascii="Times New Roman" w:hAnsi="Times New Roman" w:cs="Times New Roman"/>
          <w:sz w:val="24"/>
          <w:szCs w:val="24"/>
        </w:rPr>
        <w:t>standard deviations</w:t>
      </w:r>
      <w:r w:rsidR="008438B8" w:rsidRPr="00EB343E">
        <w:rPr>
          <w:rFonts w:ascii="Times New Roman" w:hAnsi="Times New Roman" w:cs="Times New Roman"/>
          <w:sz w:val="24"/>
          <w:szCs w:val="24"/>
        </w:rPr>
        <w:t xml:space="preserve"> in parentheses</w:t>
      </w:r>
      <w:r w:rsidR="00370E38" w:rsidRPr="00EB343E">
        <w:rPr>
          <w:rFonts w:ascii="Times New Roman" w:hAnsi="Times New Roman" w:cs="Times New Roman"/>
          <w:sz w:val="24"/>
          <w:szCs w:val="24"/>
        </w:rPr>
        <w:t xml:space="preserve"> for the reaction times in the main trials in Experiment 1, in ms.</w:t>
      </w:r>
    </w:p>
    <w:p w:rsidR="00370E38" w:rsidRPr="00EB343E" w:rsidRDefault="00370E38" w:rsidP="00B83FE5">
      <w:pPr>
        <w:spacing w:line="480" w:lineRule="auto"/>
        <w:rPr>
          <w:rFonts w:ascii="Times New Roman" w:hAnsi="Times New Roman" w:cs="Times New Roman"/>
          <w:sz w:val="24"/>
          <w:szCs w:val="24"/>
        </w:rPr>
      </w:pPr>
    </w:p>
    <w:tbl>
      <w:tblPr>
        <w:tblStyle w:val="TableGrid"/>
        <w:tblW w:w="5000"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49"/>
        <w:gridCol w:w="3359"/>
        <w:gridCol w:w="3634"/>
      </w:tblGrid>
      <w:tr w:rsidR="008438B8" w:rsidRPr="00EB343E" w:rsidTr="008438B8">
        <w:tc>
          <w:tcPr>
            <w:tcW w:w="1217" w:type="pct"/>
            <w:tcBorders>
              <w:top w:val="single" w:sz="4" w:space="0" w:color="auto"/>
              <w:bottom w:val="single" w:sz="4" w:space="0" w:color="auto"/>
            </w:tcBorders>
          </w:tcPr>
          <w:p w:rsidR="008438B8" w:rsidRPr="00EB343E" w:rsidRDefault="008438B8" w:rsidP="00B83FE5">
            <w:pPr>
              <w:autoSpaceDE w:val="0"/>
              <w:autoSpaceDN w:val="0"/>
              <w:adjustRightInd w:val="0"/>
              <w:spacing w:line="480" w:lineRule="auto"/>
              <w:rPr>
                <w:rFonts w:ascii="Times New Roman" w:hAnsi="Times New Roman" w:cs="Times New Roman"/>
                <w:sz w:val="24"/>
                <w:szCs w:val="24"/>
              </w:rPr>
            </w:pPr>
          </w:p>
        </w:tc>
        <w:tc>
          <w:tcPr>
            <w:tcW w:w="1817" w:type="pct"/>
            <w:tcBorders>
              <w:top w:val="single" w:sz="4" w:space="0" w:color="auto"/>
              <w:bottom w:val="single" w:sz="4" w:space="0" w:color="auto"/>
            </w:tcBorders>
          </w:tcPr>
          <w:p w:rsidR="008438B8" w:rsidRPr="00EB343E" w:rsidRDefault="008438B8" w:rsidP="008438B8">
            <w:pPr>
              <w:autoSpaceDE w:val="0"/>
              <w:autoSpaceDN w:val="0"/>
              <w:adjustRightInd w:val="0"/>
              <w:spacing w:line="480" w:lineRule="auto"/>
              <w:rPr>
                <w:rFonts w:ascii="Times New Roman" w:hAnsi="Times New Roman" w:cs="Times New Roman"/>
                <w:sz w:val="24"/>
                <w:szCs w:val="24"/>
              </w:rPr>
            </w:pPr>
            <w:r w:rsidRPr="00EB343E">
              <w:rPr>
                <w:rFonts w:ascii="Times New Roman" w:hAnsi="Times New Roman" w:cs="Times New Roman"/>
                <w:sz w:val="24"/>
                <w:szCs w:val="24"/>
              </w:rPr>
              <w:t xml:space="preserve">Left Ear </w:t>
            </w:r>
          </w:p>
        </w:tc>
        <w:tc>
          <w:tcPr>
            <w:tcW w:w="1966" w:type="pct"/>
            <w:tcBorders>
              <w:top w:val="single" w:sz="4" w:space="0" w:color="auto"/>
              <w:bottom w:val="single" w:sz="4" w:space="0" w:color="auto"/>
            </w:tcBorders>
          </w:tcPr>
          <w:p w:rsidR="008438B8" w:rsidRPr="00EB343E" w:rsidRDefault="008438B8" w:rsidP="008438B8">
            <w:pPr>
              <w:autoSpaceDE w:val="0"/>
              <w:autoSpaceDN w:val="0"/>
              <w:adjustRightInd w:val="0"/>
              <w:spacing w:line="480" w:lineRule="auto"/>
              <w:rPr>
                <w:rFonts w:ascii="Times New Roman" w:hAnsi="Times New Roman" w:cs="Times New Roman"/>
                <w:sz w:val="24"/>
                <w:szCs w:val="24"/>
              </w:rPr>
            </w:pPr>
            <w:r w:rsidRPr="00EB343E">
              <w:rPr>
                <w:rFonts w:ascii="Times New Roman" w:hAnsi="Times New Roman" w:cs="Times New Roman"/>
                <w:sz w:val="24"/>
                <w:szCs w:val="24"/>
              </w:rPr>
              <w:t xml:space="preserve">Right Ear </w:t>
            </w:r>
          </w:p>
        </w:tc>
      </w:tr>
      <w:tr w:rsidR="008438B8" w:rsidRPr="00EB343E" w:rsidTr="008438B8">
        <w:tc>
          <w:tcPr>
            <w:tcW w:w="1217" w:type="pct"/>
            <w:tcBorders>
              <w:top w:val="single" w:sz="4" w:space="0" w:color="auto"/>
            </w:tcBorders>
          </w:tcPr>
          <w:p w:rsidR="008438B8" w:rsidRPr="00EB343E" w:rsidRDefault="008438B8" w:rsidP="00B83FE5">
            <w:pPr>
              <w:autoSpaceDE w:val="0"/>
              <w:autoSpaceDN w:val="0"/>
              <w:adjustRightInd w:val="0"/>
              <w:spacing w:line="480" w:lineRule="auto"/>
              <w:rPr>
                <w:rFonts w:ascii="Times New Roman" w:hAnsi="Times New Roman" w:cs="Times New Roman"/>
                <w:sz w:val="24"/>
                <w:szCs w:val="24"/>
              </w:rPr>
            </w:pPr>
            <w:r w:rsidRPr="00EB343E">
              <w:rPr>
                <w:rFonts w:ascii="Times New Roman" w:hAnsi="Times New Roman" w:cs="Times New Roman"/>
                <w:sz w:val="24"/>
                <w:szCs w:val="24"/>
              </w:rPr>
              <w:t>Negative</w:t>
            </w:r>
          </w:p>
        </w:tc>
        <w:tc>
          <w:tcPr>
            <w:tcW w:w="1817" w:type="pct"/>
            <w:tcBorders>
              <w:top w:val="single" w:sz="4" w:space="0" w:color="auto"/>
            </w:tcBorders>
          </w:tcPr>
          <w:p w:rsidR="008438B8" w:rsidRPr="00EB343E" w:rsidRDefault="008438B8" w:rsidP="00B83FE5">
            <w:pPr>
              <w:autoSpaceDE w:val="0"/>
              <w:autoSpaceDN w:val="0"/>
              <w:adjustRightInd w:val="0"/>
              <w:spacing w:line="480" w:lineRule="auto"/>
              <w:rPr>
                <w:rFonts w:ascii="Times New Roman" w:hAnsi="Times New Roman" w:cs="Times New Roman"/>
                <w:sz w:val="24"/>
                <w:szCs w:val="24"/>
              </w:rPr>
            </w:pPr>
            <w:r w:rsidRPr="00EB343E">
              <w:rPr>
                <w:rFonts w:ascii="Times New Roman" w:hAnsi="Times New Roman" w:cs="Times New Roman"/>
                <w:color w:val="000000"/>
                <w:sz w:val="24"/>
                <w:szCs w:val="24"/>
              </w:rPr>
              <w:t>410 (103)</w:t>
            </w:r>
          </w:p>
        </w:tc>
        <w:tc>
          <w:tcPr>
            <w:tcW w:w="1966" w:type="pct"/>
            <w:tcBorders>
              <w:top w:val="single" w:sz="4" w:space="0" w:color="auto"/>
            </w:tcBorders>
          </w:tcPr>
          <w:p w:rsidR="008438B8" w:rsidRPr="00EB343E" w:rsidRDefault="008438B8" w:rsidP="00B83FE5">
            <w:pPr>
              <w:autoSpaceDE w:val="0"/>
              <w:autoSpaceDN w:val="0"/>
              <w:adjustRightInd w:val="0"/>
              <w:spacing w:line="480" w:lineRule="auto"/>
              <w:rPr>
                <w:rFonts w:ascii="Times New Roman" w:hAnsi="Times New Roman" w:cs="Times New Roman"/>
                <w:sz w:val="24"/>
                <w:szCs w:val="24"/>
              </w:rPr>
            </w:pPr>
            <w:r w:rsidRPr="00EB343E">
              <w:rPr>
                <w:rFonts w:ascii="Times New Roman" w:hAnsi="Times New Roman" w:cs="Times New Roman"/>
                <w:color w:val="000000"/>
                <w:sz w:val="24"/>
                <w:szCs w:val="24"/>
              </w:rPr>
              <w:t>411 (110)</w:t>
            </w:r>
          </w:p>
        </w:tc>
      </w:tr>
      <w:tr w:rsidR="008438B8" w:rsidRPr="00EB343E" w:rsidTr="008438B8">
        <w:tc>
          <w:tcPr>
            <w:tcW w:w="1217" w:type="pct"/>
          </w:tcPr>
          <w:p w:rsidR="008438B8" w:rsidRPr="00EB343E" w:rsidRDefault="008438B8" w:rsidP="00B83FE5">
            <w:pPr>
              <w:autoSpaceDE w:val="0"/>
              <w:autoSpaceDN w:val="0"/>
              <w:adjustRightInd w:val="0"/>
              <w:spacing w:line="480" w:lineRule="auto"/>
              <w:rPr>
                <w:rFonts w:ascii="Times New Roman" w:hAnsi="Times New Roman" w:cs="Times New Roman"/>
                <w:sz w:val="24"/>
                <w:szCs w:val="24"/>
              </w:rPr>
            </w:pPr>
            <w:r w:rsidRPr="00EB343E">
              <w:rPr>
                <w:rFonts w:ascii="Times New Roman" w:hAnsi="Times New Roman" w:cs="Times New Roman"/>
                <w:sz w:val="24"/>
                <w:szCs w:val="24"/>
              </w:rPr>
              <w:t>Positive</w:t>
            </w:r>
          </w:p>
        </w:tc>
        <w:tc>
          <w:tcPr>
            <w:tcW w:w="1817" w:type="pct"/>
          </w:tcPr>
          <w:p w:rsidR="008438B8" w:rsidRPr="00EB343E" w:rsidRDefault="008438B8" w:rsidP="00B83FE5">
            <w:pPr>
              <w:autoSpaceDE w:val="0"/>
              <w:autoSpaceDN w:val="0"/>
              <w:adjustRightInd w:val="0"/>
              <w:spacing w:line="480" w:lineRule="auto"/>
              <w:rPr>
                <w:rFonts w:ascii="Times New Roman" w:hAnsi="Times New Roman" w:cs="Times New Roman"/>
                <w:sz w:val="24"/>
                <w:szCs w:val="24"/>
              </w:rPr>
            </w:pPr>
            <w:r w:rsidRPr="00EB343E">
              <w:rPr>
                <w:rFonts w:ascii="Times New Roman" w:hAnsi="Times New Roman" w:cs="Times New Roman"/>
                <w:color w:val="000000"/>
                <w:sz w:val="24"/>
                <w:szCs w:val="24"/>
              </w:rPr>
              <w:t>429 (104)</w:t>
            </w:r>
          </w:p>
        </w:tc>
        <w:tc>
          <w:tcPr>
            <w:tcW w:w="1966" w:type="pct"/>
          </w:tcPr>
          <w:p w:rsidR="008438B8" w:rsidRPr="00EB343E" w:rsidRDefault="008438B8" w:rsidP="00B83FE5">
            <w:pPr>
              <w:autoSpaceDE w:val="0"/>
              <w:autoSpaceDN w:val="0"/>
              <w:adjustRightInd w:val="0"/>
              <w:spacing w:line="480" w:lineRule="auto"/>
              <w:rPr>
                <w:rFonts w:ascii="Times New Roman" w:hAnsi="Times New Roman" w:cs="Times New Roman"/>
                <w:sz w:val="24"/>
                <w:szCs w:val="24"/>
              </w:rPr>
            </w:pPr>
            <w:r w:rsidRPr="00EB343E">
              <w:rPr>
                <w:rFonts w:ascii="Times New Roman" w:hAnsi="Times New Roman" w:cs="Times New Roman"/>
                <w:color w:val="000000"/>
                <w:sz w:val="24"/>
                <w:szCs w:val="24"/>
              </w:rPr>
              <w:t>428 (104)</w:t>
            </w:r>
          </w:p>
        </w:tc>
      </w:tr>
    </w:tbl>
    <w:p w:rsidR="00370E38" w:rsidRPr="00EB343E" w:rsidRDefault="00370E38" w:rsidP="00B83FE5">
      <w:pPr>
        <w:autoSpaceDE w:val="0"/>
        <w:autoSpaceDN w:val="0"/>
        <w:adjustRightInd w:val="0"/>
        <w:spacing w:after="0" w:line="480" w:lineRule="auto"/>
        <w:rPr>
          <w:rFonts w:ascii="Times New Roman" w:hAnsi="Times New Roman" w:cs="Times New Roman"/>
          <w:sz w:val="24"/>
          <w:szCs w:val="24"/>
        </w:rPr>
      </w:pPr>
    </w:p>
    <w:p w:rsidR="00370E38" w:rsidRPr="00EB343E" w:rsidRDefault="00370E38" w:rsidP="00B83FE5">
      <w:pPr>
        <w:spacing w:after="0" w:line="240" w:lineRule="auto"/>
        <w:rPr>
          <w:rFonts w:ascii="Times New Roman" w:hAnsi="Times New Roman" w:cs="Times New Roman"/>
          <w:sz w:val="24"/>
          <w:szCs w:val="24"/>
        </w:rPr>
      </w:pPr>
      <w:r w:rsidRPr="00EB343E">
        <w:rPr>
          <w:rFonts w:ascii="Times New Roman" w:hAnsi="Times New Roman" w:cs="Times New Roman"/>
          <w:sz w:val="24"/>
          <w:szCs w:val="24"/>
        </w:rPr>
        <w:br w:type="page"/>
      </w:r>
    </w:p>
    <w:p w:rsidR="005D42A9" w:rsidRPr="00EB343E" w:rsidRDefault="005D42A9" w:rsidP="00B83FE5">
      <w:pPr>
        <w:spacing w:line="480" w:lineRule="auto"/>
        <w:rPr>
          <w:rFonts w:ascii="Times New Roman" w:hAnsi="Times New Roman" w:cs="Times New Roman"/>
          <w:sz w:val="24"/>
          <w:szCs w:val="24"/>
        </w:rPr>
      </w:pPr>
    </w:p>
    <w:p w:rsidR="00370E38" w:rsidRPr="00EB343E" w:rsidRDefault="00370E38" w:rsidP="00B83FE5">
      <w:pPr>
        <w:spacing w:line="480" w:lineRule="auto"/>
        <w:rPr>
          <w:rFonts w:ascii="Times New Roman" w:hAnsi="Times New Roman" w:cs="Times New Roman"/>
          <w:sz w:val="24"/>
          <w:szCs w:val="24"/>
        </w:rPr>
      </w:pPr>
      <w:r w:rsidRPr="00EB343E">
        <w:rPr>
          <w:rFonts w:ascii="Times New Roman" w:hAnsi="Times New Roman" w:cs="Times New Roman"/>
          <w:sz w:val="24"/>
          <w:szCs w:val="24"/>
        </w:rPr>
        <w:t xml:space="preserve">Table 2: </w:t>
      </w:r>
      <w:r w:rsidR="008438B8" w:rsidRPr="00EB343E">
        <w:rPr>
          <w:rFonts w:ascii="Times New Roman" w:hAnsi="Times New Roman" w:cs="Times New Roman"/>
          <w:sz w:val="24"/>
          <w:szCs w:val="24"/>
        </w:rPr>
        <w:t xml:space="preserve">Means with standard deviations in parentheses </w:t>
      </w:r>
      <w:r w:rsidRPr="00EB343E">
        <w:rPr>
          <w:rFonts w:ascii="Times New Roman" w:hAnsi="Times New Roman" w:cs="Times New Roman"/>
          <w:sz w:val="24"/>
          <w:szCs w:val="24"/>
        </w:rPr>
        <w:t xml:space="preserve">for pleasantness ratings </w:t>
      </w:r>
      <w:r w:rsidR="00312E53" w:rsidRPr="00EB343E">
        <w:rPr>
          <w:rFonts w:ascii="Times New Roman" w:hAnsi="Times New Roman" w:cs="Times New Roman"/>
          <w:sz w:val="24"/>
          <w:szCs w:val="24"/>
        </w:rPr>
        <w:t xml:space="preserve">(scale 1 – 9) </w:t>
      </w:r>
      <w:r w:rsidRPr="00EB343E">
        <w:rPr>
          <w:rFonts w:ascii="Times New Roman" w:hAnsi="Times New Roman" w:cs="Times New Roman"/>
          <w:sz w:val="24"/>
          <w:szCs w:val="24"/>
        </w:rPr>
        <w:t>of positive and negative target stimuli in Experiment 2, as a function of ear.</w:t>
      </w:r>
    </w:p>
    <w:p w:rsidR="00370E38" w:rsidRPr="00EB343E" w:rsidRDefault="00370E38" w:rsidP="00B83FE5">
      <w:pPr>
        <w:spacing w:line="480" w:lineRule="auto"/>
        <w:rPr>
          <w:rFonts w:ascii="Times New Roman" w:hAnsi="Times New Roman" w:cs="Times New Roman"/>
          <w:sz w:val="24"/>
          <w:szCs w:val="24"/>
        </w:rPr>
      </w:pPr>
    </w:p>
    <w:tbl>
      <w:tblPr>
        <w:tblStyle w:val="TableGrid"/>
        <w:tblW w:w="5000"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69"/>
        <w:gridCol w:w="2935"/>
        <w:gridCol w:w="3238"/>
      </w:tblGrid>
      <w:tr w:rsidR="008438B8" w:rsidRPr="00EB343E" w:rsidTr="008438B8">
        <w:tc>
          <w:tcPr>
            <w:tcW w:w="1660" w:type="pct"/>
            <w:tcBorders>
              <w:top w:val="single" w:sz="4" w:space="0" w:color="auto"/>
              <w:bottom w:val="single" w:sz="4" w:space="0" w:color="auto"/>
            </w:tcBorders>
          </w:tcPr>
          <w:p w:rsidR="008438B8" w:rsidRPr="00EB343E" w:rsidRDefault="008438B8" w:rsidP="00B83FE5">
            <w:pPr>
              <w:autoSpaceDE w:val="0"/>
              <w:autoSpaceDN w:val="0"/>
              <w:adjustRightInd w:val="0"/>
              <w:spacing w:line="480" w:lineRule="auto"/>
              <w:rPr>
                <w:rFonts w:ascii="Times New Roman" w:hAnsi="Times New Roman" w:cs="Times New Roman"/>
                <w:sz w:val="24"/>
                <w:szCs w:val="24"/>
              </w:rPr>
            </w:pPr>
          </w:p>
          <w:p w:rsidR="008438B8" w:rsidRPr="00EB343E" w:rsidRDefault="008438B8" w:rsidP="00B83FE5">
            <w:pPr>
              <w:autoSpaceDE w:val="0"/>
              <w:autoSpaceDN w:val="0"/>
              <w:adjustRightInd w:val="0"/>
              <w:spacing w:line="480" w:lineRule="auto"/>
              <w:rPr>
                <w:rFonts w:ascii="Times New Roman" w:hAnsi="Times New Roman" w:cs="Times New Roman"/>
                <w:sz w:val="24"/>
                <w:szCs w:val="24"/>
              </w:rPr>
            </w:pPr>
          </w:p>
        </w:tc>
        <w:tc>
          <w:tcPr>
            <w:tcW w:w="1588" w:type="pct"/>
            <w:tcBorders>
              <w:top w:val="single" w:sz="4" w:space="0" w:color="auto"/>
              <w:bottom w:val="single" w:sz="4" w:space="0" w:color="auto"/>
            </w:tcBorders>
          </w:tcPr>
          <w:p w:rsidR="008438B8" w:rsidRPr="00EB343E" w:rsidRDefault="008438B8" w:rsidP="008438B8">
            <w:pPr>
              <w:autoSpaceDE w:val="0"/>
              <w:autoSpaceDN w:val="0"/>
              <w:adjustRightInd w:val="0"/>
              <w:spacing w:line="480" w:lineRule="auto"/>
              <w:rPr>
                <w:rFonts w:ascii="Times New Roman" w:hAnsi="Times New Roman" w:cs="Times New Roman"/>
                <w:sz w:val="24"/>
                <w:szCs w:val="24"/>
              </w:rPr>
            </w:pPr>
            <w:r w:rsidRPr="00EB343E">
              <w:rPr>
                <w:rFonts w:ascii="Times New Roman" w:hAnsi="Times New Roman" w:cs="Times New Roman"/>
                <w:sz w:val="24"/>
                <w:szCs w:val="24"/>
              </w:rPr>
              <w:t xml:space="preserve">Left Ear </w:t>
            </w:r>
          </w:p>
        </w:tc>
        <w:tc>
          <w:tcPr>
            <w:tcW w:w="1752" w:type="pct"/>
            <w:tcBorders>
              <w:top w:val="single" w:sz="4" w:space="0" w:color="auto"/>
              <w:bottom w:val="single" w:sz="4" w:space="0" w:color="auto"/>
            </w:tcBorders>
          </w:tcPr>
          <w:p w:rsidR="008438B8" w:rsidRPr="00EB343E" w:rsidRDefault="008438B8" w:rsidP="008438B8">
            <w:pPr>
              <w:autoSpaceDE w:val="0"/>
              <w:autoSpaceDN w:val="0"/>
              <w:adjustRightInd w:val="0"/>
              <w:spacing w:line="480" w:lineRule="auto"/>
              <w:rPr>
                <w:rFonts w:ascii="Times New Roman" w:hAnsi="Times New Roman" w:cs="Times New Roman"/>
                <w:sz w:val="24"/>
                <w:szCs w:val="24"/>
              </w:rPr>
            </w:pPr>
            <w:r w:rsidRPr="00EB343E">
              <w:rPr>
                <w:rFonts w:ascii="Times New Roman" w:hAnsi="Times New Roman" w:cs="Times New Roman"/>
                <w:sz w:val="24"/>
                <w:szCs w:val="24"/>
              </w:rPr>
              <w:t xml:space="preserve">Right Ear </w:t>
            </w:r>
          </w:p>
        </w:tc>
      </w:tr>
      <w:tr w:rsidR="008438B8" w:rsidRPr="00EB343E" w:rsidTr="008438B8">
        <w:tc>
          <w:tcPr>
            <w:tcW w:w="1660" w:type="pct"/>
            <w:tcBorders>
              <w:top w:val="single" w:sz="4" w:space="0" w:color="auto"/>
            </w:tcBorders>
          </w:tcPr>
          <w:p w:rsidR="008438B8" w:rsidRPr="00EB343E" w:rsidRDefault="008438B8" w:rsidP="00B83FE5">
            <w:pPr>
              <w:autoSpaceDE w:val="0"/>
              <w:autoSpaceDN w:val="0"/>
              <w:adjustRightInd w:val="0"/>
              <w:spacing w:line="480" w:lineRule="auto"/>
              <w:rPr>
                <w:rFonts w:ascii="Times New Roman" w:hAnsi="Times New Roman" w:cs="Times New Roman"/>
                <w:sz w:val="24"/>
                <w:szCs w:val="24"/>
              </w:rPr>
            </w:pPr>
            <w:r w:rsidRPr="00EB343E">
              <w:rPr>
                <w:rFonts w:ascii="Times New Roman" w:hAnsi="Times New Roman" w:cs="Times New Roman"/>
                <w:sz w:val="24"/>
                <w:szCs w:val="24"/>
              </w:rPr>
              <w:t>Negative</w:t>
            </w:r>
          </w:p>
        </w:tc>
        <w:tc>
          <w:tcPr>
            <w:tcW w:w="1588" w:type="pct"/>
            <w:tcBorders>
              <w:top w:val="single" w:sz="4" w:space="0" w:color="auto"/>
            </w:tcBorders>
          </w:tcPr>
          <w:p w:rsidR="008438B8" w:rsidRPr="00EB343E" w:rsidRDefault="008438B8" w:rsidP="00B83FE5">
            <w:pPr>
              <w:autoSpaceDE w:val="0"/>
              <w:autoSpaceDN w:val="0"/>
              <w:adjustRightInd w:val="0"/>
              <w:spacing w:line="480" w:lineRule="auto"/>
              <w:rPr>
                <w:rFonts w:ascii="Times New Roman" w:hAnsi="Times New Roman" w:cs="Times New Roman"/>
                <w:sz w:val="24"/>
                <w:szCs w:val="24"/>
              </w:rPr>
            </w:pPr>
            <w:r w:rsidRPr="00EB343E">
              <w:rPr>
                <w:rFonts w:ascii="Times New Roman" w:hAnsi="Times New Roman" w:cs="Times New Roman"/>
                <w:color w:val="000000"/>
                <w:sz w:val="24"/>
                <w:szCs w:val="24"/>
              </w:rPr>
              <w:t>2.8 (1.2)</w:t>
            </w:r>
          </w:p>
        </w:tc>
        <w:tc>
          <w:tcPr>
            <w:tcW w:w="1752" w:type="pct"/>
            <w:tcBorders>
              <w:top w:val="single" w:sz="4" w:space="0" w:color="auto"/>
            </w:tcBorders>
          </w:tcPr>
          <w:p w:rsidR="008438B8" w:rsidRPr="00EB343E" w:rsidRDefault="008438B8" w:rsidP="00B83FE5">
            <w:pPr>
              <w:autoSpaceDE w:val="0"/>
              <w:autoSpaceDN w:val="0"/>
              <w:adjustRightInd w:val="0"/>
              <w:spacing w:line="480" w:lineRule="auto"/>
              <w:rPr>
                <w:rFonts w:ascii="Times New Roman" w:hAnsi="Times New Roman" w:cs="Times New Roman"/>
                <w:sz w:val="24"/>
                <w:szCs w:val="24"/>
              </w:rPr>
            </w:pPr>
            <w:r w:rsidRPr="00EB343E">
              <w:rPr>
                <w:rFonts w:ascii="Times New Roman" w:hAnsi="Times New Roman" w:cs="Times New Roman"/>
                <w:color w:val="000000"/>
                <w:sz w:val="24"/>
                <w:szCs w:val="24"/>
              </w:rPr>
              <w:t>2.7 (1.1)</w:t>
            </w:r>
          </w:p>
        </w:tc>
      </w:tr>
      <w:tr w:rsidR="008438B8" w:rsidRPr="00EB343E" w:rsidTr="008438B8">
        <w:tc>
          <w:tcPr>
            <w:tcW w:w="1660" w:type="pct"/>
          </w:tcPr>
          <w:p w:rsidR="008438B8" w:rsidRPr="00EB343E" w:rsidRDefault="008438B8" w:rsidP="00B83FE5">
            <w:pPr>
              <w:autoSpaceDE w:val="0"/>
              <w:autoSpaceDN w:val="0"/>
              <w:adjustRightInd w:val="0"/>
              <w:spacing w:line="480" w:lineRule="auto"/>
              <w:rPr>
                <w:rFonts w:ascii="Times New Roman" w:hAnsi="Times New Roman" w:cs="Times New Roman"/>
                <w:sz w:val="24"/>
                <w:szCs w:val="24"/>
              </w:rPr>
            </w:pPr>
            <w:r w:rsidRPr="00EB343E">
              <w:rPr>
                <w:rFonts w:ascii="Times New Roman" w:hAnsi="Times New Roman" w:cs="Times New Roman"/>
                <w:sz w:val="24"/>
                <w:szCs w:val="24"/>
              </w:rPr>
              <w:t>Positive</w:t>
            </w:r>
          </w:p>
        </w:tc>
        <w:tc>
          <w:tcPr>
            <w:tcW w:w="1588" w:type="pct"/>
          </w:tcPr>
          <w:p w:rsidR="008438B8" w:rsidRPr="00EB343E" w:rsidRDefault="008438B8" w:rsidP="00B83FE5">
            <w:pPr>
              <w:autoSpaceDE w:val="0"/>
              <w:autoSpaceDN w:val="0"/>
              <w:adjustRightInd w:val="0"/>
              <w:spacing w:line="480" w:lineRule="auto"/>
              <w:rPr>
                <w:rFonts w:ascii="Times New Roman" w:hAnsi="Times New Roman" w:cs="Times New Roman"/>
                <w:sz w:val="24"/>
                <w:szCs w:val="24"/>
              </w:rPr>
            </w:pPr>
            <w:r w:rsidRPr="00EB343E">
              <w:rPr>
                <w:rFonts w:ascii="Times New Roman" w:hAnsi="Times New Roman" w:cs="Times New Roman"/>
                <w:color w:val="000000"/>
                <w:sz w:val="24"/>
                <w:szCs w:val="24"/>
              </w:rPr>
              <w:t>6.2 (1.2)</w:t>
            </w:r>
          </w:p>
        </w:tc>
        <w:tc>
          <w:tcPr>
            <w:tcW w:w="1752" w:type="pct"/>
          </w:tcPr>
          <w:p w:rsidR="008438B8" w:rsidRPr="00EB343E" w:rsidRDefault="008438B8" w:rsidP="00B83FE5">
            <w:pPr>
              <w:autoSpaceDE w:val="0"/>
              <w:autoSpaceDN w:val="0"/>
              <w:adjustRightInd w:val="0"/>
              <w:spacing w:line="480" w:lineRule="auto"/>
              <w:rPr>
                <w:rFonts w:ascii="Times New Roman" w:hAnsi="Times New Roman" w:cs="Times New Roman"/>
                <w:sz w:val="24"/>
                <w:szCs w:val="24"/>
              </w:rPr>
            </w:pPr>
            <w:r w:rsidRPr="00EB343E">
              <w:rPr>
                <w:rFonts w:ascii="Times New Roman" w:hAnsi="Times New Roman" w:cs="Times New Roman"/>
                <w:color w:val="000000"/>
                <w:sz w:val="24"/>
                <w:szCs w:val="24"/>
              </w:rPr>
              <w:t>6.2 (1.0)</w:t>
            </w:r>
          </w:p>
        </w:tc>
      </w:tr>
    </w:tbl>
    <w:p w:rsidR="00370E38" w:rsidRPr="00EB343E" w:rsidRDefault="00370E38" w:rsidP="00B83FE5">
      <w:pPr>
        <w:autoSpaceDE w:val="0"/>
        <w:autoSpaceDN w:val="0"/>
        <w:adjustRightInd w:val="0"/>
        <w:spacing w:after="0" w:line="480" w:lineRule="auto"/>
        <w:rPr>
          <w:rFonts w:ascii="Times New Roman" w:hAnsi="Times New Roman" w:cs="Times New Roman"/>
          <w:sz w:val="24"/>
          <w:szCs w:val="24"/>
        </w:rPr>
      </w:pPr>
    </w:p>
    <w:p w:rsidR="00370E38" w:rsidRPr="00EB343E" w:rsidRDefault="00370E38" w:rsidP="00B83FE5">
      <w:pPr>
        <w:spacing w:after="0" w:line="240" w:lineRule="auto"/>
        <w:rPr>
          <w:rFonts w:ascii="Times New Roman" w:hAnsi="Times New Roman" w:cs="Times New Roman"/>
          <w:sz w:val="24"/>
          <w:szCs w:val="24"/>
        </w:rPr>
      </w:pPr>
      <w:r w:rsidRPr="00EB343E">
        <w:rPr>
          <w:rFonts w:ascii="Times New Roman" w:hAnsi="Times New Roman" w:cs="Times New Roman"/>
          <w:sz w:val="24"/>
          <w:szCs w:val="24"/>
        </w:rPr>
        <w:br w:type="page"/>
      </w:r>
    </w:p>
    <w:p w:rsidR="005D42A9" w:rsidRPr="00EB343E" w:rsidRDefault="005D42A9" w:rsidP="00B83FE5">
      <w:pPr>
        <w:spacing w:line="480" w:lineRule="auto"/>
        <w:rPr>
          <w:rFonts w:ascii="Times New Roman" w:hAnsi="Times New Roman" w:cs="Times New Roman"/>
          <w:sz w:val="24"/>
          <w:szCs w:val="24"/>
        </w:rPr>
      </w:pPr>
    </w:p>
    <w:p w:rsidR="00370E38" w:rsidRPr="00EB343E" w:rsidRDefault="00370E38" w:rsidP="00B83FE5">
      <w:pPr>
        <w:spacing w:line="480" w:lineRule="auto"/>
        <w:rPr>
          <w:rFonts w:ascii="Times New Roman" w:hAnsi="Times New Roman" w:cs="Times New Roman"/>
          <w:sz w:val="24"/>
          <w:szCs w:val="24"/>
        </w:rPr>
      </w:pPr>
      <w:r w:rsidRPr="00EB343E">
        <w:rPr>
          <w:rFonts w:ascii="Times New Roman" w:hAnsi="Times New Roman" w:cs="Times New Roman"/>
          <w:sz w:val="24"/>
          <w:szCs w:val="24"/>
        </w:rPr>
        <w:t xml:space="preserve">Table 3: </w:t>
      </w:r>
      <w:r w:rsidR="007A5105" w:rsidRPr="00EB343E">
        <w:rPr>
          <w:rFonts w:ascii="Times New Roman" w:hAnsi="Times New Roman" w:cs="Times New Roman"/>
          <w:sz w:val="24"/>
          <w:szCs w:val="24"/>
        </w:rPr>
        <w:t xml:space="preserve">Means with standard deviations in parentheses </w:t>
      </w:r>
      <w:r w:rsidRPr="00EB343E">
        <w:rPr>
          <w:rFonts w:ascii="Times New Roman" w:hAnsi="Times New Roman" w:cs="Times New Roman"/>
          <w:sz w:val="24"/>
          <w:szCs w:val="24"/>
        </w:rPr>
        <w:t xml:space="preserve">for the ratings </w:t>
      </w:r>
      <w:r w:rsidR="00312E53" w:rsidRPr="00EB343E">
        <w:rPr>
          <w:rFonts w:ascii="Times New Roman" w:hAnsi="Times New Roman" w:cs="Times New Roman"/>
          <w:sz w:val="24"/>
          <w:szCs w:val="24"/>
        </w:rPr>
        <w:t xml:space="preserve">(scale 1 – 9) </w:t>
      </w:r>
      <w:r w:rsidRPr="00EB343E">
        <w:rPr>
          <w:rFonts w:ascii="Times New Roman" w:hAnsi="Times New Roman" w:cs="Times New Roman"/>
          <w:sz w:val="24"/>
          <w:szCs w:val="24"/>
        </w:rPr>
        <w:t>of neutral stimuli in Experiment 2 as a function of the valence of the stimulus in the unattended channel. The ear indicates the location of the neutral stimulus, thus the unattended positive or negative stimulus is in the opposite channel.</w:t>
      </w:r>
    </w:p>
    <w:p w:rsidR="00370E38" w:rsidRPr="00EB343E" w:rsidRDefault="00370E38" w:rsidP="00B83FE5">
      <w:pPr>
        <w:spacing w:line="480" w:lineRule="auto"/>
        <w:rPr>
          <w:rFonts w:ascii="Times New Roman" w:hAnsi="Times New Roman" w:cs="Times New Roman"/>
          <w:sz w:val="24"/>
          <w:szCs w:val="24"/>
        </w:rPr>
      </w:pPr>
    </w:p>
    <w:tbl>
      <w:tblPr>
        <w:tblStyle w:val="TableGrid"/>
        <w:tblW w:w="5000"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48"/>
        <w:gridCol w:w="3148"/>
        <w:gridCol w:w="3146"/>
      </w:tblGrid>
      <w:tr w:rsidR="007A5105" w:rsidRPr="00EB343E" w:rsidTr="007A5105">
        <w:tc>
          <w:tcPr>
            <w:tcW w:w="1595" w:type="pct"/>
            <w:tcBorders>
              <w:top w:val="single" w:sz="4" w:space="0" w:color="auto"/>
              <w:bottom w:val="single" w:sz="4" w:space="0" w:color="auto"/>
            </w:tcBorders>
          </w:tcPr>
          <w:p w:rsidR="007A5105" w:rsidRPr="00EB343E" w:rsidRDefault="007A5105" w:rsidP="00B83FE5">
            <w:pPr>
              <w:autoSpaceDE w:val="0"/>
              <w:autoSpaceDN w:val="0"/>
              <w:adjustRightInd w:val="0"/>
              <w:spacing w:line="480" w:lineRule="auto"/>
              <w:rPr>
                <w:rFonts w:ascii="Times New Roman" w:hAnsi="Times New Roman" w:cs="Times New Roman"/>
                <w:sz w:val="24"/>
                <w:szCs w:val="24"/>
              </w:rPr>
            </w:pPr>
          </w:p>
          <w:p w:rsidR="007A5105" w:rsidRPr="00EB343E" w:rsidRDefault="007A5105" w:rsidP="00B83FE5">
            <w:pPr>
              <w:autoSpaceDE w:val="0"/>
              <w:autoSpaceDN w:val="0"/>
              <w:adjustRightInd w:val="0"/>
              <w:spacing w:line="480" w:lineRule="auto"/>
              <w:rPr>
                <w:rFonts w:ascii="Times New Roman" w:hAnsi="Times New Roman" w:cs="Times New Roman"/>
                <w:sz w:val="24"/>
                <w:szCs w:val="24"/>
              </w:rPr>
            </w:pPr>
          </w:p>
        </w:tc>
        <w:tc>
          <w:tcPr>
            <w:tcW w:w="1703" w:type="pct"/>
            <w:tcBorders>
              <w:top w:val="single" w:sz="4" w:space="0" w:color="auto"/>
              <w:bottom w:val="single" w:sz="4" w:space="0" w:color="auto"/>
            </w:tcBorders>
          </w:tcPr>
          <w:p w:rsidR="007A5105" w:rsidRPr="00EB343E" w:rsidRDefault="007A5105" w:rsidP="007A5105">
            <w:pPr>
              <w:autoSpaceDE w:val="0"/>
              <w:autoSpaceDN w:val="0"/>
              <w:adjustRightInd w:val="0"/>
              <w:spacing w:line="480" w:lineRule="auto"/>
              <w:rPr>
                <w:rFonts w:ascii="Times New Roman" w:hAnsi="Times New Roman" w:cs="Times New Roman"/>
                <w:sz w:val="24"/>
                <w:szCs w:val="24"/>
              </w:rPr>
            </w:pPr>
            <w:r w:rsidRPr="00EB343E">
              <w:rPr>
                <w:rFonts w:ascii="Times New Roman" w:hAnsi="Times New Roman" w:cs="Times New Roman"/>
                <w:sz w:val="24"/>
                <w:szCs w:val="24"/>
              </w:rPr>
              <w:t xml:space="preserve">Left Ear </w:t>
            </w:r>
          </w:p>
        </w:tc>
        <w:tc>
          <w:tcPr>
            <w:tcW w:w="1703" w:type="pct"/>
            <w:tcBorders>
              <w:top w:val="single" w:sz="4" w:space="0" w:color="auto"/>
              <w:bottom w:val="single" w:sz="4" w:space="0" w:color="auto"/>
            </w:tcBorders>
          </w:tcPr>
          <w:p w:rsidR="007A5105" w:rsidRPr="00EB343E" w:rsidRDefault="007A5105" w:rsidP="007A5105">
            <w:pPr>
              <w:autoSpaceDE w:val="0"/>
              <w:autoSpaceDN w:val="0"/>
              <w:adjustRightInd w:val="0"/>
              <w:spacing w:line="480" w:lineRule="auto"/>
              <w:rPr>
                <w:rFonts w:ascii="Times New Roman" w:hAnsi="Times New Roman" w:cs="Times New Roman"/>
                <w:sz w:val="24"/>
                <w:szCs w:val="24"/>
              </w:rPr>
            </w:pPr>
            <w:r w:rsidRPr="00EB343E">
              <w:rPr>
                <w:rFonts w:ascii="Times New Roman" w:hAnsi="Times New Roman" w:cs="Times New Roman"/>
                <w:sz w:val="24"/>
                <w:szCs w:val="24"/>
              </w:rPr>
              <w:t xml:space="preserve">Right Ear </w:t>
            </w:r>
          </w:p>
        </w:tc>
      </w:tr>
      <w:tr w:rsidR="007A5105" w:rsidRPr="00EB343E" w:rsidTr="007A5105">
        <w:tc>
          <w:tcPr>
            <w:tcW w:w="1595" w:type="pct"/>
            <w:tcBorders>
              <w:top w:val="single" w:sz="4" w:space="0" w:color="auto"/>
            </w:tcBorders>
          </w:tcPr>
          <w:p w:rsidR="007A5105" w:rsidRPr="00EB343E" w:rsidRDefault="007A5105" w:rsidP="00B83FE5">
            <w:pPr>
              <w:autoSpaceDE w:val="0"/>
              <w:autoSpaceDN w:val="0"/>
              <w:adjustRightInd w:val="0"/>
              <w:spacing w:line="480" w:lineRule="auto"/>
              <w:rPr>
                <w:rFonts w:ascii="Times New Roman" w:hAnsi="Times New Roman" w:cs="Times New Roman"/>
                <w:sz w:val="24"/>
                <w:szCs w:val="24"/>
              </w:rPr>
            </w:pPr>
            <w:r w:rsidRPr="00EB343E">
              <w:rPr>
                <w:rFonts w:ascii="Times New Roman" w:hAnsi="Times New Roman" w:cs="Times New Roman"/>
                <w:sz w:val="24"/>
                <w:szCs w:val="24"/>
              </w:rPr>
              <w:t>Negative</w:t>
            </w:r>
          </w:p>
        </w:tc>
        <w:tc>
          <w:tcPr>
            <w:tcW w:w="1703" w:type="pct"/>
            <w:tcBorders>
              <w:top w:val="single" w:sz="4" w:space="0" w:color="auto"/>
            </w:tcBorders>
          </w:tcPr>
          <w:p w:rsidR="007A5105" w:rsidRPr="00EB343E" w:rsidRDefault="007A5105" w:rsidP="00B83FE5">
            <w:pPr>
              <w:autoSpaceDE w:val="0"/>
              <w:autoSpaceDN w:val="0"/>
              <w:adjustRightInd w:val="0"/>
              <w:spacing w:line="480" w:lineRule="auto"/>
              <w:ind w:left="60" w:right="60"/>
              <w:rPr>
                <w:rFonts w:ascii="Times New Roman" w:hAnsi="Times New Roman" w:cs="Times New Roman"/>
                <w:color w:val="000000"/>
                <w:sz w:val="24"/>
                <w:szCs w:val="24"/>
              </w:rPr>
            </w:pPr>
            <w:r w:rsidRPr="00EB343E">
              <w:rPr>
                <w:rFonts w:ascii="Times New Roman" w:hAnsi="Times New Roman" w:cs="Times New Roman"/>
                <w:color w:val="000000"/>
                <w:sz w:val="24"/>
                <w:szCs w:val="24"/>
              </w:rPr>
              <w:t>4.5 (1.0)</w:t>
            </w:r>
          </w:p>
        </w:tc>
        <w:tc>
          <w:tcPr>
            <w:tcW w:w="1703" w:type="pct"/>
            <w:tcBorders>
              <w:top w:val="single" w:sz="4" w:space="0" w:color="auto"/>
            </w:tcBorders>
          </w:tcPr>
          <w:p w:rsidR="007A5105" w:rsidRPr="00EB343E" w:rsidRDefault="007A5105" w:rsidP="00B83FE5">
            <w:pPr>
              <w:autoSpaceDE w:val="0"/>
              <w:autoSpaceDN w:val="0"/>
              <w:adjustRightInd w:val="0"/>
              <w:spacing w:line="480" w:lineRule="auto"/>
              <w:ind w:left="60" w:right="60"/>
              <w:rPr>
                <w:rFonts w:ascii="Times New Roman" w:hAnsi="Times New Roman" w:cs="Times New Roman"/>
                <w:color w:val="000000"/>
                <w:sz w:val="24"/>
                <w:szCs w:val="24"/>
              </w:rPr>
            </w:pPr>
            <w:r w:rsidRPr="00EB343E">
              <w:rPr>
                <w:rFonts w:ascii="Times New Roman" w:hAnsi="Times New Roman" w:cs="Times New Roman"/>
                <w:color w:val="000000"/>
                <w:sz w:val="24"/>
                <w:szCs w:val="24"/>
              </w:rPr>
              <w:t>4.4 (1.0)</w:t>
            </w:r>
          </w:p>
        </w:tc>
      </w:tr>
      <w:tr w:rsidR="007A5105" w:rsidRPr="00AB5F13" w:rsidTr="007A5105">
        <w:tc>
          <w:tcPr>
            <w:tcW w:w="1595" w:type="pct"/>
          </w:tcPr>
          <w:p w:rsidR="007A5105" w:rsidRPr="00EB343E" w:rsidRDefault="007A5105" w:rsidP="00B83FE5">
            <w:pPr>
              <w:autoSpaceDE w:val="0"/>
              <w:autoSpaceDN w:val="0"/>
              <w:adjustRightInd w:val="0"/>
              <w:spacing w:line="480" w:lineRule="auto"/>
              <w:rPr>
                <w:rFonts w:ascii="Times New Roman" w:hAnsi="Times New Roman" w:cs="Times New Roman"/>
                <w:sz w:val="24"/>
                <w:szCs w:val="24"/>
              </w:rPr>
            </w:pPr>
            <w:r w:rsidRPr="00EB343E">
              <w:rPr>
                <w:rFonts w:ascii="Times New Roman" w:hAnsi="Times New Roman" w:cs="Times New Roman"/>
                <w:sz w:val="24"/>
                <w:szCs w:val="24"/>
              </w:rPr>
              <w:t>Positive</w:t>
            </w:r>
          </w:p>
        </w:tc>
        <w:tc>
          <w:tcPr>
            <w:tcW w:w="1703" w:type="pct"/>
          </w:tcPr>
          <w:p w:rsidR="007A5105" w:rsidRPr="00EB343E" w:rsidRDefault="007A5105" w:rsidP="00B83FE5">
            <w:pPr>
              <w:autoSpaceDE w:val="0"/>
              <w:autoSpaceDN w:val="0"/>
              <w:adjustRightInd w:val="0"/>
              <w:spacing w:line="480" w:lineRule="auto"/>
              <w:ind w:left="60" w:right="60"/>
              <w:rPr>
                <w:rFonts w:ascii="Times New Roman" w:hAnsi="Times New Roman" w:cs="Times New Roman"/>
                <w:color w:val="000000"/>
                <w:sz w:val="24"/>
                <w:szCs w:val="24"/>
              </w:rPr>
            </w:pPr>
            <w:r w:rsidRPr="00EB343E">
              <w:rPr>
                <w:rFonts w:ascii="Times New Roman" w:hAnsi="Times New Roman" w:cs="Times New Roman"/>
                <w:color w:val="000000"/>
                <w:sz w:val="24"/>
                <w:szCs w:val="24"/>
              </w:rPr>
              <w:t>4.8 (.9)</w:t>
            </w:r>
          </w:p>
        </w:tc>
        <w:tc>
          <w:tcPr>
            <w:tcW w:w="1703" w:type="pct"/>
          </w:tcPr>
          <w:p w:rsidR="007A5105" w:rsidRPr="00EB343E" w:rsidRDefault="007A5105" w:rsidP="00B83FE5">
            <w:pPr>
              <w:autoSpaceDE w:val="0"/>
              <w:autoSpaceDN w:val="0"/>
              <w:adjustRightInd w:val="0"/>
              <w:spacing w:line="480" w:lineRule="auto"/>
              <w:ind w:left="60" w:right="60"/>
              <w:rPr>
                <w:rFonts w:ascii="Times New Roman" w:hAnsi="Times New Roman" w:cs="Times New Roman"/>
                <w:color w:val="000000"/>
                <w:sz w:val="24"/>
                <w:szCs w:val="24"/>
              </w:rPr>
            </w:pPr>
            <w:r w:rsidRPr="00EB343E">
              <w:rPr>
                <w:rFonts w:ascii="Times New Roman" w:hAnsi="Times New Roman" w:cs="Times New Roman"/>
                <w:color w:val="000000"/>
                <w:sz w:val="24"/>
                <w:szCs w:val="24"/>
              </w:rPr>
              <w:t>4.9 (.9)</w:t>
            </w:r>
          </w:p>
        </w:tc>
      </w:tr>
    </w:tbl>
    <w:p w:rsidR="00370E38" w:rsidRPr="00AB5F13" w:rsidRDefault="00370E38" w:rsidP="00B83FE5">
      <w:pPr>
        <w:spacing w:line="480" w:lineRule="auto"/>
        <w:rPr>
          <w:rFonts w:ascii="Times New Roman" w:hAnsi="Times New Roman" w:cs="Times New Roman"/>
          <w:sz w:val="24"/>
          <w:szCs w:val="24"/>
        </w:rPr>
      </w:pPr>
    </w:p>
    <w:p w:rsidR="00111DD8" w:rsidRPr="00AB5F13" w:rsidRDefault="00111DD8" w:rsidP="00B83FE5">
      <w:pPr>
        <w:spacing w:line="480" w:lineRule="auto"/>
        <w:rPr>
          <w:rFonts w:ascii="Times New Roman" w:hAnsi="Times New Roman" w:cs="Times New Roman"/>
          <w:sz w:val="24"/>
          <w:szCs w:val="24"/>
        </w:rPr>
      </w:pPr>
    </w:p>
    <w:sectPr w:rsidR="00111DD8" w:rsidRPr="00AB5F13" w:rsidSect="00C16CBF">
      <w:headerReference w:type="default" r:id="rId13"/>
      <w:footerReference w:type="default" r:id="rId14"/>
      <w:headerReference w:type="first" r:id="rId15"/>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F31F1" w:rsidRDefault="000F31F1" w:rsidP="00EE17B3">
      <w:pPr>
        <w:spacing w:after="0" w:line="240" w:lineRule="auto"/>
      </w:pPr>
      <w:r>
        <w:separator/>
      </w:r>
    </w:p>
  </w:endnote>
  <w:endnote w:type="continuationSeparator" w:id="0">
    <w:p w:rsidR="000F31F1" w:rsidRDefault="000F31F1" w:rsidP="00EE17B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entury Schoolbook">
    <w:panose1 w:val="02040604050505020304"/>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F31F1" w:rsidRDefault="000F31F1">
    <w:pPr>
      <w:pStyle w:val="Footer"/>
      <w:jc w:val="center"/>
    </w:pPr>
  </w:p>
  <w:p w:rsidR="000F31F1" w:rsidRDefault="000F31F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F31F1" w:rsidRDefault="000F31F1" w:rsidP="00EE17B3">
      <w:pPr>
        <w:spacing w:after="0" w:line="240" w:lineRule="auto"/>
      </w:pPr>
      <w:r>
        <w:separator/>
      </w:r>
    </w:p>
  </w:footnote>
  <w:footnote w:type="continuationSeparator" w:id="0">
    <w:p w:rsidR="000F31F1" w:rsidRDefault="000F31F1" w:rsidP="00EE17B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F31F1" w:rsidRPr="00C16CBF" w:rsidRDefault="000F31F1">
    <w:pPr>
      <w:pStyle w:val="Header"/>
      <w:rPr>
        <w:lang w:val="en-GB"/>
      </w:rPr>
    </w:pPr>
    <w:r>
      <w:rPr>
        <w:rFonts w:ascii="Times New Roman" w:hAnsi="Times New Roman" w:cs="Times New Roman"/>
        <w:lang w:val="en-GB"/>
      </w:rPr>
      <w:t>AFFECTIVE SOUNDS AND THE RIGHT HEMISPHERE</w:t>
    </w:r>
    <w:r w:rsidRPr="00C16CBF">
      <w:rPr>
        <w:lang w:val="en-GB"/>
      </w:rPr>
      <w:ptab w:relativeTo="margin" w:alignment="right" w:leader="none"/>
    </w:r>
    <w:r w:rsidRPr="00C16CBF">
      <w:rPr>
        <w:lang w:val="en-GB"/>
      </w:rPr>
      <w:fldChar w:fldCharType="begin"/>
    </w:r>
    <w:r w:rsidRPr="00C16CBF">
      <w:rPr>
        <w:lang w:val="en-GB"/>
      </w:rPr>
      <w:instrText xml:space="preserve"> PAGE   \* MERGEFORMAT </w:instrText>
    </w:r>
    <w:r w:rsidRPr="00C16CBF">
      <w:rPr>
        <w:lang w:val="en-GB"/>
      </w:rPr>
      <w:fldChar w:fldCharType="separate"/>
    </w:r>
    <w:r w:rsidR="00477051">
      <w:rPr>
        <w:noProof/>
        <w:lang w:val="en-GB"/>
      </w:rPr>
      <w:t>19</w:t>
    </w:r>
    <w:r w:rsidRPr="00C16CBF">
      <w:rPr>
        <w:noProof/>
        <w:lang w:val="en-GB"/>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F31F1" w:rsidRPr="00C16CBF" w:rsidRDefault="000F31F1">
    <w:pPr>
      <w:pStyle w:val="Header"/>
      <w:rPr>
        <w:rFonts w:ascii="Times New Roman" w:hAnsi="Times New Roman" w:cs="Times New Roman"/>
        <w:lang w:val="en-GB"/>
      </w:rPr>
    </w:pPr>
    <w:r>
      <w:rPr>
        <w:rFonts w:ascii="Times New Roman" w:hAnsi="Times New Roman" w:cs="Times New Roman"/>
        <w:lang w:val="en-GB"/>
      </w:rPr>
      <w:t>Running Head: AFFECTIVE SOUNDS AND THE RIGHT HEMISPHERE</w:t>
    </w:r>
    <w:r>
      <w:rPr>
        <w:rFonts w:ascii="Times New Roman" w:hAnsi="Times New Roman" w:cs="Times New Roman"/>
        <w:lang w:val="en-GB"/>
      </w:rPr>
      <w:tab/>
    </w:r>
    <w:r w:rsidRPr="00C16CBF">
      <w:rPr>
        <w:rFonts w:ascii="Times New Roman" w:hAnsi="Times New Roman" w:cs="Times New Roman"/>
        <w:lang w:val="en-GB"/>
      </w:rPr>
      <w:fldChar w:fldCharType="begin"/>
    </w:r>
    <w:r w:rsidRPr="00C16CBF">
      <w:rPr>
        <w:rFonts w:ascii="Times New Roman" w:hAnsi="Times New Roman" w:cs="Times New Roman"/>
        <w:lang w:val="en-GB"/>
      </w:rPr>
      <w:instrText xml:space="preserve"> PAGE   \* MERGEFORMAT </w:instrText>
    </w:r>
    <w:r w:rsidRPr="00C16CBF">
      <w:rPr>
        <w:rFonts w:ascii="Times New Roman" w:hAnsi="Times New Roman" w:cs="Times New Roman"/>
        <w:lang w:val="en-GB"/>
      </w:rPr>
      <w:fldChar w:fldCharType="separate"/>
    </w:r>
    <w:r w:rsidR="00EB343E">
      <w:rPr>
        <w:rFonts w:ascii="Times New Roman" w:hAnsi="Times New Roman" w:cs="Times New Roman"/>
        <w:noProof/>
        <w:lang w:val="en-GB"/>
      </w:rPr>
      <w:t>1</w:t>
    </w:r>
    <w:r w:rsidRPr="00C16CBF">
      <w:rPr>
        <w:rFonts w:ascii="Times New Roman" w:hAnsi="Times New Roman" w:cs="Times New Roman"/>
        <w:noProof/>
        <w:lang w:val="en-GB"/>
      </w:rPr>
      <w:fldChar w:fldCharType="end"/>
    </w:r>
    <w:r>
      <w:rPr>
        <w:rFonts w:ascii="Times New Roman" w:hAnsi="Times New Roman" w:cs="Times New Roman"/>
        <w:lang w:val="en-GB"/>
      </w:rPr>
      <w:tab/>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stylePaneSortMethod w:val="0000"/>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F4098"/>
    <w:rsid w:val="00001132"/>
    <w:rsid w:val="00004E34"/>
    <w:rsid w:val="00007EE6"/>
    <w:rsid w:val="00012F6E"/>
    <w:rsid w:val="00015E26"/>
    <w:rsid w:val="0002384D"/>
    <w:rsid w:val="00023C7D"/>
    <w:rsid w:val="00025029"/>
    <w:rsid w:val="0002695A"/>
    <w:rsid w:val="000308A7"/>
    <w:rsid w:val="000357C3"/>
    <w:rsid w:val="00040C62"/>
    <w:rsid w:val="00045312"/>
    <w:rsid w:val="00051F52"/>
    <w:rsid w:val="00053CB4"/>
    <w:rsid w:val="00061C96"/>
    <w:rsid w:val="00062B65"/>
    <w:rsid w:val="0006515F"/>
    <w:rsid w:val="00070D22"/>
    <w:rsid w:val="00073213"/>
    <w:rsid w:val="00083D58"/>
    <w:rsid w:val="00084C00"/>
    <w:rsid w:val="00086D45"/>
    <w:rsid w:val="00090229"/>
    <w:rsid w:val="00095D73"/>
    <w:rsid w:val="0009740E"/>
    <w:rsid w:val="000A594A"/>
    <w:rsid w:val="000B6C00"/>
    <w:rsid w:val="000D1471"/>
    <w:rsid w:val="000D3BBF"/>
    <w:rsid w:val="000E1C90"/>
    <w:rsid w:val="000E1F46"/>
    <w:rsid w:val="000E3D6E"/>
    <w:rsid w:val="000F083B"/>
    <w:rsid w:val="000F31F1"/>
    <w:rsid w:val="000F4D7B"/>
    <w:rsid w:val="001038E5"/>
    <w:rsid w:val="00111DD8"/>
    <w:rsid w:val="0011364F"/>
    <w:rsid w:val="0012038F"/>
    <w:rsid w:val="001248F2"/>
    <w:rsid w:val="0012590E"/>
    <w:rsid w:val="001332DF"/>
    <w:rsid w:val="001338FB"/>
    <w:rsid w:val="00155CC0"/>
    <w:rsid w:val="0016075E"/>
    <w:rsid w:val="00160E70"/>
    <w:rsid w:val="00161CF5"/>
    <w:rsid w:val="00165A30"/>
    <w:rsid w:val="00176928"/>
    <w:rsid w:val="001915C8"/>
    <w:rsid w:val="00191751"/>
    <w:rsid w:val="00191DBE"/>
    <w:rsid w:val="00192F92"/>
    <w:rsid w:val="001A232D"/>
    <w:rsid w:val="001A3227"/>
    <w:rsid w:val="001A6AB7"/>
    <w:rsid w:val="001B3A13"/>
    <w:rsid w:val="001C0A6F"/>
    <w:rsid w:val="001C3FD0"/>
    <w:rsid w:val="001C5A7E"/>
    <w:rsid w:val="001E055E"/>
    <w:rsid w:val="001E240E"/>
    <w:rsid w:val="001E3BC1"/>
    <w:rsid w:val="001E3D91"/>
    <w:rsid w:val="001E51E0"/>
    <w:rsid w:val="001E5421"/>
    <w:rsid w:val="001E6B5A"/>
    <w:rsid w:val="00205091"/>
    <w:rsid w:val="00211117"/>
    <w:rsid w:val="002120F8"/>
    <w:rsid w:val="002159B7"/>
    <w:rsid w:val="00217D20"/>
    <w:rsid w:val="00222AFF"/>
    <w:rsid w:val="00226A7F"/>
    <w:rsid w:val="002552EB"/>
    <w:rsid w:val="00256DA9"/>
    <w:rsid w:val="00257C4F"/>
    <w:rsid w:val="0026200C"/>
    <w:rsid w:val="00265C5A"/>
    <w:rsid w:val="0027564B"/>
    <w:rsid w:val="00282FA4"/>
    <w:rsid w:val="00287985"/>
    <w:rsid w:val="00294239"/>
    <w:rsid w:val="00295FEE"/>
    <w:rsid w:val="00297617"/>
    <w:rsid w:val="002A5057"/>
    <w:rsid w:val="002A6404"/>
    <w:rsid w:val="002B2C5D"/>
    <w:rsid w:val="002B435C"/>
    <w:rsid w:val="002B59E4"/>
    <w:rsid w:val="002D15CD"/>
    <w:rsid w:val="002D1EE1"/>
    <w:rsid w:val="002E002E"/>
    <w:rsid w:val="002E3484"/>
    <w:rsid w:val="002E48ED"/>
    <w:rsid w:val="002F4098"/>
    <w:rsid w:val="002F5F6A"/>
    <w:rsid w:val="003044C6"/>
    <w:rsid w:val="0031026F"/>
    <w:rsid w:val="00312E53"/>
    <w:rsid w:val="00321200"/>
    <w:rsid w:val="00325ECF"/>
    <w:rsid w:val="003367AA"/>
    <w:rsid w:val="0033799D"/>
    <w:rsid w:val="00350EB3"/>
    <w:rsid w:val="00354753"/>
    <w:rsid w:val="0035499E"/>
    <w:rsid w:val="00356D67"/>
    <w:rsid w:val="003577DB"/>
    <w:rsid w:val="003702D4"/>
    <w:rsid w:val="00370E38"/>
    <w:rsid w:val="00372488"/>
    <w:rsid w:val="00374182"/>
    <w:rsid w:val="00380686"/>
    <w:rsid w:val="00382A6B"/>
    <w:rsid w:val="003850CF"/>
    <w:rsid w:val="00394031"/>
    <w:rsid w:val="00394752"/>
    <w:rsid w:val="00395AD3"/>
    <w:rsid w:val="003A2AEE"/>
    <w:rsid w:val="003B21F7"/>
    <w:rsid w:val="003B658D"/>
    <w:rsid w:val="003C064E"/>
    <w:rsid w:val="003C2D5E"/>
    <w:rsid w:val="003D0927"/>
    <w:rsid w:val="003E287E"/>
    <w:rsid w:val="003E3647"/>
    <w:rsid w:val="003E72A7"/>
    <w:rsid w:val="003E7450"/>
    <w:rsid w:val="003E7DD1"/>
    <w:rsid w:val="003F09CF"/>
    <w:rsid w:val="003F4798"/>
    <w:rsid w:val="00402F0A"/>
    <w:rsid w:val="00403253"/>
    <w:rsid w:val="00410C68"/>
    <w:rsid w:val="00416C36"/>
    <w:rsid w:val="00417998"/>
    <w:rsid w:val="00420801"/>
    <w:rsid w:val="00422062"/>
    <w:rsid w:val="00430694"/>
    <w:rsid w:val="00432AAD"/>
    <w:rsid w:val="00455504"/>
    <w:rsid w:val="0045591E"/>
    <w:rsid w:val="0046178A"/>
    <w:rsid w:val="0047050F"/>
    <w:rsid w:val="00475F6B"/>
    <w:rsid w:val="0047693A"/>
    <w:rsid w:val="00477051"/>
    <w:rsid w:val="004802CD"/>
    <w:rsid w:val="004812EC"/>
    <w:rsid w:val="00490699"/>
    <w:rsid w:val="00494E79"/>
    <w:rsid w:val="00495D91"/>
    <w:rsid w:val="004A53B2"/>
    <w:rsid w:val="004A5D79"/>
    <w:rsid w:val="004B4462"/>
    <w:rsid w:val="004B5DAC"/>
    <w:rsid w:val="004B733C"/>
    <w:rsid w:val="004C25C9"/>
    <w:rsid w:val="004C2767"/>
    <w:rsid w:val="004C2D8E"/>
    <w:rsid w:val="004D177A"/>
    <w:rsid w:val="004D3AC5"/>
    <w:rsid w:val="004D4339"/>
    <w:rsid w:val="004D5AD9"/>
    <w:rsid w:val="004D74C6"/>
    <w:rsid w:val="004D75F1"/>
    <w:rsid w:val="004F0731"/>
    <w:rsid w:val="004F0F8C"/>
    <w:rsid w:val="004F4855"/>
    <w:rsid w:val="00507865"/>
    <w:rsid w:val="00515059"/>
    <w:rsid w:val="0051537A"/>
    <w:rsid w:val="00527634"/>
    <w:rsid w:val="00551A01"/>
    <w:rsid w:val="00564E31"/>
    <w:rsid w:val="00571BEB"/>
    <w:rsid w:val="00580895"/>
    <w:rsid w:val="005813B1"/>
    <w:rsid w:val="00583553"/>
    <w:rsid w:val="005851CA"/>
    <w:rsid w:val="00590588"/>
    <w:rsid w:val="005930A6"/>
    <w:rsid w:val="005A5FA8"/>
    <w:rsid w:val="005A7446"/>
    <w:rsid w:val="005B1F45"/>
    <w:rsid w:val="005B4975"/>
    <w:rsid w:val="005B50D0"/>
    <w:rsid w:val="005B6455"/>
    <w:rsid w:val="005C1115"/>
    <w:rsid w:val="005C3289"/>
    <w:rsid w:val="005C56E9"/>
    <w:rsid w:val="005C75F6"/>
    <w:rsid w:val="005D18B3"/>
    <w:rsid w:val="005D286C"/>
    <w:rsid w:val="005D42A9"/>
    <w:rsid w:val="005D5DC8"/>
    <w:rsid w:val="005D7FF4"/>
    <w:rsid w:val="005E5E76"/>
    <w:rsid w:val="005F79B8"/>
    <w:rsid w:val="00600085"/>
    <w:rsid w:val="00600D4B"/>
    <w:rsid w:val="00602044"/>
    <w:rsid w:val="00602133"/>
    <w:rsid w:val="00611072"/>
    <w:rsid w:val="006270E5"/>
    <w:rsid w:val="00627AC0"/>
    <w:rsid w:val="00631DF8"/>
    <w:rsid w:val="00642037"/>
    <w:rsid w:val="00645F02"/>
    <w:rsid w:val="006551F3"/>
    <w:rsid w:val="00663E51"/>
    <w:rsid w:val="00687829"/>
    <w:rsid w:val="00694602"/>
    <w:rsid w:val="006949BE"/>
    <w:rsid w:val="006A41E7"/>
    <w:rsid w:val="006A70A2"/>
    <w:rsid w:val="006B4175"/>
    <w:rsid w:val="006C384D"/>
    <w:rsid w:val="006C41F9"/>
    <w:rsid w:val="006D0096"/>
    <w:rsid w:val="006D461C"/>
    <w:rsid w:val="006E144F"/>
    <w:rsid w:val="006E1D3F"/>
    <w:rsid w:val="006E3A9B"/>
    <w:rsid w:val="006F06A9"/>
    <w:rsid w:val="006F3EF8"/>
    <w:rsid w:val="006F4DEE"/>
    <w:rsid w:val="00711AE3"/>
    <w:rsid w:val="00714076"/>
    <w:rsid w:val="00716551"/>
    <w:rsid w:val="00717FDE"/>
    <w:rsid w:val="00723702"/>
    <w:rsid w:val="00723D62"/>
    <w:rsid w:val="007258FC"/>
    <w:rsid w:val="00741970"/>
    <w:rsid w:val="00746272"/>
    <w:rsid w:val="00761C3A"/>
    <w:rsid w:val="007620E8"/>
    <w:rsid w:val="0076244D"/>
    <w:rsid w:val="007741F5"/>
    <w:rsid w:val="0077713A"/>
    <w:rsid w:val="007862F5"/>
    <w:rsid w:val="00790995"/>
    <w:rsid w:val="007939B9"/>
    <w:rsid w:val="00793C56"/>
    <w:rsid w:val="007A04DB"/>
    <w:rsid w:val="007A2E94"/>
    <w:rsid w:val="007A3875"/>
    <w:rsid w:val="007A48F5"/>
    <w:rsid w:val="007A4DA8"/>
    <w:rsid w:val="007A5105"/>
    <w:rsid w:val="007A6323"/>
    <w:rsid w:val="007B111A"/>
    <w:rsid w:val="007B39E0"/>
    <w:rsid w:val="007B50A8"/>
    <w:rsid w:val="007C0CA9"/>
    <w:rsid w:val="007C129E"/>
    <w:rsid w:val="007C5932"/>
    <w:rsid w:val="007C75CD"/>
    <w:rsid w:val="007D1005"/>
    <w:rsid w:val="007D1D7B"/>
    <w:rsid w:val="007D6712"/>
    <w:rsid w:val="007E0948"/>
    <w:rsid w:val="007E367E"/>
    <w:rsid w:val="00803629"/>
    <w:rsid w:val="008036CA"/>
    <w:rsid w:val="00816B9D"/>
    <w:rsid w:val="008175CB"/>
    <w:rsid w:val="008254B0"/>
    <w:rsid w:val="008378D7"/>
    <w:rsid w:val="008438B8"/>
    <w:rsid w:val="00852AE9"/>
    <w:rsid w:val="00867098"/>
    <w:rsid w:val="00871955"/>
    <w:rsid w:val="0087412A"/>
    <w:rsid w:val="008753B0"/>
    <w:rsid w:val="008776C4"/>
    <w:rsid w:val="00882F82"/>
    <w:rsid w:val="008937A4"/>
    <w:rsid w:val="008A1652"/>
    <w:rsid w:val="008A288D"/>
    <w:rsid w:val="008A6420"/>
    <w:rsid w:val="008B2476"/>
    <w:rsid w:val="008B268B"/>
    <w:rsid w:val="008B7342"/>
    <w:rsid w:val="008C05CC"/>
    <w:rsid w:val="008C1825"/>
    <w:rsid w:val="008C319B"/>
    <w:rsid w:val="008E7516"/>
    <w:rsid w:val="008F0617"/>
    <w:rsid w:val="008F064C"/>
    <w:rsid w:val="008F0680"/>
    <w:rsid w:val="008F3C9C"/>
    <w:rsid w:val="008F57D6"/>
    <w:rsid w:val="008F6E39"/>
    <w:rsid w:val="00902AD5"/>
    <w:rsid w:val="00913DD5"/>
    <w:rsid w:val="0092337D"/>
    <w:rsid w:val="009235F8"/>
    <w:rsid w:val="00923BAE"/>
    <w:rsid w:val="00926AB3"/>
    <w:rsid w:val="00926FDE"/>
    <w:rsid w:val="0094119E"/>
    <w:rsid w:val="0094296F"/>
    <w:rsid w:val="00945C52"/>
    <w:rsid w:val="009506D5"/>
    <w:rsid w:val="00952A15"/>
    <w:rsid w:val="00953CA8"/>
    <w:rsid w:val="00960AC1"/>
    <w:rsid w:val="009645FA"/>
    <w:rsid w:val="009659B9"/>
    <w:rsid w:val="00973F5C"/>
    <w:rsid w:val="00974F2A"/>
    <w:rsid w:val="00975831"/>
    <w:rsid w:val="009777F2"/>
    <w:rsid w:val="00982186"/>
    <w:rsid w:val="009837AD"/>
    <w:rsid w:val="009925BD"/>
    <w:rsid w:val="009A42EC"/>
    <w:rsid w:val="009A5E91"/>
    <w:rsid w:val="009D3503"/>
    <w:rsid w:val="009E59C7"/>
    <w:rsid w:val="009F0989"/>
    <w:rsid w:val="009F170D"/>
    <w:rsid w:val="009F3BA0"/>
    <w:rsid w:val="00A00301"/>
    <w:rsid w:val="00A06B25"/>
    <w:rsid w:val="00A11BCC"/>
    <w:rsid w:val="00A12FA6"/>
    <w:rsid w:val="00A13EC4"/>
    <w:rsid w:val="00A155DB"/>
    <w:rsid w:val="00A23C63"/>
    <w:rsid w:val="00A23F31"/>
    <w:rsid w:val="00A27080"/>
    <w:rsid w:val="00A318B0"/>
    <w:rsid w:val="00A3619E"/>
    <w:rsid w:val="00A423F5"/>
    <w:rsid w:val="00A45937"/>
    <w:rsid w:val="00A4634D"/>
    <w:rsid w:val="00A46BCE"/>
    <w:rsid w:val="00A471ED"/>
    <w:rsid w:val="00A5402D"/>
    <w:rsid w:val="00A549BC"/>
    <w:rsid w:val="00A73324"/>
    <w:rsid w:val="00A82232"/>
    <w:rsid w:val="00A829B8"/>
    <w:rsid w:val="00A82F35"/>
    <w:rsid w:val="00A8732C"/>
    <w:rsid w:val="00A87B19"/>
    <w:rsid w:val="00A91655"/>
    <w:rsid w:val="00A94F8E"/>
    <w:rsid w:val="00A968FF"/>
    <w:rsid w:val="00AA01C1"/>
    <w:rsid w:val="00AA64AA"/>
    <w:rsid w:val="00AB276B"/>
    <w:rsid w:val="00AB4286"/>
    <w:rsid w:val="00AB4737"/>
    <w:rsid w:val="00AB5F13"/>
    <w:rsid w:val="00AB7625"/>
    <w:rsid w:val="00AD0C56"/>
    <w:rsid w:val="00AE3971"/>
    <w:rsid w:val="00AE3FA6"/>
    <w:rsid w:val="00AE5C67"/>
    <w:rsid w:val="00AF1047"/>
    <w:rsid w:val="00B053CD"/>
    <w:rsid w:val="00B11F5E"/>
    <w:rsid w:val="00B177F6"/>
    <w:rsid w:val="00B37D08"/>
    <w:rsid w:val="00B4299F"/>
    <w:rsid w:val="00B508CB"/>
    <w:rsid w:val="00B54033"/>
    <w:rsid w:val="00B60DE3"/>
    <w:rsid w:val="00B62D39"/>
    <w:rsid w:val="00B64959"/>
    <w:rsid w:val="00B675C4"/>
    <w:rsid w:val="00B73127"/>
    <w:rsid w:val="00B81564"/>
    <w:rsid w:val="00B81F05"/>
    <w:rsid w:val="00B83FE5"/>
    <w:rsid w:val="00B87D7A"/>
    <w:rsid w:val="00BA00A5"/>
    <w:rsid w:val="00BA06C0"/>
    <w:rsid w:val="00BA2935"/>
    <w:rsid w:val="00BB13D4"/>
    <w:rsid w:val="00BB3B02"/>
    <w:rsid w:val="00BC44E0"/>
    <w:rsid w:val="00BC7F4F"/>
    <w:rsid w:val="00BD2316"/>
    <w:rsid w:val="00BD3005"/>
    <w:rsid w:val="00BD340C"/>
    <w:rsid w:val="00BD40D6"/>
    <w:rsid w:val="00BE726E"/>
    <w:rsid w:val="00BF4533"/>
    <w:rsid w:val="00BF5392"/>
    <w:rsid w:val="00C019A7"/>
    <w:rsid w:val="00C13E45"/>
    <w:rsid w:val="00C15C3B"/>
    <w:rsid w:val="00C16540"/>
    <w:rsid w:val="00C16CBF"/>
    <w:rsid w:val="00C23999"/>
    <w:rsid w:val="00C255C5"/>
    <w:rsid w:val="00C27F08"/>
    <w:rsid w:val="00C42DD6"/>
    <w:rsid w:val="00C45DA4"/>
    <w:rsid w:val="00C45E73"/>
    <w:rsid w:val="00C46B74"/>
    <w:rsid w:val="00C603E5"/>
    <w:rsid w:val="00C732BB"/>
    <w:rsid w:val="00C778ED"/>
    <w:rsid w:val="00C801BE"/>
    <w:rsid w:val="00C86261"/>
    <w:rsid w:val="00C930F8"/>
    <w:rsid w:val="00C95081"/>
    <w:rsid w:val="00C95BD8"/>
    <w:rsid w:val="00C97492"/>
    <w:rsid w:val="00CA4B82"/>
    <w:rsid w:val="00CA7AC1"/>
    <w:rsid w:val="00CC00E1"/>
    <w:rsid w:val="00CC06D0"/>
    <w:rsid w:val="00CC669E"/>
    <w:rsid w:val="00CD1900"/>
    <w:rsid w:val="00CD2DD9"/>
    <w:rsid w:val="00CD3FF1"/>
    <w:rsid w:val="00CD4437"/>
    <w:rsid w:val="00CD6771"/>
    <w:rsid w:val="00CF5338"/>
    <w:rsid w:val="00CF5C3D"/>
    <w:rsid w:val="00D059C0"/>
    <w:rsid w:val="00D0605E"/>
    <w:rsid w:val="00D20122"/>
    <w:rsid w:val="00D23AB2"/>
    <w:rsid w:val="00D30C73"/>
    <w:rsid w:val="00D37118"/>
    <w:rsid w:val="00D403FC"/>
    <w:rsid w:val="00D46B48"/>
    <w:rsid w:val="00D46B70"/>
    <w:rsid w:val="00D51386"/>
    <w:rsid w:val="00D52A9C"/>
    <w:rsid w:val="00D52B6E"/>
    <w:rsid w:val="00D54646"/>
    <w:rsid w:val="00D5559F"/>
    <w:rsid w:val="00D6498F"/>
    <w:rsid w:val="00D66DE9"/>
    <w:rsid w:val="00D72B91"/>
    <w:rsid w:val="00D72F7F"/>
    <w:rsid w:val="00D76DCC"/>
    <w:rsid w:val="00D85428"/>
    <w:rsid w:val="00D96E9D"/>
    <w:rsid w:val="00DA18A9"/>
    <w:rsid w:val="00DB78F0"/>
    <w:rsid w:val="00DC029D"/>
    <w:rsid w:val="00DC3EEF"/>
    <w:rsid w:val="00DC58F0"/>
    <w:rsid w:val="00DD067F"/>
    <w:rsid w:val="00DE0BF2"/>
    <w:rsid w:val="00DE17B1"/>
    <w:rsid w:val="00DE2EA1"/>
    <w:rsid w:val="00DE4AF8"/>
    <w:rsid w:val="00DF0569"/>
    <w:rsid w:val="00DF573E"/>
    <w:rsid w:val="00DF6B8C"/>
    <w:rsid w:val="00DF7D4E"/>
    <w:rsid w:val="00E02874"/>
    <w:rsid w:val="00E1099F"/>
    <w:rsid w:val="00E135C0"/>
    <w:rsid w:val="00E17B79"/>
    <w:rsid w:val="00E20786"/>
    <w:rsid w:val="00E22E07"/>
    <w:rsid w:val="00E26996"/>
    <w:rsid w:val="00E34322"/>
    <w:rsid w:val="00E40DB5"/>
    <w:rsid w:val="00E43029"/>
    <w:rsid w:val="00E43E26"/>
    <w:rsid w:val="00E455ED"/>
    <w:rsid w:val="00E47703"/>
    <w:rsid w:val="00E5122D"/>
    <w:rsid w:val="00E726A4"/>
    <w:rsid w:val="00E72716"/>
    <w:rsid w:val="00E8407B"/>
    <w:rsid w:val="00E854A1"/>
    <w:rsid w:val="00E872A8"/>
    <w:rsid w:val="00EA3BE5"/>
    <w:rsid w:val="00EA5E91"/>
    <w:rsid w:val="00EB15E0"/>
    <w:rsid w:val="00EB343E"/>
    <w:rsid w:val="00EB3E75"/>
    <w:rsid w:val="00EC1AD6"/>
    <w:rsid w:val="00EC5CB6"/>
    <w:rsid w:val="00ED49B0"/>
    <w:rsid w:val="00EE17B3"/>
    <w:rsid w:val="00EE4347"/>
    <w:rsid w:val="00EF2530"/>
    <w:rsid w:val="00EF6955"/>
    <w:rsid w:val="00EF7480"/>
    <w:rsid w:val="00F03C43"/>
    <w:rsid w:val="00F117EB"/>
    <w:rsid w:val="00F133EF"/>
    <w:rsid w:val="00F2663C"/>
    <w:rsid w:val="00F34BB3"/>
    <w:rsid w:val="00F34BCD"/>
    <w:rsid w:val="00F46FE7"/>
    <w:rsid w:val="00F470A6"/>
    <w:rsid w:val="00F665DC"/>
    <w:rsid w:val="00F971FD"/>
    <w:rsid w:val="00F9789F"/>
    <w:rsid w:val="00FA1EBE"/>
    <w:rsid w:val="00FA3831"/>
    <w:rsid w:val="00FA4CC1"/>
    <w:rsid w:val="00FA5C5E"/>
    <w:rsid w:val="00FA628D"/>
    <w:rsid w:val="00FB0266"/>
    <w:rsid w:val="00FB0867"/>
    <w:rsid w:val="00FB3CBC"/>
    <w:rsid w:val="00FC247B"/>
    <w:rsid w:val="00FC2963"/>
    <w:rsid w:val="00FC731A"/>
    <w:rsid w:val="00FD09D0"/>
    <w:rsid w:val="00FD41D3"/>
    <w:rsid w:val="00FF2858"/>
    <w:rsid w:val="00FF3BC1"/>
    <w:rsid w:val="00FF4F8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heme="minorHAnsi" w:hAnsi="Calibri" w:cs="Times New Roman"/>
        <w:lang w:val="en-GB" w:eastAsia="en-US" w:bidi="ar-SA"/>
      </w:rPr>
    </w:rPrDefault>
    <w:pPrDefault/>
  </w:docDefaults>
  <w:latentStyles w:defLockedState="0" w:defUIPriority="0" w:defSemiHidden="0" w:defUnhideWhenUsed="0" w:defQFormat="0" w:count="267">
    <w:lsdException w:name="Normal" w:qFormat="1"/>
    <w:lsdException w:name="heading 1" w:locked="1" w:qFormat="1"/>
    <w:lsdException w:name="heading 2" w:locked="1" w:semiHidden="1" w:unhideWhenUs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annotation text" w:semiHidden="1" w:uiPriority="99" w:unhideWhenUsed="1"/>
    <w:lsdException w:name="header" w:semiHidden="1" w:uiPriority="99" w:unhideWhenUsed="1"/>
    <w:lsdException w:name="footer" w:semiHidden="1" w:uiPriority="99" w:unhideWhenUsed="1"/>
    <w:lsdException w:name="caption" w:locked="1" w:semiHidden="1" w:unhideWhenUsed="1" w:qFormat="1"/>
    <w:lsdException w:name="annotation reference" w:semiHidden="1" w:uiPriority="99" w:unhideWhenUsed="1"/>
    <w:lsdException w:name="Title" w:locked="1" w:qFormat="1"/>
    <w:lsdException w:name="Default Paragraph Font" w:semiHidden="1" w:unhideWhenUsed="1"/>
    <w:lsdException w:name="Subtitle" w:locked="1" w:qFormat="1"/>
    <w:lsdException w:name="Hyperlink" w:semiHidden="1" w:uiPriority="99" w:unhideWhenUsed="1"/>
    <w:lsdException w:name="FollowedHyperlink" w:uiPriority="99"/>
    <w:lsdException w:name="Strong" w:locked="1" w:qFormat="1"/>
    <w:lsdException w:name="Emphasis" w:locked="1" w:uiPriority="20" w:qFormat="1"/>
    <w:lsdException w:name="HTML Top of Form" w:semiHidden="1" w:uiPriority="99" w:unhideWhenUsed="1"/>
    <w:lsdException w:name="HTML Bottom of Form" w:semiHidden="1" w:uiPriority="99" w:unhideWhenUsed="1"/>
    <w:lsdException w:name="Normal Table" w:semiHidden="1" w:uiPriority="99" w:unhideWhenUsed="1"/>
    <w:lsdException w:name="annotation subject" w:semiHidden="1" w:unhideWhenUsed="1"/>
    <w:lsdException w:name="No List" w:semiHidden="1" w:uiPriority="99" w:unhideWhenUsed="1"/>
    <w:lsdException w:name="Balloon Text" w:semiHidden="1" w:uiPriority="99" w:unhideWhenUsed="1"/>
    <w:lsdException w:name="Table Grid" w:locked="1"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94119E"/>
    <w:pPr>
      <w:spacing w:after="200" w:line="276" w:lineRule="auto"/>
    </w:pPr>
    <w:rPr>
      <w:rFonts w:asciiTheme="minorHAnsi" w:hAnsiTheme="minorHAnsi" w:cstheme="minorBid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Spacing1">
    <w:name w:val="No Spacing1"/>
    <w:aliases w:val="Uni"/>
    <w:basedOn w:val="Normal"/>
    <w:autoRedefine/>
    <w:rsid w:val="00E8407B"/>
    <w:rPr>
      <w:rFonts w:ascii="Times New Roman" w:eastAsia="Times New Roman" w:hAnsi="Times New Roman"/>
    </w:rPr>
  </w:style>
  <w:style w:type="paragraph" w:styleId="CommentText">
    <w:name w:val="annotation text"/>
    <w:basedOn w:val="Normal"/>
    <w:link w:val="CommentTextChar"/>
    <w:uiPriority w:val="99"/>
    <w:semiHidden/>
    <w:rsid w:val="00E8407B"/>
    <w:rPr>
      <w:rFonts w:eastAsia="Calibri"/>
      <w:lang w:val="x-none"/>
    </w:rPr>
  </w:style>
  <w:style w:type="character" w:customStyle="1" w:styleId="CommentTextChar">
    <w:name w:val="Comment Text Char"/>
    <w:link w:val="CommentText"/>
    <w:uiPriority w:val="99"/>
    <w:semiHidden/>
    <w:rsid w:val="00E8407B"/>
    <w:rPr>
      <w:rFonts w:ascii="Century Schoolbook" w:eastAsia="Calibri" w:hAnsi="Century Schoolbook" w:cs="Times New Roman"/>
      <w:sz w:val="20"/>
      <w:szCs w:val="20"/>
      <w:lang w:val="x-none"/>
    </w:rPr>
  </w:style>
  <w:style w:type="paragraph" w:styleId="Header">
    <w:name w:val="header"/>
    <w:basedOn w:val="Normal"/>
    <w:link w:val="HeaderChar"/>
    <w:uiPriority w:val="99"/>
    <w:rsid w:val="00E8407B"/>
    <w:pPr>
      <w:tabs>
        <w:tab w:val="center" w:pos="4513"/>
        <w:tab w:val="right" w:pos="9026"/>
      </w:tabs>
    </w:pPr>
    <w:rPr>
      <w:rFonts w:eastAsia="Calibri"/>
      <w:lang w:val="x-none" w:eastAsia="x-none"/>
    </w:rPr>
  </w:style>
  <w:style w:type="character" w:customStyle="1" w:styleId="HeaderChar">
    <w:name w:val="Header Char"/>
    <w:link w:val="Header"/>
    <w:uiPriority w:val="99"/>
    <w:rsid w:val="00E8407B"/>
    <w:rPr>
      <w:rFonts w:ascii="Century Schoolbook" w:eastAsia="Calibri" w:hAnsi="Century Schoolbook" w:cs="Times New Roman"/>
      <w:sz w:val="20"/>
      <w:szCs w:val="20"/>
      <w:lang w:val="x-none" w:eastAsia="x-none"/>
    </w:rPr>
  </w:style>
  <w:style w:type="paragraph" w:styleId="Footer">
    <w:name w:val="footer"/>
    <w:basedOn w:val="Normal"/>
    <w:link w:val="FooterChar"/>
    <w:uiPriority w:val="99"/>
    <w:rsid w:val="00E8407B"/>
    <w:pPr>
      <w:tabs>
        <w:tab w:val="center" w:pos="4513"/>
        <w:tab w:val="right" w:pos="9026"/>
      </w:tabs>
    </w:pPr>
    <w:rPr>
      <w:rFonts w:eastAsia="Calibri"/>
      <w:lang w:val="x-none" w:eastAsia="x-none"/>
    </w:rPr>
  </w:style>
  <w:style w:type="character" w:customStyle="1" w:styleId="FooterChar">
    <w:name w:val="Footer Char"/>
    <w:link w:val="Footer"/>
    <w:uiPriority w:val="99"/>
    <w:rsid w:val="00E8407B"/>
    <w:rPr>
      <w:rFonts w:ascii="Century Schoolbook" w:eastAsia="Calibri" w:hAnsi="Century Schoolbook" w:cs="Times New Roman"/>
      <w:sz w:val="20"/>
      <w:szCs w:val="20"/>
      <w:lang w:val="x-none" w:eastAsia="x-none"/>
    </w:rPr>
  </w:style>
  <w:style w:type="character" w:styleId="CommentReference">
    <w:name w:val="annotation reference"/>
    <w:uiPriority w:val="99"/>
    <w:semiHidden/>
    <w:rsid w:val="00E8407B"/>
    <w:rPr>
      <w:rFonts w:cs="Times New Roman"/>
      <w:sz w:val="16"/>
      <w:szCs w:val="16"/>
    </w:rPr>
  </w:style>
  <w:style w:type="character" w:styleId="Hyperlink">
    <w:name w:val="Hyperlink"/>
    <w:uiPriority w:val="99"/>
    <w:rsid w:val="00E8407B"/>
    <w:rPr>
      <w:rFonts w:cs="Times New Roman"/>
      <w:color w:val="0000FF"/>
      <w:u w:val="single"/>
    </w:rPr>
  </w:style>
  <w:style w:type="paragraph" w:styleId="CommentSubject">
    <w:name w:val="annotation subject"/>
    <w:basedOn w:val="CommentText"/>
    <w:next w:val="CommentText"/>
    <w:link w:val="CommentSubjectChar"/>
    <w:semiHidden/>
    <w:rsid w:val="00E8407B"/>
    <w:rPr>
      <w:b/>
      <w:bCs/>
    </w:rPr>
  </w:style>
  <w:style w:type="character" w:customStyle="1" w:styleId="CommentSubjectChar">
    <w:name w:val="Comment Subject Char"/>
    <w:link w:val="CommentSubject"/>
    <w:semiHidden/>
    <w:rsid w:val="00E8407B"/>
    <w:rPr>
      <w:rFonts w:ascii="Century Schoolbook" w:eastAsia="Calibri" w:hAnsi="Century Schoolbook" w:cs="Times New Roman"/>
      <w:b/>
      <w:bCs/>
      <w:sz w:val="20"/>
      <w:szCs w:val="20"/>
      <w:lang w:val="x-none"/>
    </w:rPr>
  </w:style>
  <w:style w:type="paragraph" w:styleId="BalloonText">
    <w:name w:val="Balloon Text"/>
    <w:basedOn w:val="Normal"/>
    <w:link w:val="BalloonTextChar"/>
    <w:uiPriority w:val="99"/>
    <w:semiHidden/>
    <w:unhideWhenUsed/>
    <w:rsid w:val="00A27080"/>
    <w:rPr>
      <w:rFonts w:ascii="Arial" w:hAnsi="Arial" w:cs="Tahoma"/>
      <w:szCs w:val="16"/>
    </w:rPr>
  </w:style>
  <w:style w:type="character" w:customStyle="1" w:styleId="BalloonTextChar">
    <w:name w:val="Balloon Text Char"/>
    <w:basedOn w:val="DefaultParagraphFont"/>
    <w:link w:val="BalloonText"/>
    <w:uiPriority w:val="99"/>
    <w:semiHidden/>
    <w:rsid w:val="00A27080"/>
    <w:rPr>
      <w:rFonts w:ascii="Arial" w:hAnsi="Arial" w:cs="Tahoma"/>
      <w:szCs w:val="16"/>
    </w:rPr>
  </w:style>
  <w:style w:type="table" w:styleId="TableGrid">
    <w:name w:val="Table Grid"/>
    <w:basedOn w:val="TableNormal"/>
    <w:uiPriority w:val="59"/>
    <w:locked/>
    <w:rsid w:val="00226A7F"/>
    <w:rPr>
      <w:rFonts w:asciiTheme="minorHAns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Spacing">
    <w:name w:val="No Spacing"/>
    <w:uiPriority w:val="1"/>
    <w:qFormat/>
    <w:rsid w:val="00226A7F"/>
    <w:rPr>
      <w:rFonts w:asciiTheme="minorHAnsi" w:hAnsiTheme="minorHAnsi" w:cstheme="minorBidi"/>
      <w:sz w:val="22"/>
      <w:szCs w:val="22"/>
    </w:rPr>
  </w:style>
  <w:style w:type="character" w:styleId="FollowedHyperlink">
    <w:name w:val="FollowedHyperlink"/>
    <w:basedOn w:val="DefaultParagraphFont"/>
    <w:uiPriority w:val="99"/>
    <w:unhideWhenUsed/>
    <w:rsid w:val="00226A7F"/>
    <w:rPr>
      <w:color w:val="800080" w:themeColor="followedHyperlink"/>
      <w:u w:val="single"/>
    </w:rPr>
  </w:style>
  <w:style w:type="character" w:customStyle="1" w:styleId="hithilite">
    <w:name w:val="hithilite"/>
    <w:basedOn w:val="DefaultParagraphFont"/>
    <w:rsid w:val="00DD067F"/>
  </w:style>
  <w:style w:type="character" w:customStyle="1" w:styleId="st">
    <w:name w:val="st"/>
    <w:basedOn w:val="DefaultParagraphFont"/>
    <w:rsid w:val="00ED49B0"/>
  </w:style>
  <w:style w:type="character" w:styleId="Emphasis">
    <w:name w:val="Emphasis"/>
    <w:basedOn w:val="DefaultParagraphFont"/>
    <w:uiPriority w:val="20"/>
    <w:qFormat/>
    <w:locked/>
    <w:rsid w:val="00ED49B0"/>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heme="minorHAnsi" w:hAnsi="Calibri" w:cs="Times New Roman"/>
        <w:lang w:val="en-GB" w:eastAsia="en-US" w:bidi="ar-SA"/>
      </w:rPr>
    </w:rPrDefault>
    <w:pPrDefault/>
  </w:docDefaults>
  <w:latentStyles w:defLockedState="0" w:defUIPriority="0" w:defSemiHidden="0" w:defUnhideWhenUsed="0" w:defQFormat="0" w:count="267">
    <w:lsdException w:name="Normal" w:qFormat="1"/>
    <w:lsdException w:name="heading 1" w:locked="1" w:qFormat="1"/>
    <w:lsdException w:name="heading 2" w:locked="1" w:semiHidden="1" w:unhideWhenUs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annotation text" w:semiHidden="1" w:uiPriority="99" w:unhideWhenUsed="1"/>
    <w:lsdException w:name="header" w:semiHidden="1" w:uiPriority="99" w:unhideWhenUsed="1"/>
    <w:lsdException w:name="footer" w:semiHidden="1" w:uiPriority="99" w:unhideWhenUsed="1"/>
    <w:lsdException w:name="caption" w:locked="1" w:semiHidden="1" w:unhideWhenUsed="1" w:qFormat="1"/>
    <w:lsdException w:name="annotation reference" w:semiHidden="1" w:uiPriority="99" w:unhideWhenUsed="1"/>
    <w:lsdException w:name="Title" w:locked="1" w:qFormat="1"/>
    <w:lsdException w:name="Default Paragraph Font" w:semiHidden="1" w:unhideWhenUsed="1"/>
    <w:lsdException w:name="Subtitle" w:locked="1" w:qFormat="1"/>
    <w:lsdException w:name="Hyperlink" w:semiHidden="1" w:uiPriority="99" w:unhideWhenUsed="1"/>
    <w:lsdException w:name="FollowedHyperlink" w:uiPriority="99"/>
    <w:lsdException w:name="Strong" w:locked="1" w:qFormat="1"/>
    <w:lsdException w:name="Emphasis" w:locked="1" w:uiPriority="20" w:qFormat="1"/>
    <w:lsdException w:name="HTML Top of Form" w:semiHidden="1" w:uiPriority="99" w:unhideWhenUsed="1"/>
    <w:lsdException w:name="HTML Bottom of Form" w:semiHidden="1" w:uiPriority="99" w:unhideWhenUsed="1"/>
    <w:lsdException w:name="Normal Table" w:semiHidden="1" w:uiPriority="99" w:unhideWhenUsed="1"/>
    <w:lsdException w:name="annotation subject" w:semiHidden="1" w:unhideWhenUsed="1"/>
    <w:lsdException w:name="No List" w:semiHidden="1" w:uiPriority="99" w:unhideWhenUsed="1"/>
    <w:lsdException w:name="Balloon Text" w:semiHidden="1" w:uiPriority="99" w:unhideWhenUsed="1"/>
    <w:lsdException w:name="Table Grid" w:locked="1"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94119E"/>
    <w:pPr>
      <w:spacing w:after="200" w:line="276" w:lineRule="auto"/>
    </w:pPr>
    <w:rPr>
      <w:rFonts w:asciiTheme="minorHAnsi" w:hAnsiTheme="minorHAnsi" w:cstheme="minorBid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Spacing1">
    <w:name w:val="No Spacing1"/>
    <w:aliases w:val="Uni"/>
    <w:basedOn w:val="Normal"/>
    <w:autoRedefine/>
    <w:rsid w:val="00E8407B"/>
    <w:rPr>
      <w:rFonts w:ascii="Times New Roman" w:eastAsia="Times New Roman" w:hAnsi="Times New Roman"/>
    </w:rPr>
  </w:style>
  <w:style w:type="paragraph" w:styleId="CommentText">
    <w:name w:val="annotation text"/>
    <w:basedOn w:val="Normal"/>
    <w:link w:val="CommentTextChar"/>
    <w:uiPriority w:val="99"/>
    <w:semiHidden/>
    <w:rsid w:val="00E8407B"/>
    <w:rPr>
      <w:rFonts w:eastAsia="Calibri"/>
      <w:lang w:val="x-none"/>
    </w:rPr>
  </w:style>
  <w:style w:type="character" w:customStyle="1" w:styleId="CommentTextChar">
    <w:name w:val="Comment Text Char"/>
    <w:link w:val="CommentText"/>
    <w:uiPriority w:val="99"/>
    <w:semiHidden/>
    <w:rsid w:val="00E8407B"/>
    <w:rPr>
      <w:rFonts w:ascii="Century Schoolbook" w:eastAsia="Calibri" w:hAnsi="Century Schoolbook" w:cs="Times New Roman"/>
      <w:sz w:val="20"/>
      <w:szCs w:val="20"/>
      <w:lang w:val="x-none"/>
    </w:rPr>
  </w:style>
  <w:style w:type="paragraph" w:styleId="Header">
    <w:name w:val="header"/>
    <w:basedOn w:val="Normal"/>
    <w:link w:val="HeaderChar"/>
    <w:uiPriority w:val="99"/>
    <w:rsid w:val="00E8407B"/>
    <w:pPr>
      <w:tabs>
        <w:tab w:val="center" w:pos="4513"/>
        <w:tab w:val="right" w:pos="9026"/>
      </w:tabs>
    </w:pPr>
    <w:rPr>
      <w:rFonts w:eastAsia="Calibri"/>
      <w:lang w:val="x-none" w:eastAsia="x-none"/>
    </w:rPr>
  </w:style>
  <w:style w:type="character" w:customStyle="1" w:styleId="HeaderChar">
    <w:name w:val="Header Char"/>
    <w:link w:val="Header"/>
    <w:uiPriority w:val="99"/>
    <w:rsid w:val="00E8407B"/>
    <w:rPr>
      <w:rFonts w:ascii="Century Schoolbook" w:eastAsia="Calibri" w:hAnsi="Century Schoolbook" w:cs="Times New Roman"/>
      <w:sz w:val="20"/>
      <w:szCs w:val="20"/>
      <w:lang w:val="x-none" w:eastAsia="x-none"/>
    </w:rPr>
  </w:style>
  <w:style w:type="paragraph" w:styleId="Footer">
    <w:name w:val="footer"/>
    <w:basedOn w:val="Normal"/>
    <w:link w:val="FooterChar"/>
    <w:uiPriority w:val="99"/>
    <w:rsid w:val="00E8407B"/>
    <w:pPr>
      <w:tabs>
        <w:tab w:val="center" w:pos="4513"/>
        <w:tab w:val="right" w:pos="9026"/>
      </w:tabs>
    </w:pPr>
    <w:rPr>
      <w:rFonts w:eastAsia="Calibri"/>
      <w:lang w:val="x-none" w:eastAsia="x-none"/>
    </w:rPr>
  </w:style>
  <w:style w:type="character" w:customStyle="1" w:styleId="FooterChar">
    <w:name w:val="Footer Char"/>
    <w:link w:val="Footer"/>
    <w:uiPriority w:val="99"/>
    <w:rsid w:val="00E8407B"/>
    <w:rPr>
      <w:rFonts w:ascii="Century Schoolbook" w:eastAsia="Calibri" w:hAnsi="Century Schoolbook" w:cs="Times New Roman"/>
      <w:sz w:val="20"/>
      <w:szCs w:val="20"/>
      <w:lang w:val="x-none" w:eastAsia="x-none"/>
    </w:rPr>
  </w:style>
  <w:style w:type="character" w:styleId="CommentReference">
    <w:name w:val="annotation reference"/>
    <w:uiPriority w:val="99"/>
    <w:semiHidden/>
    <w:rsid w:val="00E8407B"/>
    <w:rPr>
      <w:rFonts w:cs="Times New Roman"/>
      <w:sz w:val="16"/>
      <w:szCs w:val="16"/>
    </w:rPr>
  </w:style>
  <w:style w:type="character" w:styleId="Hyperlink">
    <w:name w:val="Hyperlink"/>
    <w:uiPriority w:val="99"/>
    <w:rsid w:val="00E8407B"/>
    <w:rPr>
      <w:rFonts w:cs="Times New Roman"/>
      <w:color w:val="0000FF"/>
      <w:u w:val="single"/>
    </w:rPr>
  </w:style>
  <w:style w:type="paragraph" w:styleId="CommentSubject">
    <w:name w:val="annotation subject"/>
    <w:basedOn w:val="CommentText"/>
    <w:next w:val="CommentText"/>
    <w:link w:val="CommentSubjectChar"/>
    <w:semiHidden/>
    <w:rsid w:val="00E8407B"/>
    <w:rPr>
      <w:b/>
      <w:bCs/>
    </w:rPr>
  </w:style>
  <w:style w:type="character" w:customStyle="1" w:styleId="CommentSubjectChar">
    <w:name w:val="Comment Subject Char"/>
    <w:link w:val="CommentSubject"/>
    <w:semiHidden/>
    <w:rsid w:val="00E8407B"/>
    <w:rPr>
      <w:rFonts w:ascii="Century Schoolbook" w:eastAsia="Calibri" w:hAnsi="Century Schoolbook" w:cs="Times New Roman"/>
      <w:b/>
      <w:bCs/>
      <w:sz w:val="20"/>
      <w:szCs w:val="20"/>
      <w:lang w:val="x-none"/>
    </w:rPr>
  </w:style>
  <w:style w:type="paragraph" w:styleId="BalloonText">
    <w:name w:val="Balloon Text"/>
    <w:basedOn w:val="Normal"/>
    <w:link w:val="BalloonTextChar"/>
    <w:uiPriority w:val="99"/>
    <w:semiHidden/>
    <w:unhideWhenUsed/>
    <w:rsid w:val="00A27080"/>
    <w:rPr>
      <w:rFonts w:ascii="Arial" w:hAnsi="Arial" w:cs="Tahoma"/>
      <w:szCs w:val="16"/>
    </w:rPr>
  </w:style>
  <w:style w:type="character" w:customStyle="1" w:styleId="BalloonTextChar">
    <w:name w:val="Balloon Text Char"/>
    <w:basedOn w:val="DefaultParagraphFont"/>
    <w:link w:val="BalloonText"/>
    <w:uiPriority w:val="99"/>
    <w:semiHidden/>
    <w:rsid w:val="00A27080"/>
    <w:rPr>
      <w:rFonts w:ascii="Arial" w:hAnsi="Arial" w:cs="Tahoma"/>
      <w:szCs w:val="16"/>
    </w:rPr>
  </w:style>
  <w:style w:type="table" w:styleId="TableGrid">
    <w:name w:val="Table Grid"/>
    <w:basedOn w:val="TableNormal"/>
    <w:uiPriority w:val="59"/>
    <w:locked/>
    <w:rsid w:val="00226A7F"/>
    <w:rPr>
      <w:rFonts w:asciiTheme="minorHAns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Spacing">
    <w:name w:val="No Spacing"/>
    <w:uiPriority w:val="1"/>
    <w:qFormat/>
    <w:rsid w:val="00226A7F"/>
    <w:rPr>
      <w:rFonts w:asciiTheme="minorHAnsi" w:hAnsiTheme="minorHAnsi" w:cstheme="minorBidi"/>
      <w:sz w:val="22"/>
      <w:szCs w:val="22"/>
    </w:rPr>
  </w:style>
  <w:style w:type="character" w:styleId="FollowedHyperlink">
    <w:name w:val="FollowedHyperlink"/>
    <w:basedOn w:val="DefaultParagraphFont"/>
    <w:uiPriority w:val="99"/>
    <w:unhideWhenUsed/>
    <w:rsid w:val="00226A7F"/>
    <w:rPr>
      <w:color w:val="800080" w:themeColor="followedHyperlink"/>
      <w:u w:val="single"/>
    </w:rPr>
  </w:style>
  <w:style w:type="character" w:customStyle="1" w:styleId="hithilite">
    <w:name w:val="hithilite"/>
    <w:basedOn w:val="DefaultParagraphFont"/>
    <w:rsid w:val="00DD067F"/>
  </w:style>
  <w:style w:type="character" w:customStyle="1" w:styleId="st">
    <w:name w:val="st"/>
    <w:basedOn w:val="DefaultParagraphFont"/>
    <w:rsid w:val="00ED49B0"/>
  </w:style>
  <w:style w:type="character" w:styleId="Emphasis">
    <w:name w:val="Emphasis"/>
    <w:basedOn w:val="DefaultParagraphFont"/>
    <w:uiPriority w:val="20"/>
    <w:qFormat/>
    <w:locked/>
    <w:rsid w:val="00ED49B0"/>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8726281">
      <w:bodyDiv w:val="1"/>
      <w:marLeft w:val="0"/>
      <w:marRight w:val="0"/>
      <w:marTop w:val="0"/>
      <w:marBottom w:val="0"/>
      <w:divBdr>
        <w:top w:val="none" w:sz="0" w:space="0" w:color="auto"/>
        <w:left w:val="none" w:sz="0" w:space="0" w:color="auto"/>
        <w:bottom w:val="none" w:sz="0" w:space="0" w:color="auto"/>
        <w:right w:val="none" w:sz="0" w:space="0" w:color="auto"/>
      </w:divBdr>
      <w:divsChild>
        <w:div w:id="556740828">
          <w:marLeft w:val="0"/>
          <w:marRight w:val="0"/>
          <w:marTop w:val="0"/>
          <w:marBottom w:val="0"/>
          <w:divBdr>
            <w:top w:val="none" w:sz="0" w:space="0" w:color="auto"/>
            <w:left w:val="none" w:sz="0" w:space="0" w:color="auto"/>
            <w:bottom w:val="none" w:sz="0" w:space="0" w:color="auto"/>
            <w:right w:val="none" w:sz="0" w:space="0" w:color="auto"/>
          </w:divBdr>
        </w:div>
      </w:divsChild>
    </w:div>
    <w:div w:id="186018838">
      <w:bodyDiv w:val="1"/>
      <w:marLeft w:val="0"/>
      <w:marRight w:val="0"/>
      <w:marTop w:val="0"/>
      <w:marBottom w:val="0"/>
      <w:divBdr>
        <w:top w:val="none" w:sz="0" w:space="0" w:color="auto"/>
        <w:left w:val="none" w:sz="0" w:space="0" w:color="auto"/>
        <w:bottom w:val="none" w:sz="0" w:space="0" w:color="auto"/>
        <w:right w:val="none" w:sz="0" w:space="0" w:color="auto"/>
      </w:divBdr>
    </w:div>
    <w:div w:id="227155853">
      <w:bodyDiv w:val="1"/>
      <w:marLeft w:val="0"/>
      <w:marRight w:val="0"/>
      <w:marTop w:val="0"/>
      <w:marBottom w:val="0"/>
      <w:divBdr>
        <w:top w:val="none" w:sz="0" w:space="0" w:color="auto"/>
        <w:left w:val="none" w:sz="0" w:space="0" w:color="auto"/>
        <w:bottom w:val="none" w:sz="0" w:space="0" w:color="auto"/>
        <w:right w:val="none" w:sz="0" w:space="0" w:color="auto"/>
      </w:divBdr>
      <w:divsChild>
        <w:div w:id="413283922">
          <w:marLeft w:val="0"/>
          <w:marRight w:val="0"/>
          <w:marTop w:val="0"/>
          <w:marBottom w:val="0"/>
          <w:divBdr>
            <w:top w:val="none" w:sz="0" w:space="0" w:color="auto"/>
            <w:left w:val="none" w:sz="0" w:space="0" w:color="auto"/>
            <w:bottom w:val="none" w:sz="0" w:space="0" w:color="auto"/>
            <w:right w:val="none" w:sz="0" w:space="0" w:color="auto"/>
          </w:divBdr>
        </w:div>
      </w:divsChild>
    </w:div>
    <w:div w:id="227303407">
      <w:bodyDiv w:val="1"/>
      <w:marLeft w:val="0"/>
      <w:marRight w:val="0"/>
      <w:marTop w:val="0"/>
      <w:marBottom w:val="0"/>
      <w:divBdr>
        <w:top w:val="none" w:sz="0" w:space="0" w:color="auto"/>
        <w:left w:val="none" w:sz="0" w:space="0" w:color="auto"/>
        <w:bottom w:val="none" w:sz="0" w:space="0" w:color="auto"/>
        <w:right w:val="none" w:sz="0" w:space="0" w:color="auto"/>
      </w:divBdr>
      <w:divsChild>
        <w:div w:id="1083795557">
          <w:marLeft w:val="0"/>
          <w:marRight w:val="0"/>
          <w:marTop w:val="0"/>
          <w:marBottom w:val="0"/>
          <w:divBdr>
            <w:top w:val="none" w:sz="0" w:space="0" w:color="auto"/>
            <w:left w:val="none" w:sz="0" w:space="0" w:color="auto"/>
            <w:bottom w:val="none" w:sz="0" w:space="0" w:color="auto"/>
            <w:right w:val="none" w:sz="0" w:space="0" w:color="auto"/>
          </w:divBdr>
        </w:div>
      </w:divsChild>
    </w:div>
    <w:div w:id="374088693">
      <w:bodyDiv w:val="1"/>
      <w:marLeft w:val="0"/>
      <w:marRight w:val="0"/>
      <w:marTop w:val="0"/>
      <w:marBottom w:val="0"/>
      <w:divBdr>
        <w:top w:val="none" w:sz="0" w:space="0" w:color="auto"/>
        <w:left w:val="none" w:sz="0" w:space="0" w:color="auto"/>
        <w:bottom w:val="none" w:sz="0" w:space="0" w:color="auto"/>
        <w:right w:val="none" w:sz="0" w:space="0" w:color="auto"/>
      </w:divBdr>
      <w:divsChild>
        <w:div w:id="94986020">
          <w:marLeft w:val="0"/>
          <w:marRight w:val="0"/>
          <w:marTop w:val="0"/>
          <w:marBottom w:val="0"/>
          <w:divBdr>
            <w:top w:val="none" w:sz="0" w:space="0" w:color="auto"/>
            <w:left w:val="none" w:sz="0" w:space="0" w:color="auto"/>
            <w:bottom w:val="none" w:sz="0" w:space="0" w:color="auto"/>
            <w:right w:val="none" w:sz="0" w:space="0" w:color="auto"/>
          </w:divBdr>
        </w:div>
      </w:divsChild>
    </w:div>
    <w:div w:id="379860170">
      <w:bodyDiv w:val="1"/>
      <w:marLeft w:val="0"/>
      <w:marRight w:val="0"/>
      <w:marTop w:val="0"/>
      <w:marBottom w:val="0"/>
      <w:divBdr>
        <w:top w:val="none" w:sz="0" w:space="0" w:color="auto"/>
        <w:left w:val="none" w:sz="0" w:space="0" w:color="auto"/>
        <w:bottom w:val="none" w:sz="0" w:space="0" w:color="auto"/>
        <w:right w:val="none" w:sz="0" w:space="0" w:color="auto"/>
      </w:divBdr>
      <w:divsChild>
        <w:div w:id="993753764">
          <w:marLeft w:val="0"/>
          <w:marRight w:val="0"/>
          <w:marTop w:val="0"/>
          <w:marBottom w:val="0"/>
          <w:divBdr>
            <w:top w:val="none" w:sz="0" w:space="0" w:color="auto"/>
            <w:left w:val="none" w:sz="0" w:space="0" w:color="auto"/>
            <w:bottom w:val="none" w:sz="0" w:space="0" w:color="auto"/>
            <w:right w:val="none" w:sz="0" w:space="0" w:color="auto"/>
          </w:divBdr>
        </w:div>
      </w:divsChild>
    </w:div>
    <w:div w:id="428085710">
      <w:bodyDiv w:val="1"/>
      <w:marLeft w:val="0"/>
      <w:marRight w:val="0"/>
      <w:marTop w:val="0"/>
      <w:marBottom w:val="0"/>
      <w:divBdr>
        <w:top w:val="none" w:sz="0" w:space="0" w:color="auto"/>
        <w:left w:val="none" w:sz="0" w:space="0" w:color="auto"/>
        <w:bottom w:val="none" w:sz="0" w:space="0" w:color="auto"/>
        <w:right w:val="none" w:sz="0" w:space="0" w:color="auto"/>
      </w:divBdr>
      <w:divsChild>
        <w:div w:id="803235965">
          <w:marLeft w:val="0"/>
          <w:marRight w:val="0"/>
          <w:marTop w:val="0"/>
          <w:marBottom w:val="0"/>
          <w:divBdr>
            <w:top w:val="none" w:sz="0" w:space="0" w:color="auto"/>
            <w:left w:val="none" w:sz="0" w:space="0" w:color="auto"/>
            <w:bottom w:val="none" w:sz="0" w:space="0" w:color="auto"/>
            <w:right w:val="none" w:sz="0" w:space="0" w:color="auto"/>
          </w:divBdr>
        </w:div>
      </w:divsChild>
    </w:div>
    <w:div w:id="452601562">
      <w:bodyDiv w:val="1"/>
      <w:marLeft w:val="0"/>
      <w:marRight w:val="0"/>
      <w:marTop w:val="0"/>
      <w:marBottom w:val="0"/>
      <w:divBdr>
        <w:top w:val="none" w:sz="0" w:space="0" w:color="auto"/>
        <w:left w:val="none" w:sz="0" w:space="0" w:color="auto"/>
        <w:bottom w:val="none" w:sz="0" w:space="0" w:color="auto"/>
        <w:right w:val="none" w:sz="0" w:space="0" w:color="auto"/>
      </w:divBdr>
      <w:divsChild>
        <w:div w:id="1995139630">
          <w:marLeft w:val="0"/>
          <w:marRight w:val="0"/>
          <w:marTop w:val="0"/>
          <w:marBottom w:val="0"/>
          <w:divBdr>
            <w:top w:val="none" w:sz="0" w:space="0" w:color="auto"/>
            <w:left w:val="none" w:sz="0" w:space="0" w:color="auto"/>
            <w:bottom w:val="none" w:sz="0" w:space="0" w:color="auto"/>
            <w:right w:val="none" w:sz="0" w:space="0" w:color="auto"/>
          </w:divBdr>
        </w:div>
      </w:divsChild>
    </w:div>
    <w:div w:id="470901367">
      <w:bodyDiv w:val="1"/>
      <w:marLeft w:val="0"/>
      <w:marRight w:val="0"/>
      <w:marTop w:val="0"/>
      <w:marBottom w:val="0"/>
      <w:divBdr>
        <w:top w:val="none" w:sz="0" w:space="0" w:color="auto"/>
        <w:left w:val="none" w:sz="0" w:space="0" w:color="auto"/>
        <w:bottom w:val="none" w:sz="0" w:space="0" w:color="auto"/>
        <w:right w:val="none" w:sz="0" w:space="0" w:color="auto"/>
      </w:divBdr>
      <w:divsChild>
        <w:div w:id="848375468">
          <w:marLeft w:val="0"/>
          <w:marRight w:val="0"/>
          <w:marTop w:val="0"/>
          <w:marBottom w:val="0"/>
          <w:divBdr>
            <w:top w:val="none" w:sz="0" w:space="0" w:color="auto"/>
            <w:left w:val="none" w:sz="0" w:space="0" w:color="auto"/>
            <w:bottom w:val="none" w:sz="0" w:space="0" w:color="auto"/>
            <w:right w:val="none" w:sz="0" w:space="0" w:color="auto"/>
          </w:divBdr>
        </w:div>
      </w:divsChild>
    </w:div>
    <w:div w:id="541744882">
      <w:bodyDiv w:val="1"/>
      <w:marLeft w:val="0"/>
      <w:marRight w:val="0"/>
      <w:marTop w:val="0"/>
      <w:marBottom w:val="0"/>
      <w:divBdr>
        <w:top w:val="none" w:sz="0" w:space="0" w:color="auto"/>
        <w:left w:val="none" w:sz="0" w:space="0" w:color="auto"/>
        <w:bottom w:val="none" w:sz="0" w:space="0" w:color="auto"/>
        <w:right w:val="none" w:sz="0" w:space="0" w:color="auto"/>
      </w:divBdr>
      <w:divsChild>
        <w:div w:id="1230073591">
          <w:marLeft w:val="0"/>
          <w:marRight w:val="0"/>
          <w:marTop w:val="0"/>
          <w:marBottom w:val="0"/>
          <w:divBdr>
            <w:top w:val="none" w:sz="0" w:space="0" w:color="auto"/>
            <w:left w:val="none" w:sz="0" w:space="0" w:color="auto"/>
            <w:bottom w:val="none" w:sz="0" w:space="0" w:color="auto"/>
            <w:right w:val="none" w:sz="0" w:space="0" w:color="auto"/>
          </w:divBdr>
        </w:div>
      </w:divsChild>
    </w:div>
    <w:div w:id="746609398">
      <w:bodyDiv w:val="1"/>
      <w:marLeft w:val="0"/>
      <w:marRight w:val="0"/>
      <w:marTop w:val="0"/>
      <w:marBottom w:val="0"/>
      <w:divBdr>
        <w:top w:val="none" w:sz="0" w:space="0" w:color="auto"/>
        <w:left w:val="none" w:sz="0" w:space="0" w:color="auto"/>
        <w:bottom w:val="none" w:sz="0" w:space="0" w:color="auto"/>
        <w:right w:val="none" w:sz="0" w:space="0" w:color="auto"/>
      </w:divBdr>
    </w:div>
    <w:div w:id="752512202">
      <w:bodyDiv w:val="1"/>
      <w:marLeft w:val="0"/>
      <w:marRight w:val="0"/>
      <w:marTop w:val="0"/>
      <w:marBottom w:val="0"/>
      <w:divBdr>
        <w:top w:val="none" w:sz="0" w:space="0" w:color="auto"/>
        <w:left w:val="none" w:sz="0" w:space="0" w:color="auto"/>
        <w:bottom w:val="none" w:sz="0" w:space="0" w:color="auto"/>
        <w:right w:val="none" w:sz="0" w:space="0" w:color="auto"/>
      </w:divBdr>
    </w:div>
    <w:div w:id="771784169">
      <w:bodyDiv w:val="1"/>
      <w:marLeft w:val="0"/>
      <w:marRight w:val="0"/>
      <w:marTop w:val="0"/>
      <w:marBottom w:val="0"/>
      <w:divBdr>
        <w:top w:val="none" w:sz="0" w:space="0" w:color="auto"/>
        <w:left w:val="none" w:sz="0" w:space="0" w:color="auto"/>
        <w:bottom w:val="none" w:sz="0" w:space="0" w:color="auto"/>
        <w:right w:val="none" w:sz="0" w:space="0" w:color="auto"/>
      </w:divBdr>
      <w:divsChild>
        <w:div w:id="251593980">
          <w:marLeft w:val="0"/>
          <w:marRight w:val="0"/>
          <w:marTop w:val="0"/>
          <w:marBottom w:val="0"/>
          <w:divBdr>
            <w:top w:val="none" w:sz="0" w:space="0" w:color="auto"/>
            <w:left w:val="none" w:sz="0" w:space="0" w:color="auto"/>
            <w:bottom w:val="none" w:sz="0" w:space="0" w:color="auto"/>
            <w:right w:val="none" w:sz="0" w:space="0" w:color="auto"/>
          </w:divBdr>
        </w:div>
      </w:divsChild>
    </w:div>
    <w:div w:id="776947911">
      <w:bodyDiv w:val="1"/>
      <w:marLeft w:val="0"/>
      <w:marRight w:val="0"/>
      <w:marTop w:val="0"/>
      <w:marBottom w:val="0"/>
      <w:divBdr>
        <w:top w:val="none" w:sz="0" w:space="0" w:color="auto"/>
        <w:left w:val="none" w:sz="0" w:space="0" w:color="auto"/>
        <w:bottom w:val="none" w:sz="0" w:space="0" w:color="auto"/>
        <w:right w:val="none" w:sz="0" w:space="0" w:color="auto"/>
      </w:divBdr>
    </w:div>
    <w:div w:id="784076310">
      <w:bodyDiv w:val="1"/>
      <w:marLeft w:val="0"/>
      <w:marRight w:val="0"/>
      <w:marTop w:val="0"/>
      <w:marBottom w:val="0"/>
      <w:divBdr>
        <w:top w:val="none" w:sz="0" w:space="0" w:color="auto"/>
        <w:left w:val="none" w:sz="0" w:space="0" w:color="auto"/>
        <w:bottom w:val="none" w:sz="0" w:space="0" w:color="auto"/>
        <w:right w:val="none" w:sz="0" w:space="0" w:color="auto"/>
      </w:divBdr>
      <w:divsChild>
        <w:div w:id="660279108">
          <w:marLeft w:val="0"/>
          <w:marRight w:val="0"/>
          <w:marTop w:val="0"/>
          <w:marBottom w:val="0"/>
          <w:divBdr>
            <w:top w:val="none" w:sz="0" w:space="0" w:color="auto"/>
            <w:left w:val="none" w:sz="0" w:space="0" w:color="auto"/>
            <w:bottom w:val="none" w:sz="0" w:space="0" w:color="auto"/>
            <w:right w:val="none" w:sz="0" w:space="0" w:color="auto"/>
          </w:divBdr>
        </w:div>
      </w:divsChild>
    </w:div>
    <w:div w:id="800729761">
      <w:bodyDiv w:val="1"/>
      <w:marLeft w:val="0"/>
      <w:marRight w:val="0"/>
      <w:marTop w:val="0"/>
      <w:marBottom w:val="0"/>
      <w:divBdr>
        <w:top w:val="none" w:sz="0" w:space="0" w:color="auto"/>
        <w:left w:val="none" w:sz="0" w:space="0" w:color="auto"/>
        <w:bottom w:val="none" w:sz="0" w:space="0" w:color="auto"/>
        <w:right w:val="none" w:sz="0" w:space="0" w:color="auto"/>
      </w:divBdr>
      <w:divsChild>
        <w:div w:id="88090978">
          <w:marLeft w:val="0"/>
          <w:marRight w:val="0"/>
          <w:marTop w:val="0"/>
          <w:marBottom w:val="0"/>
          <w:divBdr>
            <w:top w:val="none" w:sz="0" w:space="0" w:color="auto"/>
            <w:left w:val="none" w:sz="0" w:space="0" w:color="auto"/>
            <w:bottom w:val="none" w:sz="0" w:space="0" w:color="auto"/>
            <w:right w:val="none" w:sz="0" w:space="0" w:color="auto"/>
          </w:divBdr>
        </w:div>
      </w:divsChild>
    </w:div>
    <w:div w:id="896087581">
      <w:bodyDiv w:val="1"/>
      <w:marLeft w:val="0"/>
      <w:marRight w:val="0"/>
      <w:marTop w:val="0"/>
      <w:marBottom w:val="0"/>
      <w:divBdr>
        <w:top w:val="none" w:sz="0" w:space="0" w:color="auto"/>
        <w:left w:val="none" w:sz="0" w:space="0" w:color="auto"/>
        <w:bottom w:val="none" w:sz="0" w:space="0" w:color="auto"/>
        <w:right w:val="none" w:sz="0" w:space="0" w:color="auto"/>
      </w:divBdr>
      <w:divsChild>
        <w:div w:id="281612641">
          <w:marLeft w:val="0"/>
          <w:marRight w:val="0"/>
          <w:marTop w:val="0"/>
          <w:marBottom w:val="0"/>
          <w:divBdr>
            <w:top w:val="none" w:sz="0" w:space="0" w:color="auto"/>
            <w:left w:val="none" w:sz="0" w:space="0" w:color="auto"/>
            <w:bottom w:val="none" w:sz="0" w:space="0" w:color="auto"/>
            <w:right w:val="none" w:sz="0" w:space="0" w:color="auto"/>
          </w:divBdr>
        </w:div>
      </w:divsChild>
    </w:div>
    <w:div w:id="929116651">
      <w:bodyDiv w:val="1"/>
      <w:marLeft w:val="0"/>
      <w:marRight w:val="0"/>
      <w:marTop w:val="0"/>
      <w:marBottom w:val="0"/>
      <w:divBdr>
        <w:top w:val="none" w:sz="0" w:space="0" w:color="auto"/>
        <w:left w:val="none" w:sz="0" w:space="0" w:color="auto"/>
        <w:bottom w:val="none" w:sz="0" w:space="0" w:color="auto"/>
        <w:right w:val="none" w:sz="0" w:space="0" w:color="auto"/>
      </w:divBdr>
      <w:divsChild>
        <w:div w:id="1558200479">
          <w:marLeft w:val="0"/>
          <w:marRight w:val="0"/>
          <w:marTop w:val="0"/>
          <w:marBottom w:val="0"/>
          <w:divBdr>
            <w:top w:val="none" w:sz="0" w:space="0" w:color="auto"/>
            <w:left w:val="none" w:sz="0" w:space="0" w:color="auto"/>
            <w:bottom w:val="none" w:sz="0" w:space="0" w:color="auto"/>
            <w:right w:val="none" w:sz="0" w:space="0" w:color="auto"/>
          </w:divBdr>
        </w:div>
      </w:divsChild>
    </w:div>
    <w:div w:id="1008673951">
      <w:bodyDiv w:val="1"/>
      <w:marLeft w:val="0"/>
      <w:marRight w:val="0"/>
      <w:marTop w:val="0"/>
      <w:marBottom w:val="0"/>
      <w:divBdr>
        <w:top w:val="none" w:sz="0" w:space="0" w:color="auto"/>
        <w:left w:val="none" w:sz="0" w:space="0" w:color="auto"/>
        <w:bottom w:val="none" w:sz="0" w:space="0" w:color="auto"/>
        <w:right w:val="none" w:sz="0" w:space="0" w:color="auto"/>
      </w:divBdr>
    </w:div>
    <w:div w:id="1054238538">
      <w:bodyDiv w:val="1"/>
      <w:marLeft w:val="0"/>
      <w:marRight w:val="0"/>
      <w:marTop w:val="0"/>
      <w:marBottom w:val="0"/>
      <w:divBdr>
        <w:top w:val="none" w:sz="0" w:space="0" w:color="auto"/>
        <w:left w:val="none" w:sz="0" w:space="0" w:color="auto"/>
        <w:bottom w:val="none" w:sz="0" w:space="0" w:color="auto"/>
        <w:right w:val="none" w:sz="0" w:space="0" w:color="auto"/>
      </w:divBdr>
      <w:divsChild>
        <w:div w:id="1483890820">
          <w:marLeft w:val="0"/>
          <w:marRight w:val="0"/>
          <w:marTop w:val="0"/>
          <w:marBottom w:val="0"/>
          <w:divBdr>
            <w:top w:val="none" w:sz="0" w:space="0" w:color="auto"/>
            <w:left w:val="none" w:sz="0" w:space="0" w:color="auto"/>
            <w:bottom w:val="none" w:sz="0" w:space="0" w:color="auto"/>
            <w:right w:val="none" w:sz="0" w:space="0" w:color="auto"/>
          </w:divBdr>
        </w:div>
      </w:divsChild>
    </w:div>
    <w:div w:id="1152600142">
      <w:bodyDiv w:val="1"/>
      <w:marLeft w:val="0"/>
      <w:marRight w:val="0"/>
      <w:marTop w:val="0"/>
      <w:marBottom w:val="0"/>
      <w:divBdr>
        <w:top w:val="none" w:sz="0" w:space="0" w:color="auto"/>
        <w:left w:val="none" w:sz="0" w:space="0" w:color="auto"/>
        <w:bottom w:val="none" w:sz="0" w:space="0" w:color="auto"/>
        <w:right w:val="none" w:sz="0" w:space="0" w:color="auto"/>
      </w:divBdr>
    </w:div>
    <w:div w:id="1219785247">
      <w:bodyDiv w:val="1"/>
      <w:marLeft w:val="0"/>
      <w:marRight w:val="0"/>
      <w:marTop w:val="0"/>
      <w:marBottom w:val="0"/>
      <w:divBdr>
        <w:top w:val="none" w:sz="0" w:space="0" w:color="auto"/>
        <w:left w:val="none" w:sz="0" w:space="0" w:color="auto"/>
        <w:bottom w:val="none" w:sz="0" w:space="0" w:color="auto"/>
        <w:right w:val="none" w:sz="0" w:space="0" w:color="auto"/>
      </w:divBdr>
      <w:divsChild>
        <w:div w:id="1997953262">
          <w:marLeft w:val="0"/>
          <w:marRight w:val="0"/>
          <w:marTop w:val="0"/>
          <w:marBottom w:val="0"/>
          <w:divBdr>
            <w:top w:val="none" w:sz="0" w:space="0" w:color="auto"/>
            <w:left w:val="none" w:sz="0" w:space="0" w:color="auto"/>
            <w:bottom w:val="none" w:sz="0" w:space="0" w:color="auto"/>
            <w:right w:val="none" w:sz="0" w:space="0" w:color="auto"/>
          </w:divBdr>
        </w:div>
      </w:divsChild>
    </w:div>
    <w:div w:id="1410497370">
      <w:bodyDiv w:val="1"/>
      <w:marLeft w:val="0"/>
      <w:marRight w:val="0"/>
      <w:marTop w:val="0"/>
      <w:marBottom w:val="0"/>
      <w:divBdr>
        <w:top w:val="none" w:sz="0" w:space="0" w:color="auto"/>
        <w:left w:val="none" w:sz="0" w:space="0" w:color="auto"/>
        <w:bottom w:val="none" w:sz="0" w:space="0" w:color="auto"/>
        <w:right w:val="none" w:sz="0" w:space="0" w:color="auto"/>
      </w:divBdr>
    </w:div>
    <w:div w:id="1575552589">
      <w:bodyDiv w:val="1"/>
      <w:marLeft w:val="0"/>
      <w:marRight w:val="0"/>
      <w:marTop w:val="0"/>
      <w:marBottom w:val="0"/>
      <w:divBdr>
        <w:top w:val="none" w:sz="0" w:space="0" w:color="auto"/>
        <w:left w:val="none" w:sz="0" w:space="0" w:color="auto"/>
        <w:bottom w:val="none" w:sz="0" w:space="0" w:color="auto"/>
        <w:right w:val="none" w:sz="0" w:space="0" w:color="auto"/>
      </w:divBdr>
    </w:div>
    <w:div w:id="1635061842">
      <w:bodyDiv w:val="1"/>
      <w:marLeft w:val="0"/>
      <w:marRight w:val="0"/>
      <w:marTop w:val="0"/>
      <w:marBottom w:val="0"/>
      <w:divBdr>
        <w:top w:val="none" w:sz="0" w:space="0" w:color="auto"/>
        <w:left w:val="none" w:sz="0" w:space="0" w:color="auto"/>
        <w:bottom w:val="none" w:sz="0" w:space="0" w:color="auto"/>
        <w:right w:val="none" w:sz="0" w:space="0" w:color="auto"/>
      </w:divBdr>
      <w:divsChild>
        <w:div w:id="605044372">
          <w:marLeft w:val="0"/>
          <w:marRight w:val="0"/>
          <w:marTop w:val="0"/>
          <w:marBottom w:val="0"/>
          <w:divBdr>
            <w:top w:val="none" w:sz="0" w:space="0" w:color="auto"/>
            <w:left w:val="none" w:sz="0" w:space="0" w:color="auto"/>
            <w:bottom w:val="none" w:sz="0" w:space="0" w:color="auto"/>
            <w:right w:val="none" w:sz="0" w:space="0" w:color="auto"/>
          </w:divBdr>
        </w:div>
      </w:divsChild>
    </w:div>
    <w:div w:id="1686790125">
      <w:bodyDiv w:val="1"/>
      <w:marLeft w:val="0"/>
      <w:marRight w:val="0"/>
      <w:marTop w:val="0"/>
      <w:marBottom w:val="0"/>
      <w:divBdr>
        <w:top w:val="none" w:sz="0" w:space="0" w:color="auto"/>
        <w:left w:val="none" w:sz="0" w:space="0" w:color="auto"/>
        <w:bottom w:val="none" w:sz="0" w:space="0" w:color="auto"/>
        <w:right w:val="none" w:sz="0" w:space="0" w:color="auto"/>
      </w:divBdr>
      <w:divsChild>
        <w:div w:id="450246676">
          <w:marLeft w:val="0"/>
          <w:marRight w:val="0"/>
          <w:marTop w:val="0"/>
          <w:marBottom w:val="0"/>
          <w:divBdr>
            <w:top w:val="none" w:sz="0" w:space="0" w:color="auto"/>
            <w:left w:val="none" w:sz="0" w:space="0" w:color="auto"/>
            <w:bottom w:val="none" w:sz="0" w:space="0" w:color="auto"/>
            <w:right w:val="none" w:sz="0" w:space="0" w:color="auto"/>
          </w:divBdr>
        </w:div>
      </w:divsChild>
    </w:div>
    <w:div w:id="1822425503">
      <w:bodyDiv w:val="1"/>
      <w:marLeft w:val="0"/>
      <w:marRight w:val="0"/>
      <w:marTop w:val="0"/>
      <w:marBottom w:val="0"/>
      <w:divBdr>
        <w:top w:val="none" w:sz="0" w:space="0" w:color="auto"/>
        <w:left w:val="none" w:sz="0" w:space="0" w:color="auto"/>
        <w:bottom w:val="none" w:sz="0" w:space="0" w:color="auto"/>
        <w:right w:val="none" w:sz="0" w:space="0" w:color="auto"/>
      </w:divBdr>
    </w:div>
    <w:div w:id="1871408033">
      <w:bodyDiv w:val="1"/>
      <w:marLeft w:val="0"/>
      <w:marRight w:val="0"/>
      <w:marTop w:val="0"/>
      <w:marBottom w:val="0"/>
      <w:divBdr>
        <w:top w:val="none" w:sz="0" w:space="0" w:color="auto"/>
        <w:left w:val="none" w:sz="0" w:space="0" w:color="auto"/>
        <w:bottom w:val="none" w:sz="0" w:space="0" w:color="auto"/>
        <w:right w:val="none" w:sz="0" w:space="0" w:color="auto"/>
      </w:divBdr>
      <w:divsChild>
        <w:div w:id="1699503510">
          <w:marLeft w:val="0"/>
          <w:marRight w:val="0"/>
          <w:marTop w:val="0"/>
          <w:marBottom w:val="0"/>
          <w:divBdr>
            <w:top w:val="none" w:sz="0" w:space="0" w:color="auto"/>
            <w:left w:val="none" w:sz="0" w:space="0" w:color="auto"/>
            <w:bottom w:val="none" w:sz="0" w:space="0" w:color="auto"/>
            <w:right w:val="none" w:sz="0" w:space="0" w:color="auto"/>
          </w:divBdr>
        </w:div>
      </w:divsChild>
    </w:div>
    <w:div w:id="1877346419">
      <w:bodyDiv w:val="1"/>
      <w:marLeft w:val="0"/>
      <w:marRight w:val="0"/>
      <w:marTop w:val="0"/>
      <w:marBottom w:val="0"/>
      <w:divBdr>
        <w:top w:val="none" w:sz="0" w:space="0" w:color="auto"/>
        <w:left w:val="none" w:sz="0" w:space="0" w:color="auto"/>
        <w:bottom w:val="none" w:sz="0" w:space="0" w:color="auto"/>
        <w:right w:val="none" w:sz="0" w:space="0" w:color="auto"/>
      </w:divBdr>
    </w:div>
    <w:div w:id="1940288537">
      <w:bodyDiv w:val="1"/>
      <w:marLeft w:val="0"/>
      <w:marRight w:val="0"/>
      <w:marTop w:val="0"/>
      <w:marBottom w:val="0"/>
      <w:divBdr>
        <w:top w:val="none" w:sz="0" w:space="0" w:color="auto"/>
        <w:left w:val="none" w:sz="0" w:space="0" w:color="auto"/>
        <w:bottom w:val="none" w:sz="0" w:space="0" w:color="auto"/>
        <w:right w:val="none" w:sz="0" w:space="0" w:color="auto"/>
      </w:divBdr>
      <w:divsChild>
        <w:div w:id="29599082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rodway@chester.ac.uk" TargetMode="External"/><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mailto:a.schepman@chester.ac.uk" TargetMode="External"/><Relationship Id="rId12" Type="http://schemas.openxmlformats.org/officeDocument/2006/relationships/hyperlink" Target="http://doi.org/10.3389/fnhum.2014.00230" TargetMode="External"/><Relationship Id="rId17" Type="http://schemas.openxmlformats.org/officeDocument/2006/relationships/theme" Target="theme/theme1.xml"/><Relationship Id="rId2" Type="http://schemas.microsoft.com/office/2007/relationships/stylesWithEffects" Target="stylesWithEffects.xml"/><Relationship Id="rId16"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hyperlink" Target="http://dx.doi.org/10.1111/j.1749-6632.1977.tb41913.x" TargetMode="External"/><Relationship Id="rId5" Type="http://schemas.openxmlformats.org/officeDocument/2006/relationships/footnotes" Target="footnotes.xml"/><Relationship Id="rId15" Type="http://schemas.openxmlformats.org/officeDocument/2006/relationships/header" Target="header2.xml"/><Relationship Id="rId10" Type="http://schemas.openxmlformats.org/officeDocument/2006/relationships/hyperlink" Target="http://csea.phhp.ufl.edu/media/iadsmessage.html" TargetMode="External"/><Relationship Id="rId4" Type="http://schemas.openxmlformats.org/officeDocument/2006/relationships/webSettings" Target="webSettings.xml"/><Relationship Id="rId9" Type="http://schemas.openxmlformats.org/officeDocument/2006/relationships/hyperlink" Target="mailto:h.pritchard@chester.ac.uk" TargetMode="Externa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49</TotalTime>
  <Pages>46</Pages>
  <Words>11634</Words>
  <Characters>66319</Characters>
  <Application>Microsoft Office Word</Application>
  <DocSecurity>0</DocSecurity>
  <Lines>552</Lines>
  <Paragraphs>155</Paragraphs>
  <ScaleCrop>false</ScaleCrop>
  <HeadingPairs>
    <vt:vector size="2" baseType="variant">
      <vt:variant>
        <vt:lpstr>Title</vt:lpstr>
      </vt:variant>
      <vt:variant>
        <vt:i4>1</vt:i4>
      </vt:variant>
    </vt:vector>
  </HeadingPairs>
  <TitlesOfParts>
    <vt:vector size="1" baseType="lpstr">
      <vt:lpstr/>
    </vt:vector>
  </TitlesOfParts>
  <Company>University of Chester</Company>
  <LinksUpToDate>false</LinksUpToDate>
  <CharactersWithSpaces>77798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University of Chester</dc:creator>
  <cp:lastModifiedBy>University of Chester</cp:lastModifiedBy>
  <cp:revision>13</cp:revision>
  <dcterms:created xsi:type="dcterms:W3CDTF">2015-09-15T08:29:00Z</dcterms:created>
  <dcterms:modified xsi:type="dcterms:W3CDTF">2015-10-20T10:24:00Z</dcterms:modified>
</cp:coreProperties>
</file>