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BA0" w:rsidRDefault="00497BA0" w:rsidP="00497BA0">
      <w:pPr>
        <w:jc w:val="center"/>
        <w:rPr>
          <w:rFonts w:ascii="Monotype Corsiva" w:hAnsi="Monotype Corsiva"/>
          <w:sz w:val="30"/>
          <w:szCs w:val="30"/>
        </w:rPr>
      </w:pPr>
      <w:r>
        <w:rPr>
          <w:noProof/>
          <w:sz w:val="23"/>
          <w:szCs w:val="23"/>
        </w:rPr>
        <w:drawing>
          <wp:inline distT="0" distB="0" distL="0" distR="0">
            <wp:extent cx="4295775" cy="2084070"/>
            <wp:effectExtent l="19050" t="0" r="9525" b="0"/>
            <wp:docPr id="1" name="Picture 1" descr="Un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 Logo"/>
                    <pic:cNvPicPr>
                      <a:picLocks noChangeAspect="1" noChangeArrowheads="1"/>
                    </pic:cNvPicPr>
                  </pic:nvPicPr>
                  <pic:blipFill>
                    <a:blip r:embed="rId8"/>
                    <a:srcRect/>
                    <a:stretch>
                      <a:fillRect/>
                    </a:stretch>
                  </pic:blipFill>
                  <pic:spPr bwMode="auto">
                    <a:xfrm>
                      <a:off x="0" y="0"/>
                      <a:ext cx="4295775" cy="2084070"/>
                    </a:xfrm>
                    <a:prstGeom prst="rect">
                      <a:avLst/>
                    </a:prstGeom>
                    <a:noFill/>
                    <a:ln w="9525">
                      <a:noFill/>
                      <a:miter lim="800000"/>
                      <a:headEnd/>
                      <a:tailEnd/>
                    </a:ln>
                  </pic:spPr>
                </pic:pic>
              </a:graphicData>
            </a:graphic>
          </wp:inline>
        </w:drawing>
      </w:r>
    </w:p>
    <w:p w:rsidR="00497BA0" w:rsidRDefault="00497BA0" w:rsidP="00497BA0">
      <w:pPr>
        <w:jc w:val="right"/>
        <w:rPr>
          <w:rFonts w:ascii="Monotype Corsiva" w:hAnsi="Monotype Corsiva"/>
          <w:sz w:val="30"/>
          <w:szCs w:val="30"/>
        </w:rPr>
      </w:pPr>
    </w:p>
    <w:p w:rsidR="00497BA0" w:rsidRDefault="00497BA0" w:rsidP="00497BA0">
      <w:pPr>
        <w:ind w:left="-426" w:right="-143"/>
        <w:jc w:val="center"/>
        <w:rPr>
          <w:sz w:val="44"/>
          <w:szCs w:val="49"/>
          <w:lang w:val="fr-FR"/>
        </w:rPr>
      </w:pPr>
      <w:r>
        <w:rPr>
          <w:sz w:val="44"/>
          <w:szCs w:val="49"/>
          <w:lang w:val="fr-FR"/>
        </w:rPr>
        <w:t>Department of Clinical Sciences and Nutrition</w:t>
      </w:r>
    </w:p>
    <w:p w:rsidR="00497BA0" w:rsidRDefault="00497BA0" w:rsidP="00497BA0">
      <w:pPr>
        <w:jc w:val="center"/>
        <w:rPr>
          <w:b/>
          <w:sz w:val="44"/>
          <w:szCs w:val="34"/>
          <w:lang w:val="en-GB"/>
        </w:rPr>
      </w:pPr>
      <w:r>
        <w:rPr>
          <w:b/>
          <w:sz w:val="44"/>
          <w:szCs w:val="34"/>
          <w:lang w:val="fr-FR"/>
        </w:rPr>
        <w:t xml:space="preserve">MSc </w:t>
      </w:r>
      <w:r>
        <w:rPr>
          <w:b/>
          <w:sz w:val="44"/>
          <w:szCs w:val="34"/>
        </w:rPr>
        <w:t>Human Nutrition</w:t>
      </w:r>
    </w:p>
    <w:p w:rsidR="00497BA0" w:rsidRDefault="00497BA0" w:rsidP="00497BA0">
      <w:pPr>
        <w:jc w:val="center"/>
        <w:rPr>
          <w:rFonts w:ascii="Monotype Corsiva" w:hAnsi="Monotype Corsiva"/>
          <w:b/>
          <w:sz w:val="34"/>
          <w:szCs w:val="34"/>
        </w:rPr>
      </w:pPr>
    </w:p>
    <w:p w:rsidR="00497BA0" w:rsidRDefault="00497BA0" w:rsidP="00497BA0">
      <w:pPr>
        <w:jc w:val="center"/>
        <w:rPr>
          <w:b/>
          <w:sz w:val="28"/>
          <w:szCs w:val="26"/>
        </w:rPr>
      </w:pPr>
      <w:r>
        <w:rPr>
          <w:b/>
          <w:sz w:val="28"/>
          <w:szCs w:val="26"/>
        </w:rPr>
        <w:t>Module Title: Research Project</w:t>
      </w:r>
    </w:p>
    <w:p w:rsidR="00497BA0" w:rsidRDefault="00497BA0" w:rsidP="00497BA0">
      <w:pPr>
        <w:jc w:val="center"/>
        <w:rPr>
          <w:b/>
          <w:sz w:val="28"/>
          <w:szCs w:val="26"/>
        </w:rPr>
      </w:pPr>
      <w:r>
        <w:rPr>
          <w:b/>
          <w:sz w:val="28"/>
          <w:szCs w:val="26"/>
        </w:rPr>
        <w:t>Module Code: XN7007</w:t>
      </w:r>
    </w:p>
    <w:p w:rsidR="00497BA0" w:rsidRDefault="00497BA0" w:rsidP="00497BA0">
      <w:pPr>
        <w:jc w:val="center"/>
        <w:rPr>
          <w:b/>
          <w:sz w:val="28"/>
          <w:szCs w:val="26"/>
        </w:rPr>
      </w:pPr>
      <w:r>
        <w:rPr>
          <w:b/>
          <w:sz w:val="28"/>
          <w:szCs w:val="26"/>
        </w:rPr>
        <w:t>September 2016</w:t>
      </w:r>
    </w:p>
    <w:p w:rsidR="00497BA0" w:rsidRDefault="00497BA0" w:rsidP="00497BA0">
      <w:pPr>
        <w:rPr>
          <w:sz w:val="26"/>
          <w:szCs w:val="26"/>
        </w:rPr>
      </w:pPr>
    </w:p>
    <w:p w:rsidR="00497BA0" w:rsidRDefault="00497BA0" w:rsidP="00497BA0">
      <w:pPr>
        <w:jc w:val="center"/>
        <w:rPr>
          <w:sz w:val="26"/>
          <w:szCs w:val="26"/>
        </w:rPr>
      </w:pPr>
    </w:p>
    <w:p w:rsidR="00497BA0" w:rsidRDefault="00497BA0" w:rsidP="00497BA0">
      <w:pPr>
        <w:jc w:val="center"/>
        <w:rPr>
          <w:sz w:val="26"/>
          <w:szCs w:val="26"/>
        </w:rPr>
      </w:pPr>
    </w:p>
    <w:p w:rsidR="00497BA0" w:rsidRDefault="00497BA0" w:rsidP="00497BA0">
      <w:pPr>
        <w:jc w:val="center"/>
        <w:rPr>
          <w:sz w:val="26"/>
          <w:szCs w:val="26"/>
        </w:rPr>
      </w:pPr>
    </w:p>
    <w:p w:rsidR="00497BA0" w:rsidRDefault="00497BA0" w:rsidP="00B44801">
      <w:pPr>
        <w:jc w:val="right"/>
        <w:rPr>
          <w:b/>
          <w:sz w:val="28"/>
          <w:szCs w:val="26"/>
        </w:rPr>
      </w:pPr>
      <w:r>
        <w:rPr>
          <w:b/>
          <w:sz w:val="28"/>
          <w:szCs w:val="26"/>
        </w:rPr>
        <w:t>Assessment Number</w:t>
      </w:r>
      <w:r w:rsidR="00B44801">
        <w:rPr>
          <w:b/>
          <w:sz w:val="28"/>
          <w:szCs w:val="26"/>
        </w:rPr>
        <w:t>: J26040</w:t>
      </w:r>
      <w:r>
        <w:rPr>
          <w:b/>
          <w:sz w:val="28"/>
          <w:szCs w:val="26"/>
        </w:rPr>
        <w:t>.</w:t>
      </w:r>
    </w:p>
    <w:p w:rsidR="00497BA0" w:rsidRDefault="00497BA0" w:rsidP="007F75FB">
      <w:pPr>
        <w:jc w:val="right"/>
        <w:rPr>
          <w:b/>
          <w:sz w:val="28"/>
          <w:szCs w:val="26"/>
        </w:rPr>
      </w:pPr>
      <w:r>
        <w:rPr>
          <w:b/>
          <w:sz w:val="28"/>
          <w:szCs w:val="26"/>
        </w:rPr>
        <w:t xml:space="preserve">Word count: Review </w:t>
      </w:r>
      <w:r w:rsidR="007F75FB">
        <w:rPr>
          <w:b/>
          <w:sz w:val="28"/>
          <w:szCs w:val="26"/>
        </w:rPr>
        <w:t>Paper: 4102</w:t>
      </w:r>
    </w:p>
    <w:p w:rsidR="001B470E" w:rsidRDefault="00497BA0" w:rsidP="00497BA0">
      <w:pPr>
        <w:spacing w:line="480" w:lineRule="auto"/>
        <w:jc w:val="right"/>
        <w:rPr>
          <w:rFonts w:ascii="Arial" w:hAnsi="Arial" w:cs="Arial"/>
          <w:b/>
          <w:bCs/>
          <w:sz w:val="24"/>
          <w:szCs w:val="24"/>
        </w:rPr>
      </w:pPr>
      <w:r>
        <w:rPr>
          <w:b/>
          <w:sz w:val="28"/>
          <w:szCs w:val="26"/>
        </w:rPr>
        <w:t>Word count: Research article</w:t>
      </w:r>
      <w:r w:rsidR="007F75FB">
        <w:rPr>
          <w:b/>
          <w:sz w:val="28"/>
          <w:szCs w:val="26"/>
        </w:rPr>
        <w:t xml:space="preserve">: 4378 </w:t>
      </w:r>
    </w:p>
    <w:p w:rsidR="00B44801" w:rsidRDefault="00B44801" w:rsidP="00497BA0">
      <w:pPr>
        <w:spacing w:line="480" w:lineRule="auto"/>
        <w:rPr>
          <w:rFonts w:ascii="Arial" w:hAnsi="Arial" w:cs="Arial"/>
          <w:b/>
          <w:bCs/>
          <w:sz w:val="24"/>
          <w:szCs w:val="24"/>
        </w:rPr>
      </w:pPr>
    </w:p>
    <w:p w:rsidR="00B44801" w:rsidRDefault="00B44801">
      <w:pPr>
        <w:rPr>
          <w:rFonts w:ascii="Arial" w:hAnsi="Arial" w:cs="Arial"/>
          <w:b/>
          <w:bCs/>
          <w:sz w:val="24"/>
          <w:szCs w:val="24"/>
        </w:rPr>
      </w:pPr>
      <w:r>
        <w:rPr>
          <w:rFonts w:ascii="Arial" w:hAnsi="Arial" w:cs="Arial"/>
          <w:b/>
          <w:bCs/>
          <w:sz w:val="24"/>
          <w:szCs w:val="24"/>
        </w:rPr>
        <w:lastRenderedPageBreak/>
        <w:t>Declaration statement of own work</w:t>
      </w:r>
    </w:p>
    <w:p w:rsidR="00B44801" w:rsidRPr="00E56841" w:rsidRDefault="00B44801" w:rsidP="00EE7764">
      <w:pPr>
        <w:rPr>
          <w:rFonts w:ascii="Arial" w:hAnsi="Arial" w:cs="Arial"/>
          <w:sz w:val="24"/>
          <w:szCs w:val="24"/>
        </w:rPr>
      </w:pPr>
      <w:r w:rsidRPr="00E56841">
        <w:rPr>
          <w:rFonts w:ascii="Arial" w:hAnsi="Arial" w:cs="Arial"/>
          <w:sz w:val="24"/>
          <w:szCs w:val="24"/>
        </w:rPr>
        <w:t xml:space="preserve">I would like to declare that this research project is my own and has not been </w:t>
      </w:r>
      <w:r w:rsidR="006665F9">
        <w:rPr>
          <w:rFonts w:ascii="Arial" w:hAnsi="Arial" w:cs="Arial"/>
          <w:sz w:val="24"/>
          <w:szCs w:val="24"/>
        </w:rPr>
        <w:t xml:space="preserve">previously </w:t>
      </w:r>
      <w:r w:rsidR="00EE7764">
        <w:rPr>
          <w:rFonts w:ascii="Arial" w:hAnsi="Arial" w:cs="Arial"/>
          <w:sz w:val="24"/>
          <w:szCs w:val="24"/>
        </w:rPr>
        <w:t>submitted</w:t>
      </w:r>
      <w:r w:rsidRPr="00E56841">
        <w:rPr>
          <w:rFonts w:ascii="Arial" w:hAnsi="Arial" w:cs="Arial"/>
          <w:sz w:val="24"/>
          <w:szCs w:val="24"/>
        </w:rPr>
        <w:t xml:space="preserve"> by </w:t>
      </w:r>
      <w:r w:rsidR="004B4539">
        <w:rPr>
          <w:rFonts w:ascii="Arial" w:hAnsi="Arial" w:cs="Arial"/>
          <w:sz w:val="24"/>
          <w:szCs w:val="24"/>
        </w:rPr>
        <w:t>any other person.</w:t>
      </w:r>
    </w:p>
    <w:p w:rsidR="001B470E" w:rsidRDefault="00B44801" w:rsidP="004B4539">
      <w:pPr>
        <w:rPr>
          <w:rFonts w:ascii="Arial" w:hAnsi="Arial" w:cs="Arial"/>
          <w:b/>
          <w:bCs/>
          <w:sz w:val="24"/>
          <w:szCs w:val="24"/>
        </w:rPr>
      </w:pPr>
      <w:r>
        <w:rPr>
          <w:rFonts w:ascii="Arial" w:hAnsi="Arial" w:cs="Arial"/>
          <w:b/>
          <w:bCs/>
          <w:sz w:val="24"/>
          <w:szCs w:val="24"/>
        </w:rPr>
        <w:br w:type="page"/>
      </w:r>
    </w:p>
    <w:p w:rsidR="001B470E" w:rsidRDefault="001B470E" w:rsidP="001B470E">
      <w:pPr>
        <w:spacing w:line="480" w:lineRule="auto"/>
        <w:jc w:val="center"/>
        <w:rPr>
          <w:rFonts w:ascii="Arial" w:hAnsi="Arial" w:cs="Arial"/>
          <w:b/>
          <w:bCs/>
          <w:sz w:val="24"/>
          <w:szCs w:val="24"/>
        </w:rPr>
      </w:pPr>
      <w:r>
        <w:rPr>
          <w:rFonts w:ascii="Arial" w:hAnsi="Arial" w:cs="Arial"/>
          <w:b/>
          <w:bCs/>
          <w:sz w:val="24"/>
          <w:szCs w:val="24"/>
        </w:rPr>
        <w:lastRenderedPageBreak/>
        <w:t>Acknowledgment</w:t>
      </w:r>
    </w:p>
    <w:p w:rsidR="001B470E" w:rsidRPr="00794875" w:rsidRDefault="001B470E" w:rsidP="001B470E">
      <w:pPr>
        <w:spacing w:line="480" w:lineRule="auto"/>
        <w:rPr>
          <w:rFonts w:ascii="Arial" w:hAnsi="Arial" w:cs="Arial"/>
          <w:sz w:val="24"/>
          <w:szCs w:val="24"/>
        </w:rPr>
      </w:pPr>
      <w:r w:rsidRPr="00794875">
        <w:rPr>
          <w:rFonts w:ascii="Arial" w:hAnsi="Arial" w:cs="Arial"/>
          <w:sz w:val="24"/>
          <w:szCs w:val="24"/>
        </w:rPr>
        <w:t>I would like to express my</w:t>
      </w:r>
      <w:r>
        <w:rPr>
          <w:rFonts w:ascii="Arial" w:hAnsi="Arial" w:cs="Arial"/>
          <w:sz w:val="24"/>
          <w:szCs w:val="24"/>
        </w:rPr>
        <w:t xml:space="preserve"> sincere</w:t>
      </w:r>
      <w:r w:rsidRPr="00794875">
        <w:rPr>
          <w:rFonts w:ascii="Arial" w:hAnsi="Arial" w:cs="Arial"/>
          <w:sz w:val="24"/>
          <w:szCs w:val="24"/>
        </w:rPr>
        <w:t xml:space="preserve"> gratitude</w:t>
      </w:r>
      <w:r>
        <w:rPr>
          <w:rFonts w:ascii="Arial" w:hAnsi="Arial" w:cs="Arial"/>
          <w:sz w:val="24"/>
          <w:szCs w:val="24"/>
        </w:rPr>
        <w:t xml:space="preserve"> </w:t>
      </w:r>
      <w:r w:rsidRPr="00794875">
        <w:rPr>
          <w:rFonts w:ascii="Arial" w:hAnsi="Arial" w:cs="Arial"/>
          <w:sz w:val="24"/>
          <w:szCs w:val="24"/>
        </w:rPr>
        <w:t xml:space="preserve">to my supervisor, Professor Stephen fallows for his invaluable </w:t>
      </w:r>
      <w:r>
        <w:rPr>
          <w:rFonts w:ascii="Arial" w:hAnsi="Arial" w:cs="Arial"/>
          <w:sz w:val="24"/>
          <w:szCs w:val="24"/>
        </w:rPr>
        <w:t>support and guidance throughout my research.</w:t>
      </w:r>
    </w:p>
    <w:p w:rsidR="00163952" w:rsidRPr="00794875" w:rsidRDefault="001B470E" w:rsidP="008806D1">
      <w:pPr>
        <w:spacing w:line="480" w:lineRule="auto"/>
        <w:rPr>
          <w:rFonts w:ascii="Arial" w:hAnsi="Arial" w:cs="Arial"/>
          <w:sz w:val="24"/>
          <w:szCs w:val="24"/>
        </w:rPr>
      </w:pPr>
      <w:r>
        <w:rPr>
          <w:rFonts w:ascii="Arial" w:hAnsi="Arial" w:cs="Arial"/>
          <w:sz w:val="24"/>
          <w:szCs w:val="24"/>
        </w:rPr>
        <w:t>I would like to thank</w:t>
      </w:r>
      <w:r w:rsidRPr="00794875">
        <w:rPr>
          <w:rFonts w:ascii="Arial" w:hAnsi="Arial" w:cs="Arial"/>
          <w:sz w:val="24"/>
          <w:szCs w:val="24"/>
        </w:rPr>
        <w:t xml:space="preserve"> Dr Said Adam, the Director of the Lebane</w:t>
      </w:r>
      <w:r w:rsidR="0032653D">
        <w:rPr>
          <w:rFonts w:ascii="Arial" w:hAnsi="Arial" w:cs="Arial"/>
          <w:sz w:val="24"/>
          <w:szCs w:val="24"/>
        </w:rPr>
        <w:t>se university, Branch III,</w:t>
      </w:r>
      <w:r>
        <w:rPr>
          <w:rFonts w:ascii="Arial" w:hAnsi="Arial" w:cs="Arial"/>
          <w:sz w:val="24"/>
          <w:szCs w:val="24"/>
        </w:rPr>
        <w:t xml:space="preserve"> for </w:t>
      </w:r>
      <w:r w:rsidR="008806D1">
        <w:rPr>
          <w:rFonts w:ascii="Arial" w:hAnsi="Arial" w:cs="Arial"/>
          <w:sz w:val="24"/>
          <w:szCs w:val="24"/>
        </w:rPr>
        <w:t xml:space="preserve">giving </w:t>
      </w:r>
      <w:r w:rsidRPr="00794875">
        <w:rPr>
          <w:rFonts w:ascii="Arial" w:hAnsi="Arial" w:cs="Arial"/>
          <w:sz w:val="24"/>
          <w:szCs w:val="24"/>
        </w:rPr>
        <w:t>me</w:t>
      </w:r>
      <w:r w:rsidR="008806D1">
        <w:rPr>
          <w:rFonts w:ascii="Arial" w:hAnsi="Arial" w:cs="Arial"/>
          <w:sz w:val="24"/>
          <w:szCs w:val="24"/>
        </w:rPr>
        <w:t xml:space="preserve"> permission to</w:t>
      </w:r>
      <w:r w:rsidRPr="00794875">
        <w:rPr>
          <w:rFonts w:ascii="Arial" w:hAnsi="Arial" w:cs="Arial"/>
          <w:sz w:val="24"/>
          <w:szCs w:val="24"/>
        </w:rPr>
        <w:t xml:space="preserve"> </w:t>
      </w:r>
      <w:r w:rsidR="008806D1">
        <w:rPr>
          <w:rFonts w:ascii="Arial" w:hAnsi="Arial" w:cs="Arial"/>
          <w:sz w:val="24"/>
          <w:szCs w:val="24"/>
        </w:rPr>
        <w:t>access the Lebanese U</w:t>
      </w:r>
      <w:r w:rsidR="00163952">
        <w:rPr>
          <w:rFonts w:ascii="Arial" w:hAnsi="Arial" w:cs="Arial"/>
          <w:sz w:val="24"/>
          <w:szCs w:val="24"/>
        </w:rPr>
        <w:t>niversity</w:t>
      </w:r>
      <w:r w:rsidR="008806D1">
        <w:rPr>
          <w:rFonts w:ascii="Arial" w:hAnsi="Arial" w:cs="Arial"/>
          <w:sz w:val="24"/>
          <w:szCs w:val="24"/>
        </w:rPr>
        <w:t xml:space="preserve"> premises and to recruit students for my study</w:t>
      </w:r>
      <w:r w:rsidR="00163952">
        <w:rPr>
          <w:rFonts w:ascii="Arial" w:hAnsi="Arial" w:cs="Arial"/>
          <w:sz w:val="24"/>
          <w:szCs w:val="24"/>
        </w:rPr>
        <w:t xml:space="preserve">. </w:t>
      </w:r>
      <w:r w:rsidR="008806D1">
        <w:rPr>
          <w:rFonts w:ascii="Arial" w:hAnsi="Arial" w:cs="Arial"/>
          <w:sz w:val="24"/>
          <w:szCs w:val="24"/>
        </w:rPr>
        <w:t xml:space="preserve">Also, </w:t>
      </w:r>
      <w:r w:rsidR="00163952">
        <w:rPr>
          <w:rFonts w:ascii="Arial" w:hAnsi="Arial" w:cs="Arial"/>
          <w:sz w:val="24"/>
          <w:szCs w:val="24"/>
        </w:rPr>
        <w:t>I would like to</w:t>
      </w:r>
      <w:r w:rsidR="000B504A">
        <w:rPr>
          <w:rFonts w:ascii="Arial" w:hAnsi="Arial" w:cs="Arial"/>
          <w:sz w:val="24"/>
          <w:szCs w:val="24"/>
        </w:rPr>
        <w:t xml:space="preserve"> thank all</w:t>
      </w:r>
      <w:r w:rsidR="00163952">
        <w:rPr>
          <w:rFonts w:ascii="Arial" w:hAnsi="Arial" w:cs="Arial"/>
          <w:sz w:val="24"/>
          <w:szCs w:val="24"/>
        </w:rPr>
        <w:t xml:space="preserve"> the students</w:t>
      </w:r>
      <w:r w:rsidR="00B10DCF">
        <w:rPr>
          <w:rFonts w:ascii="Arial" w:hAnsi="Arial" w:cs="Arial"/>
          <w:sz w:val="24"/>
          <w:szCs w:val="24"/>
        </w:rPr>
        <w:t xml:space="preserve"> who</w:t>
      </w:r>
      <w:r w:rsidR="00163952">
        <w:rPr>
          <w:rFonts w:ascii="Arial" w:hAnsi="Arial" w:cs="Arial"/>
          <w:sz w:val="24"/>
          <w:szCs w:val="24"/>
        </w:rPr>
        <w:t xml:space="preserve"> participated in this stud</w:t>
      </w:r>
      <w:r w:rsidR="00CF408F">
        <w:rPr>
          <w:rFonts w:ascii="Arial" w:hAnsi="Arial" w:cs="Arial"/>
          <w:sz w:val="24"/>
          <w:szCs w:val="24"/>
        </w:rPr>
        <w:t>y and filled the questionnaire.</w:t>
      </w:r>
    </w:p>
    <w:p w:rsidR="001B470E" w:rsidRPr="00794875" w:rsidRDefault="000B504A" w:rsidP="000B504A">
      <w:pPr>
        <w:spacing w:line="480" w:lineRule="auto"/>
        <w:rPr>
          <w:rFonts w:ascii="Arial" w:hAnsi="Arial" w:cs="Arial"/>
          <w:sz w:val="24"/>
          <w:szCs w:val="24"/>
        </w:rPr>
      </w:pPr>
      <w:r>
        <w:rPr>
          <w:rFonts w:ascii="Arial" w:hAnsi="Arial" w:cs="Arial"/>
          <w:sz w:val="24"/>
          <w:szCs w:val="24"/>
        </w:rPr>
        <w:t xml:space="preserve">Special thanks </w:t>
      </w:r>
      <w:r w:rsidR="001B470E">
        <w:rPr>
          <w:rFonts w:ascii="Arial" w:hAnsi="Arial" w:cs="Arial"/>
          <w:sz w:val="24"/>
          <w:szCs w:val="24"/>
        </w:rPr>
        <w:t>to my family and friends for thei</w:t>
      </w:r>
      <w:r>
        <w:rPr>
          <w:rFonts w:ascii="Arial" w:hAnsi="Arial" w:cs="Arial"/>
          <w:sz w:val="24"/>
          <w:szCs w:val="24"/>
        </w:rPr>
        <w:t>r motivation, love and support.</w:t>
      </w: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0B504A" w:rsidRDefault="000B504A" w:rsidP="001B470E">
      <w:pPr>
        <w:spacing w:line="480" w:lineRule="auto"/>
        <w:rPr>
          <w:rFonts w:ascii="Arial" w:hAnsi="Arial" w:cs="Arial"/>
          <w:b/>
          <w:bCs/>
          <w:sz w:val="24"/>
          <w:szCs w:val="24"/>
        </w:rPr>
      </w:pPr>
    </w:p>
    <w:p w:rsidR="007C1FAF" w:rsidRDefault="007C1FAF" w:rsidP="001B470E">
      <w:pPr>
        <w:spacing w:line="480" w:lineRule="auto"/>
        <w:rPr>
          <w:rFonts w:ascii="Arial" w:hAnsi="Arial" w:cs="Arial"/>
          <w:b/>
          <w:bCs/>
          <w:sz w:val="24"/>
          <w:szCs w:val="24"/>
        </w:rPr>
      </w:pPr>
    </w:p>
    <w:p w:rsidR="001B470E" w:rsidRPr="00223490" w:rsidRDefault="001B470E" w:rsidP="00A65A0B">
      <w:pPr>
        <w:pStyle w:val="Title"/>
        <w:rPr>
          <w:rFonts w:asciiTheme="majorHAnsi" w:hAnsiTheme="majorHAnsi"/>
          <w:sz w:val="32"/>
          <w:szCs w:val="32"/>
          <w:u w:val="none"/>
        </w:rPr>
      </w:pPr>
      <w:r w:rsidRPr="00223490">
        <w:rPr>
          <w:rFonts w:asciiTheme="majorHAnsi" w:hAnsiTheme="majorHAnsi"/>
          <w:sz w:val="32"/>
          <w:szCs w:val="32"/>
          <w:u w:val="none"/>
        </w:rPr>
        <w:lastRenderedPageBreak/>
        <w:t>Table of Contents</w:t>
      </w:r>
    </w:p>
    <w:p w:rsidR="00497BA0" w:rsidRDefault="00497BA0">
      <w:pPr>
        <w:pStyle w:val="TOC1"/>
        <w:tabs>
          <w:tab w:val="right" w:leader="dot" w:pos="9350"/>
        </w:tabs>
      </w:pPr>
    </w:p>
    <w:p w:rsidR="00223490" w:rsidRPr="00CF408F" w:rsidRDefault="00F603BD" w:rsidP="00CF408F">
      <w:pPr>
        <w:pStyle w:val="TOC1"/>
        <w:tabs>
          <w:tab w:val="right" w:leader="dot" w:pos="9350"/>
        </w:tabs>
        <w:spacing w:line="360" w:lineRule="auto"/>
        <w:rPr>
          <w:rFonts w:ascii="Arial" w:hAnsi="Arial" w:cs="Arial"/>
          <w:noProof/>
        </w:rPr>
      </w:pPr>
      <w:r w:rsidRPr="00F603BD">
        <w:rPr>
          <w:rFonts w:ascii="Arial" w:hAnsi="Arial" w:cs="Arial"/>
        </w:rPr>
        <w:fldChar w:fldCharType="begin"/>
      </w:r>
      <w:r w:rsidR="001B470E" w:rsidRPr="00CF408F">
        <w:rPr>
          <w:rFonts w:ascii="Arial" w:hAnsi="Arial" w:cs="Arial"/>
        </w:rPr>
        <w:instrText xml:space="preserve"> TOC \o "1-3" \h \z \u </w:instrText>
      </w:r>
      <w:r w:rsidRPr="00F603BD">
        <w:rPr>
          <w:rFonts w:ascii="Arial" w:hAnsi="Arial" w:cs="Arial"/>
        </w:rPr>
        <w:fldChar w:fldCharType="separate"/>
      </w:r>
      <w:hyperlink w:anchor="_Toc463007534" w:history="1">
        <w:r w:rsidR="00223490" w:rsidRPr="00CF408F">
          <w:rPr>
            <w:rStyle w:val="Hyperlink"/>
            <w:rFonts w:ascii="Arial" w:hAnsi="Arial" w:cs="Arial"/>
            <w:b/>
            <w:bCs/>
            <w:noProof/>
          </w:rPr>
          <w:t>List of Tables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_Toc463007534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noProof/>
        </w:rPr>
      </w:pPr>
      <w:hyperlink w:anchor="_Toc463007535" w:history="1">
        <w:r w:rsidR="00223490" w:rsidRPr="00CF408F">
          <w:rPr>
            <w:rStyle w:val="Hyperlink"/>
            <w:rFonts w:ascii="Arial" w:hAnsi="Arial" w:cs="Arial"/>
            <w:b/>
            <w:bCs/>
            <w:noProof/>
          </w:rPr>
          <w:t>List of Abbreviations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_Toc463007535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7</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noProof/>
        </w:rPr>
      </w:pPr>
      <w:hyperlink w:anchor="_Toc463007536" w:history="1">
        <w:r w:rsidR="00223490" w:rsidRPr="00CF408F">
          <w:rPr>
            <w:rStyle w:val="Hyperlink"/>
            <w:rFonts w:ascii="Arial" w:hAnsi="Arial" w:cs="Arial"/>
            <w:b/>
            <w:bCs/>
            <w:noProof/>
          </w:rPr>
          <w:t>Section 1: Literature Review</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_Toc463007536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8</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37" w:history="1">
        <w:r w:rsidR="00223490" w:rsidRPr="00CF408F">
          <w:rPr>
            <w:rStyle w:val="Hyperlink"/>
            <w:rFonts w:ascii="Arial" w:hAnsi="Arial" w:cs="Arial"/>
            <w:noProof/>
          </w:rPr>
          <w:t>Abstract</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_Toc463007537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9</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38" w:history="1">
        <w:r w:rsidR="00223490" w:rsidRPr="00CF408F">
          <w:rPr>
            <w:rStyle w:val="Hyperlink"/>
            <w:rFonts w:ascii="Arial" w:hAnsi="Arial" w:cs="Arial"/>
            <w:noProof/>
          </w:rPr>
          <w:t>Introduction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_Toc463007538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10</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39" w:history="1">
        <w:r w:rsidR="00223490" w:rsidRPr="00CF408F">
          <w:rPr>
            <w:rStyle w:val="Hyperlink"/>
            <w:rFonts w:ascii="Arial" w:hAnsi="Arial" w:cs="Arial"/>
            <w:noProof/>
          </w:rPr>
          <w:t>1.</w:t>
        </w:r>
        <w:r w:rsidR="00223490" w:rsidRPr="00CF408F">
          <w:rPr>
            <w:rFonts w:ascii="Arial" w:hAnsi="Arial" w:cs="Arial"/>
            <w:noProof/>
          </w:rPr>
          <w:tab/>
        </w:r>
        <w:r w:rsidR="00223490" w:rsidRPr="00CF408F">
          <w:rPr>
            <w:rStyle w:val="Hyperlink"/>
            <w:rFonts w:ascii="Arial" w:hAnsi="Arial" w:cs="Arial"/>
            <w:noProof/>
          </w:rPr>
          <w:t>Orthorexia Nervosa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_Toc463007539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11</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0" w:history="1">
        <w:r w:rsidR="00223490" w:rsidRPr="00CF408F">
          <w:rPr>
            <w:rStyle w:val="Hyperlink"/>
            <w:rFonts w:ascii="Arial" w:hAnsi="Arial" w:cs="Arial"/>
            <w:noProof/>
          </w:rPr>
          <w:t>1.1.</w:t>
        </w:r>
        <w:r w:rsidR="00223490" w:rsidRPr="00CF408F">
          <w:rPr>
            <w:rFonts w:ascii="Arial" w:hAnsi="Arial" w:cs="Arial"/>
            <w:noProof/>
          </w:rPr>
          <w:tab/>
        </w:r>
        <w:r w:rsidR="00223490" w:rsidRPr="00CF408F">
          <w:rPr>
            <w:rStyle w:val="Hyperlink"/>
            <w:rFonts w:ascii="Arial" w:hAnsi="Arial" w:cs="Arial"/>
            <w:noProof/>
          </w:rPr>
          <w:t>Definition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_Toc463007540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11</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1" w:history="1">
        <w:r w:rsidR="00223490" w:rsidRPr="00CF408F">
          <w:rPr>
            <w:rStyle w:val="Hyperlink"/>
            <w:rFonts w:ascii="Arial" w:hAnsi="Arial" w:cs="Arial"/>
            <w:noProof/>
          </w:rPr>
          <w:t>1.2.</w:t>
        </w:r>
        <w:r w:rsidR="00223490" w:rsidRPr="00CF408F">
          <w:rPr>
            <w:rFonts w:ascii="Arial" w:hAnsi="Arial" w:cs="Arial"/>
            <w:noProof/>
          </w:rPr>
          <w:tab/>
        </w:r>
        <w:r w:rsidR="00223490" w:rsidRPr="00CF408F">
          <w:rPr>
            <w:rStyle w:val="Hyperlink"/>
            <w:rFonts w:ascii="Arial" w:hAnsi="Arial" w:cs="Arial"/>
            <w:noProof/>
          </w:rPr>
          <w:t>Physical, Social and psychological consequences of orthorexia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_Toc463007541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12</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2" w:history="1">
        <w:r w:rsidR="00223490" w:rsidRPr="00CF408F">
          <w:rPr>
            <w:rStyle w:val="Hyperlink"/>
            <w:rFonts w:ascii="Arial" w:hAnsi="Arial" w:cs="Arial"/>
            <w:noProof/>
          </w:rPr>
          <w:t>1.3.</w:t>
        </w:r>
        <w:r w:rsidR="00223490" w:rsidRPr="00CF408F">
          <w:rPr>
            <w:rFonts w:ascii="Arial" w:hAnsi="Arial" w:cs="Arial"/>
            <w:noProof/>
          </w:rPr>
          <w:tab/>
        </w:r>
        <w:r w:rsidR="00223490" w:rsidRPr="00CF408F">
          <w:rPr>
            <w:rStyle w:val="Hyperlink"/>
            <w:rFonts w:ascii="Arial" w:hAnsi="Arial" w:cs="Arial"/>
            <w:noProof/>
          </w:rPr>
          <w:t>Aetiology</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_Toc463007542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14</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43" w:history="1">
        <w:r w:rsidR="00223490" w:rsidRPr="00CF408F">
          <w:rPr>
            <w:rStyle w:val="Hyperlink"/>
            <w:rFonts w:ascii="Arial" w:hAnsi="Arial" w:cs="Arial"/>
            <w:noProof/>
          </w:rPr>
          <w:t>2.</w:t>
        </w:r>
        <w:r w:rsidR="00223490" w:rsidRPr="00CF408F">
          <w:rPr>
            <w:rFonts w:ascii="Arial" w:hAnsi="Arial" w:cs="Arial"/>
            <w:noProof/>
          </w:rPr>
          <w:tab/>
        </w:r>
        <w:r w:rsidR="00223490" w:rsidRPr="00CF408F">
          <w:rPr>
            <w:rStyle w:val="Hyperlink"/>
            <w:rFonts w:ascii="Arial" w:hAnsi="Arial" w:cs="Arial"/>
            <w:noProof/>
          </w:rPr>
          <w:t>Classification of orthorexia nervosa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_Toc463007543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15</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4" w:history="1">
        <w:r w:rsidR="00223490" w:rsidRPr="00CF408F">
          <w:rPr>
            <w:rStyle w:val="Hyperlink"/>
            <w:rFonts w:ascii="Arial" w:hAnsi="Arial" w:cs="Arial"/>
            <w:noProof/>
          </w:rPr>
          <w:t>2.1.</w:t>
        </w:r>
        <w:r w:rsidR="00223490" w:rsidRPr="00CF408F">
          <w:rPr>
            <w:rFonts w:ascii="Arial" w:hAnsi="Arial" w:cs="Arial"/>
            <w:noProof/>
          </w:rPr>
          <w:tab/>
        </w:r>
        <w:r w:rsidR="00223490" w:rsidRPr="00CF408F">
          <w:rPr>
            <w:rStyle w:val="Hyperlink"/>
            <w:rFonts w:ascii="Arial" w:hAnsi="Arial" w:cs="Arial"/>
            <w:noProof/>
          </w:rPr>
          <w:t>Orthorexia nervosa and eating disorders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_Toc463007544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15</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5" w:history="1">
        <w:r w:rsidR="00223490" w:rsidRPr="00CF408F">
          <w:rPr>
            <w:rStyle w:val="Hyperlink"/>
            <w:rFonts w:ascii="Arial" w:hAnsi="Arial" w:cs="Arial"/>
            <w:noProof/>
          </w:rPr>
          <w:t>2.2.</w:t>
        </w:r>
        <w:r w:rsidR="00223490" w:rsidRPr="00CF408F">
          <w:rPr>
            <w:rFonts w:ascii="Arial" w:hAnsi="Arial" w:cs="Arial"/>
            <w:noProof/>
          </w:rPr>
          <w:tab/>
        </w:r>
        <w:r w:rsidR="00223490" w:rsidRPr="00CF408F">
          <w:rPr>
            <w:rStyle w:val="Hyperlink"/>
            <w:rFonts w:ascii="Arial" w:hAnsi="Arial" w:cs="Arial"/>
            <w:noProof/>
          </w:rPr>
          <w:t>Orthorexia nervosa and anxiety disorders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_Toc463007545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16</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6" w:history="1">
        <w:r w:rsidR="00223490" w:rsidRPr="00CF408F">
          <w:rPr>
            <w:rStyle w:val="Hyperlink"/>
            <w:rFonts w:ascii="Arial" w:hAnsi="Arial" w:cs="Arial"/>
            <w:noProof/>
          </w:rPr>
          <w:t>2.3.</w:t>
        </w:r>
        <w:r w:rsidR="00223490" w:rsidRPr="00CF408F">
          <w:rPr>
            <w:rFonts w:ascii="Arial" w:hAnsi="Arial" w:cs="Arial"/>
            <w:noProof/>
          </w:rPr>
          <w:tab/>
        </w:r>
        <w:r w:rsidR="00223490" w:rsidRPr="00CF408F">
          <w:rPr>
            <w:rStyle w:val="Hyperlink"/>
            <w:rFonts w:ascii="Arial" w:hAnsi="Arial" w:cs="Arial"/>
            <w:noProof/>
          </w:rPr>
          <w:t>Social trend and orthorexia nervosa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_Toc463007546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16</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47" w:history="1">
        <w:r w:rsidR="00223490" w:rsidRPr="00CF408F">
          <w:rPr>
            <w:rStyle w:val="Hyperlink"/>
            <w:rFonts w:ascii="Arial" w:hAnsi="Arial" w:cs="Arial"/>
            <w:noProof/>
          </w:rPr>
          <w:t>3.</w:t>
        </w:r>
        <w:r w:rsidR="00223490" w:rsidRPr="00CF408F">
          <w:rPr>
            <w:rFonts w:ascii="Arial" w:hAnsi="Arial" w:cs="Arial"/>
            <w:noProof/>
          </w:rPr>
          <w:tab/>
        </w:r>
        <w:r w:rsidR="00223490" w:rsidRPr="00CF408F">
          <w:rPr>
            <w:rStyle w:val="Hyperlink"/>
            <w:rFonts w:ascii="Arial" w:hAnsi="Arial" w:cs="Arial"/>
            <w:noProof/>
          </w:rPr>
          <w:t>Orthorexia diagnostic criteria and tests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_Toc463007547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17</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8" w:history="1">
        <w:r w:rsidR="00223490" w:rsidRPr="00CF408F">
          <w:rPr>
            <w:rStyle w:val="Hyperlink"/>
            <w:rFonts w:ascii="Arial" w:hAnsi="Arial" w:cs="Arial"/>
            <w:noProof/>
          </w:rPr>
          <w:t>3.1.</w:t>
        </w:r>
        <w:r w:rsidR="00223490" w:rsidRPr="00CF408F">
          <w:rPr>
            <w:rFonts w:ascii="Arial" w:hAnsi="Arial" w:cs="Arial"/>
            <w:noProof/>
          </w:rPr>
          <w:tab/>
        </w:r>
        <w:r w:rsidR="00223490" w:rsidRPr="00CF408F">
          <w:rPr>
            <w:rStyle w:val="Hyperlink"/>
            <w:rFonts w:ascii="Arial" w:hAnsi="Arial" w:cs="Arial"/>
            <w:noProof/>
          </w:rPr>
          <w:t>Orthorexia diagnostic criteria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_Toc463007548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17</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49" w:history="1">
        <w:r w:rsidR="00223490" w:rsidRPr="00CF408F">
          <w:rPr>
            <w:rStyle w:val="Hyperlink"/>
            <w:rFonts w:ascii="Arial" w:hAnsi="Arial" w:cs="Arial"/>
            <w:noProof/>
          </w:rPr>
          <w:t>3.2.</w:t>
        </w:r>
        <w:r w:rsidR="00223490" w:rsidRPr="00CF408F">
          <w:rPr>
            <w:rFonts w:ascii="Arial" w:hAnsi="Arial" w:cs="Arial"/>
            <w:noProof/>
          </w:rPr>
          <w:tab/>
        </w:r>
        <w:r w:rsidR="00223490" w:rsidRPr="00CF408F">
          <w:rPr>
            <w:rStyle w:val="Hyperlink"/>
            <w:rFonts w:ascii="Arial" w:hAnsi="Arial" w:cs="Arial"/>
            <w:noProof/>
          </w:rPr>
          <w:t>Diagnostic measures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_Toc463007549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18</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50" w:history="1">
        <w:r w:rsidR="00223490" w:rsidRPr="00CF408F">
          <w:rPr>
            <w:rStyle w:val="Hyperlink"/>
            <w:rFonts w:ascii="Arial" w:hAnsi="Arial" w:cs="Arial"/>
            <w:noProof/>
          </w:rPr>
          <w:t>3.3.</w:t>
        </w:r>
        <w:r w:rsidR="00223490" w:rsidRPr="00CF408F">
          <w:rPr>
            <w:rFonts w:ascii="Arial" w:hAnsi="Arial" w:cs="Arial"/>
            <w:noProof/>
          </w:rPr>
          <w:tab/>
        </w:r>
        <w:r w:rsidR="00223490" w:rsidRPr="00CF408F">
          <w:rPr>
            <w:rStyle w:val="Hyperlink"/>
            <w:rFonts w:ascii="Arial" w:hAnsi="Arial" w:cs="Arial"/>
            <w:noProof/>
          </w:rPr>
          <w:t>ORTO-15 validation and reliability studies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_Toc463007550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19</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51" w:history="1">
        <w:r w:rsidR="00223490" w:rsidRPr="00CF408F">
          <w:rPr>
            <w:rStyle w:val="Hyperlink"/>
            <w:rFonts w:ascii="Arial" w:hAnsi="Arial" w:cs="Arial"/>
            <w:noProof/>
          </w:rPr>
          <w:t>4.</w:t>
        </w:r>
        <w:r w:rsidR="00223490" w:rsidRPr="00CF408F">
          <w:rPr>
            <w:rFonts w:ascii="Arial" w:hAnsi="Arial" w:cs="Arial"/>
            <w:noProof/>
          </w:rPr>
          <w:tab/>
        </w:r>
        <w:r w:rsidR="00223490" w:rsidRPr="00CF408F">
          <w:rPr>
            <w:rStyle w:val="Hyperlink"/>
            <w:rFonts w:ascii="Arial" w:hAnsi="Arial" w:cs="Arial"/>
            <w:noProof/>
          </w:rPr>
          <w:t>Prevalence of Orthorexia nervosa</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_Toc463007551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21</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52" w:history="1">
        <w:r w:rsidR="00223490" w:rsidRPr="00CF408F">
          <w:rPr>
            <w:rStyle w:val="Hyperlink"/>
            <w:rFonts w:ascii="Arial" w:hAnsi="Arial" w:cs="Arial"/>
            <w:noProof/>
          </w:rPr>
          <w:t>Discussion and conclusion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_Toc463007552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23</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53" w:history="1">
        <w:r w:rsidR="00223490" w:rsidRPr="00CF408F">
          <w:rPr>
            <w:rStyle w:val="Hyperlink"/>
            <w:rFonts w:ascii="Arial" w:hAnsi="Arial" w:cs="Arial"/>
            <w:noProof/>
          </w:rPr>
          <w:t>References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_Toc463007553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25</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noProof/>
        </w:rPr>
      </w:pPr>
      <w:hyperlink w:anchor="_Toc463007554" w:history="1">
        <w:r w:rsidR="00223490" w:rsidRPr="00CF408F">
          <w:rPr>
            <w:rStyle w:val="Hyperlink"/>
            <w:rFonts w:ascii="Arial" w:hAnsi="Arial" w:cs="Arial"/>
            <w:b/>
            <w:bCs/>
            <w:noProof/>
          </w:rPr>
          <w:t>Section 2: Research project</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_Toc463007554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31</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55" w:history="1">
        <w:r w:rsidR="00223490" w:rsidRPr="00CF408F">
          <w:rPr>
            <w:rStyle w:val="Hyperlink"/>
            <w:rFonts w:ascii="Arial" w:hAnsi="Arial" w:cs="Arial"/>
            <w:noProof/>
          </w:rPr>
          <w:t>Abstract</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_Toc463007555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33</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56" w:history="1">
        <w:r w:rsidR="00223490" w:rsidRPr="00CF408F">
          <w:rPr>
            <w:rStyle w:val="Hyperlink"/>
            <w:rFonts w:ascii="Arial" w:hAnsi="Arial" w:cs="Arial"/>
            <w:noProof/>
          </w:rPr>
          <w:t>Introduction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_Toc463007556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35</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57" w:history="1">
        <w:r w:rsidR="00223490" w:rsidRPr="00CF408F">
          <w:rPr>
            <w:rStyle w:val="Hyperlink"/>
            <w:rFonts w:ascii="Arial" w:hAnsi="Arial" w:cs="Arial"/>
            <w:noProof/>
          </w:rPr>
          <w:t>1.</w:t>
        </w:r>
        <w:r w:rsidR="00223490" w:rsidRPr="00CF408F">
          <w:rPr>
            <w:rFonts w:ascii="Arial" w:hAnsi="Arial" w:cs="Arial"/>
            <w:noProof/>
          </w:rPr>
          <w:tab/>
        </w:r>
        <w:r w:rsidR="00223490" w:rsidRPr="00CF408F">
          <w:rPr>
            <w:rStyle w:val="Hyperlink"/>
            <w:rFonts w:ascii="Arial" w:hAnsi="Arial" w:cs="Arial"/>
            <w:noProof/>
          </w:rPr>
          <w:t>Methods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_Toc463007557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36</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58" w:history="1">
        <w:r w:rsidR="00223490" w:rsidRPr="00CF408F">
          <w:rPr>
            <w:rStyle w:val="Hyperlink"/>
            <w:rFonts w:ascii="Arial" w:hAnsi="Arial" w:cs="Arial"/>
            <w:noProof/>
          </w:rPr>
          <w:t>1.1.</w:t>
        </w:r>
        <w:r w:rsidR="00223490" w:rsidRPr="00CF408F">
          <w:rPr>
            <w:rFonts w:ascii="Arial" w:hAnsi="Arial" w:cs="Arial"/>
            <w:noProof/>
          </w:rPr>
          <w:tab/>
        </w:r>
        <w:r w:rsidR="00223490" w:rsidRPr="00CF408F">
          <w:rPr>
            <w:rStyle w:val="Hyperlink"/>
            <w:rFonts w:ascii="Arial" w:hAnsi="Arial" w:cs="Arial"/>
            <w:noProof/>
          </w:rPr>
          <w:t>Sampling and Data collection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_Toc463007558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36</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59" w:history="1">
        <w:r w:rsidR="00223490" w:rsidRPr="00CF408F">
          <w:rPr>
            <w:rStyle w:val="Hyperlink"/>
            <w:rFonts w:ascii="Arial" w:hAnsi="Arial" w:cs="Arial"/>
            <w:noProof/>
          </w:rPr>
          <w:t>1.2.</w:t>
        </w:r>
        <w:r w:rsidR="00223490" w:rsidRPr="00CF408F">
          <w:rPr>
            <w:rFonts w:ascii="Arial" w:hAnsi="Arial" w:cs="Arial"/>
            <w:noProof/>
          </w:rPr>
          <w:tab/>
        </w:r>
        <w:r w:rsidR="00223490" w:rsidRPr="00CF408F">
          <w:rPr>
            <w:rStyle w:val="Hyperlink"/>
            <w:rFonts w:ascii="Arial" w:hAnsi="Arial" w:cs="Arial"/>
            <w:noProof/>
          </w:rPr>
          <w:t>Measures and scales used</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_Toc463007559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37</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60" w:history="1">
        <w:r w:rsidR="00223490" w:rsidRPr="00CF408F">
          <w:rPr>
            <w:rStyle w:val="Hyperlink"/>
            <w:rFonts w:ascii="Arial" w:hAnsi="Arial" w:cs="Arial"/>
            <w:noProof/>
          </w:rPr>
          <w:t>1.3.</w:t>
        </w:r>
        <w:r w:rsidR="00223490" w:rsidRPr="00CF408F">
          <w:rPr>
            <w:rFonts w:ascii="Arial" w:hAnsi="Arial" w:cs="Arial"/>
            <w:noProof/>
          </w:rPr>
          <w:tab/>
        </w:r>
        <w:r w:rsidR="00223490" w:rsidRPr="00CF408F">
          <w:rPr>
            <w:rStyle w:val="Hyperlink"/>
            <w:rFonts w:ascii="Arial" w:hAnsi="Arial" w:cs="Arial"/>
            <w:noProof/>
          </w:rPr>
          <w:t>Data analysis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_Toc463007560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39</w:t>
        </w:r>
        <w:r w:rsidRPr="00CF408F">
          <w:rPr>
            <w:rFonts w:ascii="Arial" w:hAnsi="Arial" w:cs="Arial"/>
            <w:noProof/>
            <w:webHidden/>
          </w:rPr>
          <w:fldChar w:fldCharType="end"/>
        </w:r>
      </w:hyperlink>
    </w:p>
    <w:p w:rsidR="00223490" w:rsidRPr="00CF408F" w:rsidRDefault="00F603BD" w:rsidP="00CF408F">
      <w:pPr>
        <w:pStyle w:val="TOC2"/>
        <w:tabs>
          <w:tab w:val="left" w:pos="660"/>
          <w:tab w:val="right" w:leader="dot" w:pos="9350"/>
        </w:tabs>
        <w:spacing w:line="360" w:lineRule="auto"/>
        <w:rPr>
          <w:rFonts w:ascii="Arial" w:hAnsi="Arial" w:cs="Arial"/>
          <w:noProof/>
        </w:rPr>
      </w:pPr>
      <w:hyperlink w:anchor="_Toc463007561" w:history="1">
        <w:r w:rsidR="00223490" w:rsidRPr="00CF408F">
          <w:rPr>
            <w:rStyle w:val="Hyperlink"/>
            <w:rFonts w:ascii="Arial" w:hAnsi="Arial" w:cs="Arial"/>
            <w:noProof/>
          </w:rPr>
          <w:t>2.</w:t>
        </w:r>
        <w:r w:rsidR="00223490" w:rsidRPr="00CF408F">
          <w:rPr>
            <w:rFonts w:ascii="Arial" w:hAnsi="Arial" w:cs="Arial"/>
            <w:noProof/>
          </w:rPr>
          <w:tab/>
        </w:r>
        <w:r w:rsidR="00223490" w:rsidRPr="00CF408F">
          <w:rPr>
            <w:rStyle w:val="Hyperlink"/>
            <w:rFonts w:ascii="Arial" w:hAnsi="Arial" w:cs="Arial"/>
            <w:noProof/>
          </w:rPr>
          <w:t>Results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_Toc463007561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40</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62" w:history="1">
        <w:r w:rsidR="00223490" w:rsidRPr="00CF408F">
          <w:rPr>
            <w:rStyle w:val="Hyperlink"/>
            <w:rFonts w:ascii="Arial" w:hAnsi="Arial" w:cs="Arial"/>
            <w:noProof/>
          </w:rPr>
          <w:t>2.1.</w:t>
        </w:r>
        <w:r w:rsidR="00223490" w:rsidRPr="00CF408F">
          <w:rPr>
            <w:rFonts w:ascii="Arial" w:hAnsi="Arial" w:cs="Arial"/>
            <w:noProof/>
          </w:rPr>
          <w:tab/>
        </w:r>
        <w:r w:rsidR="00223490" w:rsidRPr="00CF408F">
          <w:rPr>
            <w:rStyle w:val="Hyperlink"/>
            <w:rFonts w:ascii="Arial" w:hAnsi="Arial" w:cs="Arial"/>
            <w:noProof/>
          </w:rPr>
          <w:t>Demographics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_Toc463007562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40</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63" w:history="1">
        <w:r w:rsidR="00223490" w:rsidRPr="00CF408F">
          <w:rPr>
            <w:rStyle w:val="Hyperlink"/>
            <w:rFonts w:ascii="Arial" w:hAnsi="Arial" w:cs="Arial"/>
            <w:noProof/>
          </w:rPr>
          <w:t>2.2.</w:t>
        </w:r>
        <w:r w:rsidR="00223490" w:rsidRPr="00CF408F">
          <w:rPr>
            <w:rFonts w:ascii="Arial" w:hAnsi="Arial" w:cs="Arial"/>
            <w:noProof/>
          </w:rPr>
          <w:tab/>
        </w:r>
        <w:r w:rsidR="00223490" w:rsidRPr="00CF408F">
          <w:rPr>
            <w:rStyle w:val="Hyperlink"/>
            <w:rFonts w:ascii="Arial" w:hAnsi="Arial" w:cs="Arial"/>
            <w:noProof/>
          </w:rPr>
          <w:t>Comparative study</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_Toc463007563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42</w:t>
        </w:r>
        <w:r w:rsidRPr="00CF408F">
          <w:rPr>
            <w:rFonts w:ascii="Arial" w:hAnsi="Arial" w:cs="Arial"/>
            <w:noProof/>
            <w:webHidden/>
          </w:rPr>
          <w:fldChar w:fldCharType="end"/>
        </w:r>
      </w:hyperlink>
    </w:p>
    <w:p w:rsidR="00223490" w:rsidRPr="00CF408F" w:rsidRDefault="00F603BD" w:rsidP="00CF408F">
      <w:pPr>
        <w:pStyle w:val="TOC3"/>
        <w:tabs>
          <w:tab w:val="left" w:pos="1100"/>
          <w:tab w:val="right" w:leader="dot" w:pos="9350"/>
        </w:tabs>
        <w:spacing w:line="360" w:lineRule="auto"/>
        <w:rPr>
          <w:rFonts w:ascii="Arial" w:hAnsi="Arial" w:cs="Arial"/>
          <w:noProof/>
        </w:rPr>
      </w:pPr>
      <w:hyperlink w:anchor="_Toc463007564" w:history="1">
        <w:r w:rsidR="00223490" w:rsidRPr="00CF408F">
          <w:rPr>
            <w:rStyle w:val="Hyperlink"/>
            <w:rFonts w:ascii="Arial" w:hAnsi="Arial" w:cs="Arial"/>
            <w:noProof/>
          </w:rPr>
          <w:t>2.3.</w:t>
        </w:r>
        <w:r w:rsidR="00223490" w:rsidRPr="00CF408F">
          <w:rPr>
            <w:rFonts w:ascii="Arial" w:hAnsi="Arial" w:cs="Arial"/>
            <w:noProof/>
          </w:rPr>
          <w:tab/>
        </w:r>
        <w:r w:rsidR="00223490" w:rsidRPr="00CF408F">
          <w:rPr>
            <w:rStyle w:val="Hyperlink"/>
            <w:rFonts w:ascii="Arial" w:hAnsi="Arial" w:cs="Arial"/>
            <w:noProof/>
          </w:rPr>
          <w:t>Correlations study</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_Toc463007564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44</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65" w:history="1">
        <w:r w:rsidR="00223490" w:rsidRPr="00CF408F">
          <w:rPr>
            <w:rStyle w:val="Hyperlink"/>
            <w:rFonts w:ascii="Arial" w:hAnsi="Arial" w:cs="Arial"/>
            <w:noProof/>
          </w:rPr>
          <w:t>Discussion and conclusion</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_Toc463007565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45</w:t>
        </w:r>
        <w:r w:rsidRPr="00CF408F">
          <w:rPr>
            <w:rFonts w:ascii="Arial" w:hAnsi="Arial" w:cs="Arial"/>
            <w:noProof/>
            <w:webHidden/>
          </w:rPr>
          <w:fldChar w:fldCharType="end"/>
        </w:r>
      </w:hyperlink>
    </w:p>
    <w:p w:rsidR="00223490" w:rsidRPr="00CF408F" w:rsidRDefault="00F603BD" w:rsidP="00CF408F">
      <w:pPr>
        <w:pStyle w:val="TOC2"/>
        <w:tabs>
          <w:tab w:val="right" w:leader="dot" w:pos="9350"/>
        </w:tabs>
        <w:spacing w:line="360" w:lineRule="auto"/>
        <w:rPr>
          <w:rFonts w:ascii="Arial" w:hAnsi="Arial" w:cs="Arial"/>
          <w:noProof/>
        </w:rPr>
      </w:pPr>
      <w:hyperlink w:anchor="_Toc463007566" w:history="1">
        <w:r w:rsidR="00223490" w:rsidRPr="00CF408F">
          <w:rPr>
            <w:rStyle w:val="Hyperlink"/>
            <w:rFonts w:ascii="Arial" w:hAnsi="Arial" w:cs="Arial"/>
            <w:noProof/>
          </w:rPr>
          <w:t>References</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_Toc463007566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51</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noProof/>
        </w:rPr>
      </w:pPr>
      <w:hyperlink w:anchor="_Toc463007567" w:history="1">
        <w:r w:rsidR="00223490" w:rsidRPr="00CF408F">
          <w:rPr>
            <w:rStyle w:val="Hyperlink"/>
            <w:rFonts w:ascii="Arial" w:hAnsi="Arial" w:cs="Arial"/>
            <w:b/>
            <w:bCs/>
            <w:noProof/>
          </w:rPr>
          <w:t>Appendix 1 – Questionnaire</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_Toc463007567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54</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b/>
          <w:bCs/>
          <w:noProof/>
        </w:rPr>
      </w:pPr>
      <w:hyperlink w:anchor="_Toc463007568" w:history="1">
        <w:r w:rsidR="00223490" w:rsidRPr="00CF408F">
          <w:rPr>
            <w:rStyle w:val="Hyperlink"/>
            <w:rFonts w:ascii="Arial" w:hAnsi="Arial" w:cs="Arial"/>
            <w:b/>
            <w:bCs/>
            <w:noProof/>
          </w:rPr>
          <w:t>Appendix 2- Participants Information Sheet</w:t>
        </w:r>
        <w:r w:rsidR="00223490" w:rsidRPr="00CF408F">
          <w:rPr>
            <w:rFonts w:ascii="Arial" w:hAnsi="Arial" w:cs="Arial"/>
            <w:b/>
            <w:bCs/>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_Toc463007568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59</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b/>
          <w:bCs/>
          <w:noProof/>
        </w:rPr>
      </w:pPr>
      <w:hyperlink w:anchor="_Toc463007569" w:history="1">
        <w:r w:rsidR="00223490" w:rsidRPr="00CF408F">
          <w:rPr>
            <w:rStyle w:val="Hyperlink"/>
            <w:rFonts w:ascii="Arial" w:hAnsi="Arial" w:cs="Arial"/>
            <w:b/>
            <w:bCs/>
            <w:noProof/>
          </w:rPr>
          <w:t>Appendix 3- Permission letter from the director of The Lebanese University, Branch III.</w:t>
        </w:r>
        <w:r w:rsidR="00223490" w:rsidRPr="00CF408F">
          <w:rPr>
            <w:rFonts w:ascii="Arial" w:hAnsi="Arial" w:cs="Arial"/>
            <w:b/>
            <w:bCs/>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_Toc463007569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62</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b/>
          <w:bCs/>
          <w:noProof/>
        </w:rPr>
      </w:pPr>
      <w:hyperlink w:anchor="_Toc463007570" w:history="1">
        <w:r w:rsidR="00223490" w:rsidRPr="00CF408F">
          <w:rPr>
            <w:rStyle w:val="Hyperlink"/>
            <w:rFonts w:ascii="Arial" w:hAnsi="Arial" w:cs="Arial"/>
            <w:b/>
            <w:bCs/>
            <w:noProof/>
          </w:rPr>
          <w:t>Appendix 4- Ethical Approval Letter</w:t>
        </w:r>
        <w:r w:rsidR="00223490" w:rsidRPr="00CF408F">
          <w:rPr>
            <w:rFonts w:ascii="Arial" w:hAnsi="Arial" w:cs="Arial"/>
            <w:b/>
            <w:bCs/>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_Toc463007570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63</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noProof/>
        </w:rPr>
      </w:pPr>
      <w:hyperlink w:anchor="_Toc463007571" w:history="1">
        <w:r w:rsidR="00223490" w:rsidRPr="00CF408F">
          <w:rPr>
            <w:rStyle w:val="Hyperlink"/>
            <w:rFonts w:ascii="Arial" w:hAnsi="Arial" w:cs="Arial"/>
            <w:b/>
            <w:bCs/>
            <w:noProof/>
          </w:rPr>
          <w:t>Appendix 5- Scoring System for the ORTHO 15</w:t>
        </w:r>
        <w:r w:rsidR="00223490" w:rsidRPr="00CF408F">
          <w:rPr>
            <w:rFonts w:ascii="Arial" w:hAnsi="Arial" w:cs="Arial"/>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_Toc463007571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65</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b/>
          <w:bCs/>
          <w:noProof/>
        </w:rPr>
      </w:pPr>
      <w:hyperlink w:anchor="_Toc463007572" w:history="1">
        <w:r w:rsidR="00223490" w:rsidRPr="00CF408F">
          <w:rPr>
            <w:rStyle w:val="Hyperlink"/>
            <w:rFonts w:ascii="Arial" w:hAnsi="Arial" w:cs="Arial"/>
            <w:b/>
            <w:bCs/>
            <w:noProof/>
          </w:rPr>
          <w:t>Appendix 6- Conceptual scoring system for MBSRQ</w:t>
        </w:r>
        <w:r w:rsidR="00223490" w:rsidRPr="00CF408F">
          <w:rPr>
            <w:rFonts w:ascii="Arial" w:hAnsi="Arial" w:cs="Arial"/>
            <w:b/>
            <w:bCs/>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_Toc463007572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66</w:t>
        </w:r>
        <w:r w:rsidRPr="00CF408F">
          <w:rPr>
            <w:rFonts w:ascii="Arial" w:hAnsi="Arial" w:cs="Arial"/>
            <w:noProof/>
            <w:webHidden/>
          </w:rPr>
          <w:fldChar w:fldCharType="end"/>
        </w:r>
      </w:hyperlink>
    </w:p>
    <w:p w:rsidR="00223490" w:rsidRPr="00CF408F" w:rsidRDefault="00F603BD" w:rsidP="00CF408F">
      <w:pPr>
        <w:pStyle w:val="TOC1"/>
        <w:tabs>
          <w:tab w:val="right" w:leader="dot" w:pos="9350"/>
        </w:tabs>
        <w:spacing w:line="360" w:lineRule="auto"/>
        <w:rPr>
          <w:rFonts w:ascii="Arial" w:hAnsi="Arial" w:cs="Arial"/>
          <w:b/>
          <w:bCs/>
          <w:noProof/>
        </w:rPr>
      </w:pPr>
      <w:hyperlink w:anchor="_Toc463007573" w:history="1">
        <w:r w:rsidR="00223490" w:rsidRPr="00CF408F">
          <w:rPr>
            <w:rStyle w:val="Hyperlink"/>
            <w:rFonts w:ascii="Arial" w:hAnsi="Arial" w:cs="Arial"/>
            <w:b/>
            <w:bCs/>
            <w:noProof/>
          </w:rPr>
          <w:t>Appendix 7- Revised scoring system for MBSRQ</w:t>
        </w:r>
        <w:r w:rsidR="00223490" w:rsidRPr="00CF408F">
          <w:rPr>
            <w:rFonts w:ascii="Arial" w:hAnsi="Arial" w:cs="Arial"/>
            <w:b/>
            <w:bCs/>
            <w:noProof/>
            <w:webHidden/>
          </w:rPr>
          <w:tab/>
        </w:r>
        <w:r w:rsidRPr="00CF408F">
          <w:rPr>
            <w:rFonts w:ascii="Arial" w:hAnsi="Arial" w:cs="Arial"/>
            <w:noProof/>
            <w:webHidden/>
          </w:rPr>
          <w:fldChar w:fldCharType="begin"/>
        </w:r>
        <w:r w:rsidR="00223490" w:rsidRPr="00CF408F">
          <w:rPr>
            <w:rFonts w:ascii="Arial" w:hAnsi="Arial" w:cs="Arial"/>
            <w:noProof/>
            <w:webHidden/>
          </w:rPr>
          <w:instrText xml:space="preserve"> PAGEREF _Toc463007573 \h </w:instrText>
        </w:r>
        <w:r w:rsidRPr="00CF408F">
          <w:rPr>
            <w:rFonts w:ascii="Arial" w:hAnsi="Arial" w:cs="Arial"/>
            <w:noProof/>
            <w:webHidden/>
          </w:rPr>
        </w:r>
        <w:r w:rsidRPr="00CF408F">
          <w:rPr>
            <w:rFonts w:ascii="Arial" w:hAnsi="Arial" w:cs="Arial"/>
            <w:noProof/>
            <w:webHidden/>
          </w:rPr>
          <w:fldChar w:fldCharType="separate"/>
        </w:r>
        <w:r w:rsidR="00B44801">
          <w:rPr>
            <w:rFonts w:ascii="Arial" w:hAnsi="Arial" w:cs="Arial"/>
            <w:noProof/>
            <w:webHidden/>
          </w:rPr>
          <w:t>67</w:t>
        </w:r>
        <w:r w:rsidRPr="00CF408F">
          <w:rPr>
            <w:rFonts w:ascii="Arial" w:hAnsi="Arial" w:cs="Arial"/>
            <w:noProof/>
            <w:webHidden/>
          </w:rPr>
          <w:fldChar w:fldCharType="end"/>
        </w:r>
      </w:hyperlink>
    </w:p>
    <w:p w:rsidR="001B470E" w:rsidRPr="00CF408F" w:rsidRDefault="00F603BD" w:rsidP="00CF408F">
      <w:pPr>
        <w:spacing w:line="360" w:lineRule="auto"/>
        <w:rPr>
          <w:rFonts w:ascii="Arial" w:hAnsi="Arial" w:cs="Arial"/>
        </w:rPr>
      </w:pPr>
      <w:r w:rsidRPr="00CF408F">
        <w:rPr>
          <w:rFonts w:ascii="Arial" w:hAnsi="Arial" w:cs="Arial"/>
        </w:rPr>
        <w:fldChar w:fldCharType="end"/>
      </w:r>
    </w:p>
    <w:p w:rsidR="001B470E" w:rsidRPr="00CF408F" w:rsidRDefault="001B470E" w:rsidP="00CF408F">
      <w:pPr>
        <w:spacing w:line="360" w:lineRule="auto"/>
        <w:rPr>
          <w:rFonts w:ascii="Arial" w:hAnsi="Arial" w:cs="Arial"/>
          <w:b/>
          <w:bCs/>
          <w:sz w:val="24"/>
          <w:szCs w:val="24"/>
        </w:rPr>
      </w:pPr>
    </w:p>
    <w:p w:rsidR="001B470E" w:rsidRPr="00CF408F" w:rsidRDefault="001B470E" w:rsidP="00CF408F">
      <w:pPr>
        <w:spacing w:line="360" w:lineRule="auto"/>
        <w:rPr>
          <w:rFonts w:ascii="Arial" w:hAnsi="Arial" w:cs="Arial"/>
          <w:b/>
          <w:bCs/>
          <w:sz w:val="24"/>
          <w:szCs w:val="24"/>
        </w:rPr>
      </w:pPr>
    </w:p>
    <w:p w:rsidR="001B470E" w:rsidRDefault="001B470E" w:rsidP="00CF408F">
      <w:pPr>
        <w:spacing w:line="360" w:lineRule="auto"/>
        <w:rPr>
          <w:rFonts w:ascii="Arial" w:hAnsi="Arial" w:cs="Arial"/>
          <w:b/>
          <w:bCs/>
          <w:sz w:val="24"/>
          <w:szCs w:val="24"/>
        </w:rPr>
      </w:pPr>
    </w:p>
    <w:p w:rsidR="001B470E" w:rsidRDefault="001B470E" w:rsidP="001B470E">
      <w:pPr>
        <w:spacing w:line="240" w:lineRule="auto"/>
        <w:rPr>
          <w:rFonts w:ascii="Arial" w:hAnsi="Arial" w:cs="Arial"/>
          <w:b/>
          <w:bCs/>
          <w:sz w:val="24"/>
          <w:szCs w:val="24"/>
        </w:rPr>
      </w:pPr>
    </w:p>
    <w:p w:rsidR="001B470E" w:rsidRDefault="001B470E" w:rsidP="001B470E">
      <w:pPr>
        <w:spacing w:line="240" w:lineRule="auto"/>
        <w:rPr>
          <w:rFonts w:ascii="Arial" w:hAnsi="Arial" w:cs="Arial"/>
          <w:b/>
          <w:bCs/>
          <w:sz w:val="24"/>
          <w:szCs w:val="24"/>
        </w:rPr>
      </w:pPr>
    </w:p>
    <w:p w:rsidR="001B470E" w:rsidRDefault="001B470E" w:rsidP="001B470E">
      <w:pPr>
        <w:spacing w:line="240" w:lineRule="auto"/>
        <w:rPr>
          <w:rFonts w:ascii="Arial" w:hAnsi="Arial" w:cs="Arial"/>
          <w:b/>
          <w:bCs/>
          <w:sz w:val="24"/>
          <w:szCs w:val="24"/>
        </w:rPr>
      </w:pPr>
    </w:p>
    <w:p w:rsidR="001C4BD7" w:rsidRDefault="001C4BD7" w:rsidP="00B56F36">
      <w:pPr>
        <w:spacing w:line="480" w:lineRule="auto"/>
        <w:rPr>
          <w:rFonts w:ascii="Arial" w:hAnsi="Arial" w:cs="Arial"/>
          <w:b/>
          <w:bCs/>
          <w:sz w:val="24"/>
          <w:szCs w:val="24"/>
        </w:rPr>
      </w:pPr>
    </w:p>
    <w:p w:rsidR="00CF408F" w:rsidRDefault="00CF408F" w:rsidP="00B56F36">
      <w:pPr>
        <w:spacing w:line="480" w:lineRule="auto"/>
        <w:rPr>
          <w:rFonts w:ascii="Arial" w:hAnsi="Arial" w:cs="Arial"/>
          <w:b/>
          <w:bCs/>
          <w:sz w:val="24"/>
          <w:szCs w:val="24"/>
        </w:rPr>
      </w:pPr>
    </w:p>
    <w:p w:rsidR="001B470E" w:rsidRPr="00F13F91" w:rsidRDefault="003934EE" w:rsidP="00F13F91">
      <w:pPr>
        <w:pStyle w:val="Heading1"/>
        <w:jc w:val="center"/>
        <w:rPr>
          <w:sz w:val="28"/>
          <w:szCs w:val="28"/>
        </w:rPr>
      </w:pPr>
      <w:bookmarkStart w:id="0" w:name="_Toc463007534"/>
      <w:r w:rsidRPr="00F13F91">
        <w:rPr>
          <w:sz w:val="28"/>
          <w:szCs w:val="28"/>
        </w:rPr>
        <w:lastRenderedPageBreak/>
        <w:t>List of T</w:t>
      </w:r>
      <w:r w:rsidR="001B470E" w:rsidRPr="00F13F91">
        <w:rPr>
          <w:sz w:val="28"/>
          <w:szCs w:val="28"/>
        </w:rPr>
        <w:t>ables</w:t>
      </w:r>
      <w:bookmarkEnd w:id="0"/>
    </w:p>
    <w:p w:rsidR="00996C83" w:rsidRDefault="00996C83" w:rsidP="000B504A"/>
    <w:p w:rsidR="00996C83" w:rsidRPr="00F13F91" w:rsidRDefault="00996C83" w:rsidP="003934EE">
      <w:pPr>
        <w:rPr>
          <w:rFonts w:ascii="Arial" w:hAnsi="Arial" w:cs="Arial"/>
          <w:u w:val="single"/>
        </w:rPr>
      </w:pPr>
      <w:r w:rsidRPr="00F13F91">
        <w:rPr>
          <w:rFonts w:ascii="Arial" w:hAnsi="Arial" w:cs="Arial"/>
          <w:u w:val="single"/>
        </w:rPr>
        <w:t>Tables in Section 2- Research Project</w:t>
      </w:r>
    </w:p>
    <w:p w:rsidR="00A65A0B" w:rsidRPr="00996C83" w:rsidRDefault="00A65A0B" w:rsidP="00A65A0B">
      <w:pPr>
        <w:jc w:val="center"/>
        <w:rPr>
          <w:rFonts w:ascii="Arial" w:hAnsi="Arial" w:cs="Arial"/>
          <w:b/>
          <w:bCs/>
        </w:rPr>
      </w:pPr>
    </w:p>
    <w:p w:rsidR="001B470E" w:rsidRPr="00996C83" w:rsidRDefault="001B470E" w:rsidP="000D7AD3">
      <w:pPr>
        <w:spacing w:line="480" w:lineRule="auto"/>
        <w:ind w:left="720" w:hanging="720"/>
        <w:rPr>
          <w:rFonts w:ascii="Arial" w:hAnsi="Arial" w:cs="Arial"/>
        </w:rPr>
      </w:pPr>
      <w:r w:rsidRPr="00996C83">
        <w:rPr>
          <w:rFonts w:ascii="Arial" w:hAnsi="Arial" w:cs="Arial"/>
          <w:b/>
          <w:bCs/>
        </w:rPr>
        <w:t>Table 1</w:t>
      </w:r>
      <w:r w:rsidRPr="00996C83">
        <w:rPr>
          <w:rFonts w:ascii="Arial" w:hAnsi="Arial" w:cs="Arial"/>
        </w:rPr>
        <w:t>:</w:t>
      </w:r>
      <w:r w:rsidR="0093324B">
        <w:rPr>
          <w:rFonts w:ascii="Arial" w:hAnsi="Arial" w:cs="Arial"/>
        </w:rPr>
        <w:t xml:space="preserve"> </w:t>
      </w:r>
      <w:r w:rsidRPr="00996C83">
        <w:rPr>
          <w:rFonts w:ascii="Arial" w:hAnsi="Arial" w:cs="Arial"/>
        </w:rPr>
        <w:t xml:space="preserve">MBSRQ subscale scores of the 320 university students with orthorexic behaviour </w:t>
      </w:r>
      <w:r w:rsidR="0093324B">
        <w:rPr>
          <w:rFonts w:ascii="Arial" w:hAnsi="Arial" w:cs="Arial"/>
        </w:rPr>
        <w:t xml:space="preserve">      </w:t>
      </w:r>
      <w:r w:rsidRPr="00996C83">
        <w:rPr>
          <w:rFonts w:ascii="Arial" w:hAnsi="Arial" w:cs="Arial"/>
        </w:rPr>
        <w:t>(n=209) and normal eating behaviour (n=111).</w:t>
      </w:r>
      <w:r w:rsidR="000D7AD3" w:rsidRPr="00996C83">
        <w:rPr>
          <w:rFonts w:ascii="Arial" w:hAnsi="Arial" w:cs="Arial"/>
        </w:rPr>
        <w:t xml:space="preserve">                                       </w:t>
      </w:r>
    </w:p>
    <w:p w:rsidR="001B470E" w:rsidRPr="00996C83" w:rsidRDefault="001B470E" w:rsidP="000D7AD3">
      <w:pPr>
        <w:spacing w:line="480" w:lineRule="auto"/>
        <w:ind w:left="720" w:hanging="720"/>
        <w:rPr>
          <w:rFonts w:ascii="Arial" w:hAnsi="Arial" w:cs="Arial"/>
          <w:b/>
          <w:bCs/>
        </w:rPr>
      </w:pPr>
      <w:r w:rsidRPr="00996C83">
        <w:rPr>
          <w:rFonts w:ascii="Arial" w:hAnsi="Arial" w:cs="Arial"/>
          <w:b/>
          <w:bCs/>
        </w:rPr>
        <w:t xml:space="preserve">Table 2: </w:t>
      </w:r>
      <w:r w:rsidRPr="00996C83">
        <w:rPr>
          <w:rFonts w:ascii="Arial" w:hAnsi="Arial" w:cs="Arial"/>
        </w:rPr>
        <w:t>MBSRQ subscale scores of the 209 students diagnosed with orthorexia.</w:t>
      </w:r>
    </w:p>
    <w:p w:rsidR="00A65A0B" w:rsidRPr="00996C83" w:rsidRDefault="001B470E" w:rsidP="00A65A0B">
      <w:pPr>
        <w:spacing w:line="480" w:lineRule="auto"/>
        <w:ind w:left="720" w:hanging="720"/>
        <w:rPr>
          <w:rFonts w:ascii="Arial" w:hAnsi="Arial" w:cs="Arial"/>
          <w:b/>
          <w:bCs/>
        </w:rPr>
      </w:pPr>
      <w:r w:rsidRPr="00996C83">
        <w:rPr>
          <w:rFonts w:ascii="Arial" w:hAnsi="Arial" w:cs="Arial"/>
          <w:b/>
          <w:bCs/>
        </w:rPr>
        <w:t xml:space="preserve">Table 3: </w:t>
      </w:r>
      <w:r w:rsidRPr="00996C83">
        <w:rPr>
          <w:rFonts w:ascii="Arial" w:hAnsi="Arial" w:cs="Arial"/>
        </w:rPr>
        <w:t>Spearman’s correlation (rs) between ORTHO 15 and the MBSRQ subscale scores among 209 students preoccupied with healthy eating.</w:t>
      </w:r>
      <w:r w:rsidRPr="00996C83">
        <w:rPr>
          <w:rFonts w:ascii="Arial" w:hAnsi="Arial" w:cs="Arial"/>
          <w:b/>
          <w:bCs/>
        </w:rPr>
        <w:t xml:space="preserve"> </w:t>
      </w:r>
    </w:p>
    <w:p w:rsidR="00996C83" w:rsidRPr="00F13F91" w:rsidRDefault="00996C83" w:rsidP="003934EE">
      <w:pPr>
        <w:spacing w:line="480" w:lineRule="auto"/>
        <w:rPr>
          <w:rFonts w:ascii="Arial" w:hAnsi="Arial" w:cs="Arial"/>
          <w:u w:val="single"/>
        </w:rPr>
      </w:pPr>
      <w:r w:rsidRPr="00F13F91">
        <w:rPr>
          <w:rFonts w:ascii="Arial" w:hAnsi="Arial" w:cs="Arial"/>
          <w:u w:val="single"/>
        </w:rPr>
        <w:t xml:space="preserve">Tables </w:t>
      </w:r>
      <w:r w:rsidR="0093324B" w:rsidRPr="00F13F91">
        <w:rPr>
          <w:rFonts w:ascii="Arial" w:hAnsi="Arial" w:cs="Arial"/>
          <w:u w:val="single"/>
        </w:rPr>
        <w:t>in A</w:t>
      </w:r>
      <w:r w:rsidRPr="00F13F91">
        <w:rPr>
          <w:rFonts w:ascii="Arial" w:hAnsi="Arial" w:cs="Arial"/>
          <w:u w:val="single"/>
        </w:rPr>
        <w:t>ppendices</w:t>
      </w:r>
    </w:p>
    <w:p w:rsidR="001B470E" w:rsidRPr="00996C83" w:rsidRDefault="000D7AD3" w:rsidP="000D7AD3">
      <w:pPr>
        <w:spacing w:line="480" w:lineRule="auto"/>
        <w:rPr>
          <w:rFonts w:ascii="Arial" w:hAnsi="Arial" w:cs="Arial"/>
          <w:b/>
          <w:bCs/>
        </w:rPr>
      </w:pPr>
      <w:r w:rsidRPr="00996C83">
        <w:rPr>
          <w:rFonts w:ascii="Arial" w:hAnsi="Arial" w:cs="Arial"/>
          <w:b/>
          <w:bCs/>
        </w:rPr>
        <w:t xml:space="preserve">Table A: </w:t>
      </w:r>
      <w:r w:rsidRPr="00996C83">
        <w:rPr>
          <w:rFonts w:ascii="Arial" w:hAnsi="Arial" w:cs="Arial"/>
        </w:rPr>
        <w:t>ORTO-15 scoring system</w:t>
      </w:r>
    </w:p>
    <w:p w:rsidR="000D7AD3" w:rsidRPr="00996C83" w:rsidRDefault="000D7AD3" w:rsidP="000D7AD3">
      <w:pPr>
        <w:spacing w:line="480" w:lineRule="auto"/>
        <w:rPr>
          <w:rFonts w:ascii="Arial" w:hAnsi="Arial" w:cs="Arial"/>
          <w:b/>
          <w:bCs/>
        </w:rPr>
      </w:pPr>
      <w:r w:rsidRPr="00996C83">
        <w:rPr>
          <w:rFonts w:ascii="Arial" w:hAnsi="Arial" w:cs="Arial"/>
          <w:b/>
          <w:bCs/>
        </w:rPr>
        <w:t xml:space="preserve">Table B: </w:t>
      </w:r>
      <w:r w:rsidRPr="00996C83">
        <w:rPr>
          <w:rFonts w:ascii="Arial" w:hAnsi="Arial" w:cs="Arial"/>
        </w:rPr>
        <w:t>Conceptua</w:t>
      </w:r>
      <w:r w:rsidR="00996C83" w:rsidRPr="00996C83">
        <w:rPr>
          <w:rFonts w:ascii="Arial" w:hAnsi="Arial" w:cs="Arial"/>
        </w:rPr>
        <w:t>l scoring for Multidimentional Body Self R</w:t>
      </w:r>
      <w:r w:rsidRPr="00996C83">
        <w:rPr>
          <w:rFonts w:ascii="Arial" w:hAnsi="Arial" w:cs="Arial"/>
        </w:rPr>
        <w:t>elationship questionnaire.</w:t>
      </w:r>
      <w:r w:rsidRPr="00996C83">
        <w:rPr>
          <w:rFonts w:ascii="Arial" w:hAnsi="Arial" w:cs="Arial"/>
          <w:b/>
          <w:bCs/>
        </w:rPr>
        <w:t xml:space="preserve"> </w:t>
      </w:r>
    </w:p>
    <w:p w:rsidR="000D7AD3" w:rsidRPr="00996C83" w:rsidRDefault="000D7AD3" w:rsidP="000D7AD3">
      <w:pPr>
        <w:spacing w:line="480" w:lineRule="auto"/>
        <w:rPr>
          <w:rFonts w:ascii="Arial" w:hAnsi="Arial" w:cs="Arial"/>
          <w:b/>
          <w:bCs/>
        </w:rPr>
      </w:pPr>
      <w:r w:rsidRPr="00996C83">
        <w:rPr>
          <w:rFonts w:ascii="Arial" w:hAnsi="Arial" w:cs="Arial"/>
          <w:b/>
          <w:bCs/>
        </w:rPr>
        <w:t xml:space="preserve">Table C: </w:t>
      </w:r>
      <w:r w:rsidRPr="00996C83">
        <w:rPr>
          <w:rFonts w:ascii="Arial" w:hAnsi="Arial" w:cs="Arial"/>
        </w:rPr>
        <w:t xml:space="preserve">Revised scoring </w:t>
      </w:r>
      <w:r w:rsidR="00996C83" w:rsidRPr="00996C83">
        <w:rPr>
          <w:rFonts w:ascii="Arial" w:hAnsi="Arial" w:cs="Arial"/>
        </w:rPr>
        <w:t>for Multidimentional Body Self R</w:t>
      </w:r>
      <w:r w:rsidRPr="00996C83">
        <w:rPr>
          <w:rFonts w:ascii="Arial" w:hAnsi="Arial" w:cs="Arial"/>
        </w:rPr>
        <w:t>elationship questionnaire.</w:t>
      </w:r>
    </w:p>
    <w:p w:rsidR="001B470E" w:rsidRPr="00996C83" w:rsidRDefault="001B470E" w:rsidP="001B470E">
      <w:pPr>
        <w:spacing w:line="480" w:lineRule="auto"/>
        <w:jc w:val="center"/>
        <w:rPr>
          <w:rFonts w:ascii="Arial" w:hAnsi="Arial" w:cs="Arial"/>
          <w:b/>
          <w:bCs/>
        </w:rPr>
      </w:pPr>
    </w:p>
    <w:p w:rsidR="001B470E" w:rsidRPr="00996C83" w:rsidRDefault="001B470E" w:rsidP="001B470E">
      <w:pPr>
        <w:spacing w:line="480" w:lineRule="auto"/>
        <w:rPr>
          <w:rFonts w:ascii="Arial" w:hAnsi="Arial" w:cs="Arial"/>
          <w:b/>
          <w:bCs/>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1B470E" w:rsidRDefault="001B470E" w:rsidP="001B470E">
      <w:pPr>
        <w:spacing w:line="480" w:lineRule="auto"/>
        <w:rPr>
          <w:rFonts w:ascii="Arial" w:hAnsi="Arial" w:cs="Arial"/>
          <w:b/>
          <w:bCs/>
          <w:sz w:val="24"/>
          <w:szCs w:val="24"/>
        </w:rPr>
      </w:pPr>
    </w:p>
    <w:p w:rsidR="00A65A0B" w:rsidRDefault="00A65A0B" w:rsidP="001B470E">
      <w:pPr>
        <w:spacing w:line="480" w:lineRule="auto"/>
        <w:rPr>
          <w:rFonts w:ascii="Arial" w:hAnsi="Arial" w:cs="Arial"/>
          <w:b/>
          <w:bCs/>
          <w:sz w:val="24"/>
          <w:szCs w:val="24"/>
        </w:rPr>
      </w:pPr>
    </w:p>
    <w:p w:rsidR="007C1FAF" w:rsidRPr="00F13F91" w:rsidRDefault="000D7AD3" w:rsidP="00F13F91">
      <w:pPr>
        <w:pStyle w:val="Heading1"/>
        <w:jc w:val="center"/>
        <w:rPr>
          <w:sz w:val="28"/>
          <w:szCs w:val="28"/>
        </w:rPr>
      </w:pPr>
      <w:bookmarkStart w:id="1" w:name="_Toc463007535"/>
      <w:r w:rsidRPr="00F13F91">
        <w:rPr>
          <w:sz w:val="28"/>
          <w:szCs w:val="28"/>
        </w:rPr>
        <w:lastRenderedPageBreak/>
        <w:t>List of Abbreviations</w:t>
      </w:r>
      <w:bookmarkEnd w:id="1"/>
    </w:p>
    <w:p w:rsidR="000D7AD3" w:rsidRDefault="000D7AD3" w:rsidP="0088321C">
      <w:pPr>
        <w:spacing w:line="360" w:lineRule="auto"/>
        <w:rPr>
          <w:rFonts w:ascii="Arial" w:hAnsi="Arial" w:cs="Arial"/>
          <w:b/>
          <w:bCs/>
          <w:sz w:val="24"/>
          <w:szCs w:val="24"/>
        </w:rPr>
      </w:pPr>
    </w:p>
    <w:p w:rsidR="0004250D" w:rsidRPr="0093324B" w:rsidRDefault="0004250D" w:rsidP="0004250D">
      <w:pPr>
        <w:spacing w:line="360" w:lineRule="auto"/>
        <w:rPr>
          <w:rFonts w:ascii="Arial" w:hAnsi="Arial" w:cs="Arial"/>
          <w:sz w:val="24"/>
          <w:szCs w:val="24"/>
        </w:rPr>
      </w:pPr>
      <w:r>
        <w:rPr>
          <w:rFonts w:ascii="Arial" w:hAnsi="Arial" w:cs="Arial"/>
          <w:b/>
          <w:bCs/>
          <w:sz w:val="24"/>
          <w:szCs w:val="24"/>
        </w:rPr>
        <w:t xml:space="preserve">AE                  </w:t>
      </w:r>
      <w:r w:rsidRPr="0093324B">
        <w:rPr>
          <w:rFonts w:ascii="Arial" w:hAnsi="Arial" w:cs="Arial"/>
          <w:sz w:val="24"/>
          <w:szCs w:val="24"/>
        </w:rPr>
        <w:t>Appearance evaluation</w:t>
      </w:r>
    </w:p>
    <w:p w:rsidR="0004250D" w:rsidRPr="0093324B" w:rsidRDefault="0004250D" w:rsidP="0004250D">
      <w:pPr>
        <w:spacing w:line="360" w:lineRule="auto"/>
        <w:rPr>
          <w:rFonts w:ascii="Arial" w:hAnsi="Arial" w:cs="Arial"/>
          <w:sz w:val="24"/>
          <w:szCs w:val="24"/>
        </w:rPr>
      </w:pPr>
      <w:r>
        <w:rPr>
          <w:rFonts w:ascii="Arial" w:hAnsi="Arial" w:cs="Arial"/>
          <w:b/>
          <w:bCs/>
          <w:sz w:val="24"/>
          <w:szCs w:val="24"/>
        </w:rPr>
        <w:t xml:space="preserve">AN                  </w:t>
      </w:r>
      <w:r w:rsidRPr="0093324B">
        <w:rPr>
          <w:rFonts w:ascii="Arial" w:hAnsi="Arial" w:cs="Arial"/>
          <w:sz w:val="24"/>
          <w:szCs w:val="24"/>
        </w:rPr>
        <w:t>Anorexia Nervosa</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AO                  </w:t>
      </w:r>
      <w:r w:rsidRPr="0093324B">
        <w:rPr>
          <w:rFonts w:ascii="Arial" w:hAnsi="Arial" w:cs="Arial"/>
          <w:sz w:val="24"/>
          <w:szCs w:val="24"/>
        </w:rPr>
        <w:t>Appearance Orientation</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APA                </w:t>
      </w:r>
      <w:r w:rsidRPr="0093324B">
        <w:rPr>
          <w:rFonts w:ascii="Arial" w:hAnsi="Arial" w:cs="Arial"/>
          <w:sz w:val="24"/>
          <w:szCs w:val="24"/>
        </w:rPr>
        <w:t>American Psychiatric Association</w:t>
      </w:r>
    </w:p>
    <w:p w:rsidR="0004250D" w:rsidRDefault="00996C83" w:rsidP="0004250D">
      <w:pPr>
        <w:spacing w:line="360" w:lineRule="auto"/>
        <w:rPr>
          <w:rFonts w:ascii="Arial" w:hAnsi="Arial" w:cs="Arial"/>
          <w:b/>
          <w:bCs/>
          <w:sz w:val="24"/>
          <w:szCs w:val="24"/>
        </w:rPr>
      </w:pPr>
      <w:r>
        <w:rPr>
          <w:rFonts w:ascii="Arial" w:hAnsi="Arial" w:cs="Arial"/>
          <w:b/>
          <w:bCs/>
          <w:sz w:val="24"/>
          <w:szCs w:val="24"/>
        </w:rPr>
        <w:t xml:space="preserve">ARFID          </w:t>
      </w:r>
      <w:r w:rsidR="0004250D">
        <w:rPr>
          <w:rFonts w:ascii="Arial" w:hAnsi="Arial" w:cs="Arial"/>
          <w:b/>
          <w:bCs/>
          <w:sz w:val="24"/>
          <w:szCs w:val="24"/>
        </w:rPr>
        <w:t xml:space="preserve">  </w:t>
      </w:r>
      <w:r w:rsidRPr="0093324B">
        <w:rPr>
          <w:rFonts w:ascii="Arial" w:hAnsi="Arial" w:cs="Arial"/>
          <w:sz w:val="24"/>
          <w:szCs w:val="24"/>
        </w:rPr>
        <w:t>Avoidant Restrictive Food Intake Disorder</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BASS            </w:t>
      </w:r>
      <w:r w:rsidR="00A65A0B">
        <w:rPr>
          <w:rFonts w:ascii="Arial" w:hAnsi="Arial" w:cs="Arial"/>
          <w:b/>
          <w:bCs/>
          <w:sz w:val="24"/>
          <w:szCs w:val="24"/>
        </w:rPr>
        <w:t xml:space="preserve"> </w:t>
      </w:r>
      <w:r w:rsidRPr="0093324B">
        <w:rPr>
          <w:rFonts w:ascii="Arial" w:hAnsi="Arial" w:cs="Arial"/>
          <w:sz w:val="24"/>
          <w:szCs w:val="24"/>
        </w:rPr>
        <w:t>Body Areas Satisfaction Scale</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BN                 </w:t>
      </w:r>
      <w:r w:rsidR="00A65A0B">
        <w:rPr>
          <w:rFonts w:ascii="Arial" w:hAnsi="Arial" w:cs="Arial"/>
          <w:b/>
          <w:bCs/>
          <w:sz w:val="24"/>
          <w:szCs w:val="24"/>
        </w:rPr>
        <w:t xml:space="preserve"> </w:t>
      </w:r>
      <w:r w:rsidRPr="0093324B">
        <w:rPr>
          <w:rFonts w:ascii="Arial" w:hAnsi="Arial" w:cs="Arial"/>
          <w:sz w:val="24"/>
          <w:szCs w:val="24"/>
        </w:rPr>
        <w:t>Bulimia Nervosa</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ED                </w:t>
      </w:r>
      <w:r w:rsidR="00A65A0B">
        <w:rPr>
          <w:rFonts w:ascii="Arial" w:hAnsi="Arial" w:cs="Arial"/>
          <w:b/>
          <w:bCs/>
          <w:sz w:val="24"/>
          <w:szCs w:val="24"/>
        </w:rPr>
        <w:t xml:space="preserve"> </w:t>
      </w:r>
      <w:r>
        <w:rPr>
          <w:rFonts w:ascii="Arial" w:hAnsi="Arial" w:cs="Arial"/>
          <w:b/>
          <w:bCs/>
          <w:sz w:val="24"/>
          <w:szCs w:val="24"/>
        </w:rPr>
        <w:t xml:space="preserve"> </w:t>
      </w:r>
      <w:r w:rsidRPr="0093324B">
        <w:rPr>
          <w:rFonts w:ascii="Arial" w:hAnsi="Arial" w:cs="Arial"/>
          <w:sz w:val="24"/>
          <w:szCs w:val="24"/>
        </w:rPr>
        <w:t>Eating Disorders</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FE                </w:t>
      </w:r>
      <w:r w:rsidR="00A65A0B">
        <w:rPr>
          <w:rFonts w:ascii="Arial" w:hAnsi="Arial" w:cs="Arial"/>
          <w:b/>
          <w:bCs/>
          <w:sz w:val="24"/>
          <w:szCs w:val="24"/>
        </w:rPr>
        <w:t xml:space="preserve"> </w:t>
      </w:r>
      <w:r>
        <w:rPr>
          <w:rFonts w:ascii="Arial" w:hAnsi="Arial" w:cs="Arial"/>
          <w:b/>
          <w:bCs/>
          <w:sz w:val="24"/>
          <w:szCs w:val="24"/>
        </w:rPr>
        <w:t xml:space="preserve">  </w:t>
      </w:r>
      <w:r w:rsidRPr="0093324B">
        <w:rPr>
          <w:rFonts w:ascii="Arial" w:hAnsi="Arial" w:cs="Arial"/>
          <w:sz w:val="24"/>
          <w:szCs w:val="24"/>
        </w:rPr>
        <w:t>Fitness evaluation</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FO                 </w:t>
      </w:r>
      <w:r w:rsidR="0093324B">
        <w:rPr>
          <w:rFonts w:ascii="Arial" w:hAnsi="Arial" w:cs="Arial"/>
          <w:b/>
          <w:bCs/>
          <w:sz w:val="24"/>
          <w:szCs w:val="24"/>
        </w:rPr>
        <w:t xml:space="preserve"> </w:t>
      </w:r>
      <w:r w:rsidRPr="0093324B">
        <w:rPr>
          <w:rFonts w:ascii="Arial" w:hAnsi="Arial" w:cs="Arial"/>
          <w:sz w:val="24"/>
          <w:szCs w:val="24"/>
        </w:rPr>
        <w:t>Fitness Orientation</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HE                  </w:t>
      </w:r>
      <w:r w:rsidRPr="0093324B">
        <w:rPr>
          <w:rFonts w:ascii="Arial" w:hAnsi="Arial" w:cs="Arial"/>
          <w:sz w:val="24"/>
          <w:szCs w:val="24"/>
        </w:rPr>
        <w:t>Health Evaluation</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HO                  </w:t>
      </w:r>
      <w:r w:rsidRPr="0093324B">
        <w:rPr>
          <w:rFonts w:ascii="Arial" w:hAnsi="Arial" w:cs="Arial"/>
          <w:sz w:val="24"/>
          <w:szCs w:val="24"/>
        </w:rPr>
        <w:t>Health Orientation</w:t>
      </w:r>
    </w:p>
    <w:p w:rsidR="0004250D" w:rsidRDefault="0004250D" w:rsidP="0004250D">
      <w:pPr>
        <w:spacing w:line="360" w:lineRule="auto"/>
        <w:rPr>
          <w:rFonts w:ascii="Arial" w:hAnsi="Arial" w:cs="Arial"/>
          <w:b/>
          <w:bCs/>
          <w:sz w:val="24"/>
          <w:szCs w:val="24"/>
        </w:rPr>
      </w:pPr>
      <w:r>
        <w:rPr>
          <w:rFonts w:ascii="Arial" w:hAnsi="Arial" w:cs="Arial"/>
          <w:b/>
          <w:bCs/>
          <w:sz w:val="24"/>
          <w:szCs w:val="24"/>
        </w:rPr>
        <w:t xml:space="preserve">IO                   </w:t>
      </w:r>
      <w:r w:rsidRPr="0093324B">
        <w:rPr>
          <w:rFonts w:ascii="Arial" w:hAnsi="Arial" w:cs="Arial"/>
          <w:sz w:val="24"/>
          <w:szCs w:val="24"/>
        </w:rPr>
        <w:t>Illness Orientation</w:t>
      </w:r>
    </w:p>
    <w:p w:rsidR="00996C83" w:rsidRPr="0093324B" w:rsidRDefault="00996C83" w:rsidP="0088321C">
      <w:pPr>
        <w:spacing w:line="360" w:lineRule="auto"/>
        <w:rPr>
          <w:rFonts w:ascii="Arial" w:hAnsi="Arial" w:cs="Arial"/>
          <w:sz w:val="24"/>
          <w:szCs w:val="24"/>
        </w:rPr>
      </w:pPr>
      <w:r>
        <w:rPr>
          <w:rFonts w:ascii="Arial" w:hAnsi="Arial" w:cs="Arial"/>
          <w:b/>
          <w:bCs/>
          <w:sz w:val="24"/>
          <w:szCs w:val="24"/>
        </w:rPr>
        <w:t xml:space="preserve">MBSRQ         </w:t>
      </w:r>
      <w:r w:rsidR="00A65A0B">
        <w:rPr>
          <w:rFonts w:ascii="Arial" w:hAnsi="Arial" w:cs="Arial"/>
          <w:b/>
          <w:bCs/>
          <w:sz w:val="24"/>
          <w:szCs w:val="24"/>
        </w:rPr>
        <w:t xml:space="preserve"> </w:t>
      </w:r>
      <w:r w:rsidRPr="0093324B">
        <w:rPr>
          <w:rFonts w:ascii="Arial" w:hAnsi="Arial" w:cs="Arial"/>
          <w:sz w:val="24"/>
          <w:szCs w:val="24"/>
        </w:rPr>
        <w:t>Multidimensional Body Self Relationship Questionnaire</w:t>
      </w:r>
    </w:p>
    <w:p w:rsidR="00996C83" w:rsidRDefault="00996C83" w:rsidP="0088321C">
      <w:pPr>
        <w:spacing w:line="360" w:lineRule="auto"/>
        <w:rPr>
          <w:rFonts w:ascii="Arial" w:hAnsi="Arial" w:cs="Arial"/>
          <w:b/>
          <w:bCs/>
          <w:sz w:val="24"/>
          <w:szCs w:val="24"/>
        </w:rPr>
      </w:pPr>
      <w:r>
        <w:rPr>
          <w:rFonts w:ascii="Arial" w:hAnsi="Arial" w:cs="Arial"/>
          <w:b/>
          <w:bCs/>
          <w:sz w:val="24"/>
          <w:szCs w:val="24"/>
        </w:rPr>
        <w:t xml:space="preserve">OWP              </w:t>
      </w:r>
      <w:r w:rsidR="0004250D">
        <w:rPr>
          <w:rFonts w:ascii="Arial" w:hAnsi="Arial" w:cs="Arial"/>
          <w:b/>
          <w:bCs/>
          <w:sz w:val="24"/>
          <w:szCs w:val="24"/>
        </w:rPr>
        <w:t xml:space="preserve"> </w:t>
      </w:r>
      <w:r w:rsidRPr="0093324B">
        <w:rPr>
          <w:rFonts w:ascii="Arial" w:hAnsi="Arial" w:cs="Arial"/>
          <w:sz w:val="24"/>
          <w:szCs w:val="24"/>
        </w:rPr>
        <w:t>Overweight Preoccupation</w:t>
      </w:r>
    </w:p>
    <w:p w:rsidR="00996C83" w:rsidRPr="0093324B" w:rsidRDefault="00996C83" w:rsidP="0088321C">
      <w:pPr>
        <w:spacing w:line="360" w:lineRule="auto"/>
        <w:rPr>
          <w:rFonts w:ascii="Arial" w:hAnsi="Arial" w:cs="Arial"/>
          <w:sz w:val="24"/>
          <w:szCs w:val="24"/>
        </w:rPr>
      </w:pPr>
      <w:r>
        <w:rPr>
          <w:rFonts w:ascii="Arial" w:hAnsi="Arial" w:cs="Arial"/>
          <w:b/>
          <w:bCs/>
          <w:sz w:val="24"/>
          <w:szCs w:val="24"/>
        </w:rPr>
        <w:t xml:space="preserve">SCW              </w:t>
      </w:r>
      <w:r w:rsidR="0004250D">
        <w:rPr>
          <w:rFonts w:ascii="Arial" w:hAnsi="Arial" w:cs="Arial"/>
          <w:b/>
          <w:bCs/>
          <w:sz w:val="24"/>
          <w:szCs w:val="24"/>
        </w:rPr>
        <w:t xml:space="preserve"> </w:t>
      </w:r>
      <w:r w:rsidRPr="0093324B">
        <w:rPr>
          <w:rFonts w:ascii="Arial" w:hAnsi="Arial" w:cs="Arial"/>
          <w:sz w:val="24"/>
          <w:szCs w:val="24"/>
        </w:rPr>
        <w:t>Self Classified Weight</w:t>
      </w:r>
    </w:p>
    <w:p w:rsidR="000D7AD3" w:rsidRDefault="000D7AD3" w:rsidP="001B470E">
      <w:pPr>
        <w:spacing w:line="480" w:lineRule="auto"/>
        <w:rPr>
          <w:rFonts w:ascii="Arial" w:hAnsi="Arial" w:cs="Arial"/>
          <w:b/>
          <w:bCs/>
          <w:sz w:val="24"/>
          <w:szCs w:val="24"/>
        </w:rPr>
      </w:pPr>
    </w:p>
    <w:p w:rsidR="0093324B" w:rsidRDefault="0093324B" w:rsidP="001B470E">
      <w:pPr>
        <w:spacing w:line="480" w:lineRule="auto"/>
        <w:rPr>
          <w:rFonts w:ascii="Arial" w:hAnsi="Arial" w:cs="Arial"/>
          <w:b/>
          <w:bCs/>
          <w:sz w:val="24"/>
          <w:szCs w:val="24"/>
        </w:rPr>
      </w:pPr>
    </w:p>
    <w:p w:rsidR="0093324B" w:rsidRDefault="0093324B" w:rsidP="001B470E">
      <w:pPr>
        <w:spacing w:line="480" w:lineRule="auto"/>
        <w:rPr>
          <w:rFonts w:ascii="Arial" w:hAnsi="Arial" w:cs="Arial"/>
          <w:b/>
          <w:bCs/>
          <w:sz w:val="24"/>
          <w:szCs w:val="24"/>
        </w:rPr>
      </w:pPr>
    </w:p>
    <w:p w:rsidR="007C1FAF" w:rsidRDefault="007C1FAF" w:rsidP="00F13F91">
      <w:pPr>
        <w:pStyle w:val="Heading1"/>
      </w:pPr>
    </w:p>
    <w:p w:rsidR="001B470E" w:rsidRPr="00F13F91" w:rsidRDefault="001B470E" w:rsidP="00F13F91">
      <w:pPr>
        <w:pStyle w:val="Heading1"/>
        <w:rPr>
          <w:sz w:val="52"/>
          <w:szCs w:val="52"/>
        </w:rPr>
      </w:pPr>
      <w:bookmarkStart w:id="2" w:name="_Toc463007536"/>
      <w:r w:rsidRPr="00F13F91">
        <w:rPr>
          <w:sz w:val="52"/>
          <w:szCs w:val="52"/>
        </w:rPr>
        <w:t>Section 1: Literature Review</w:t>
      </w:r>
      <w:bookmarkEnd w:id="2"/>
    </w:p>
    <w:p w:rsidR="0093324B" w:rsidRPr="007F75FB" w:rsidRDefault="0093324B" w:rsidP="0093324B">
      <w:pPr>
        <w:rPr>
          <w:bCs/>
        </w:rPr>
      </w:pPr>
    </w:p>
    <w:p w:rsidR="0093324B" w:rsidRPr="007F75FB" w:rsidRDefault="0093324B" w:rsidP="0093324B">
      <w:pPr>
        <w:pStyle w:val="Title"/>
        <w:rPr>
          <w:b w:val="0"/>
          <w:bCs/>
        </w:rPr>
      </w:pPr>
    </w:p>
    <w:p w:rsidR="00B56F36" w:rsidRPr="007F75FB" w:rsidRDefault="00D84BB4" w:rsidP="004B4539">
      <w:pPr>
        <w:pStyle w:val="Title"/>
        <w:spacing w:line="480" w:lineRule="auto"/>
        <w:rPr>
          <w:b w:val="0"/>
          <w:bCs/>
          <w:sz w:val="28"/>
          <w:szCs w:val="28"/>
        </w:rPr>
      </w:pPr>
      <w:r w:rsidRPr="007F75FB">
        <w:rPr>
          <w:b w:val="0"/>
          <w:bCs/>
          <w:sz w:val="28"/>
          <w:szCs w:val="28"/>
        </w:rPr>
        <w:t xml:space="preserve">Orthorexia Nervosa: </w:t>
      </w:r>
      <w:r w:rsidR="0093324B" w:rsidRPr="007F75FB">
        <w:rPr>
          <w:b w:val="0"/>
          <w:bCs/>
          <w:sz w:val="28"/>
          <w:szCs w:val="28"/>
        </w:rPr>
        <w:t xml:space="preserve"> </w:t>
      </w:r>
      <w:r w:rsidRPr="007F75FB">
        <w:rPr>
          <w:b w:val="0"/>
          <w:bCs/>
          <w:sz w:val="28"/>
          <w:szCs w:val="28"/>
        </w:rPr>
        <w:t>a</w:t>
      </w:r>
      <w:r w:rsidR="0093324B" w:rsidRPr="007F75FB">
        <w:rPr>
          <w:b w:val="0"/>
          <w:bCs/>
          <w:sz w:val="28"/>
          <w:szCs w:val="28"/>
        </w:rPr>
        <w:t xml:space="preserve">n </w:t>
      </w:r>
      <w:r w:rsidRPr="007F75FB">
        <w:rPr>
          <w:b w:val="0"/>
          <w:bCs/>
          <w:sz w:val="28"/>
          <w:szCs w:val="28"/>
        </w:rPr>
        <w:t>o</w:t>
      </w:r>
      <w:r w:rsidR="0093324B" w:rsidRPr="007F75FB">
        <w:rPr>
          <w:b w:val="0"/>
          <w:bCs/>
          <w:sz w:val="28"/>
          <w:szCs w:val="28"/>
        </w:rPr>
        <w:t xml:space="preserve">bsession </w:t>
      </w:r>
      <w:r w:rsidRPr="007F75FB">
        <w:rPr>
          <w:b w:val="0"/>
          <w:bCs/>
          <w:sz w:val="28"/>
          <w:szCs w:val="28"/>
        </w:rPr>
        <w:t>w</w:t>
      </w:r>
      <w:r w:rsidR="0093324B" w:rsidRPr="007F75FB">
        <w:rPr>
          <w:b w:val="0"/>
          <w:bCs/>
          <w:sz w:val="28"/>
          <w:szCs w:val="28"/>
        </w:rPr>
        <w:t>ith</w:t>
      </w:r>
      <w:r w:rsidR="007F75FB" w:rsidRPr="007F75FB">
        <w:rPr>
          <w:b w:val="0"/>
          <w:bCs/>
          <w:sz w:val="28"/>
          <w:szCs w:val="28"/>
        </w:rPr>
        <w:t xml:space="preserve"> eating</w:t>
      </w:r>
      <w:r w:rsidRPr="007F75FB">
        <w:rPr>
          <w:b w:val="0"/>
          <w:bCs/>
          <w:sz w:val="28"/>
          <w:szCs w:val="28"/>
        </w:rPr>
        <w:t xml:space="preserve"> healthy food</w:t>
      </w:r>
    </w:p>
    <w:p w:rsidR="00B56F36" w:rsidRPr="00D84BB4" w:rsidRDefault="00B56F36" w:rsidP="001B470E">
      <w:pPr>
        <w:spacing w:line="480" w:lineRule="auto"/>
        <w:rPr>
          <w:rFonts w:ascii="Arial" w:hAnsi="Arial" w:cs="Arial"/>
          <w:b/>
          <w:bCs/>
          <w:sz w:val="24"/>
          <w:szCs w:val="24"/>
          <w:lang w:val="en-GB"/>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B56F36" w:rsidRDefault="00B56F36" w:rsidP="001B470E">
      <w:pPr>
        <w:spacing w:line="480" w:lineRule="auto"/>
        <w:rPr>
          <w:rFonts w:ascii="Arial" w:hAnsi="Arial" w:cs="Arial"/>
          <w:b/>
          <w:bCs/>
          <w:sz w:val="24"/>
          <w:szCs w:val="24"/>
        </w:rPr>
      </w:pPr>
    </w:p>
    <w:p w:rsidR="001B470E" w:rsidRDefault="001B470E" w:rsidP="001B470E">
      <w:pPr>
        <w:spacing w:line="480" w:lineRule="auto"/>
        <w:jc w:val="both"/>
        <w:rPr>
          <w:rFonts w:ascii="Arial" w:hAnsi="Arial" w:cs="Arial"/>
          <w:b/>
          <w:bCs/>
          <w:sz w:val="24"/>
          <w:szCs w:val="24"/>
        </w:rPr>
      </w:pPr>
    </w:p>
    <w:p w:rsidR="0093324B" w:rsidRDefault="0093324B" w:rsidP="00B56F36">
      <w:pPr>
        <w:pStyle w:val="Heading2"/>
        <w:jc w:val="center"/>
      </w:pPr>
    </w:p>
    <w:p w:rsidR="0093324B" w:rsidRDefault="0093324B" w:rsidP="00B56F36">
      <w:pPr>
        <w:pStyle w:val="Heading2"/>
        <w:jc w:val="center"/>
      </w:pPr>
    </w:p>
    <w:p w:rsidR="00F13F91" w:rsidRDefault="00F13F91" w:rsidP="00CF408F">
      <w:pPr>
        <w:pStyle w:val="Heading2"/>
        <w:rPr>
          <w:rFonts w:asciiTheme="minorHAnsi" w:eastAsiaTheme="minorHAnsi" w:hAnsiTheme="minorHAnsi" w:cstheme="minorBidi"/>
          <w:b w:val="0"/>
          <w:bCs w:val="0"/>
          <w:sz w:val="22"/>
          <w:szCs w:val="22"/>
        </w:rPr>
      </w:pPr>
    </w:p>
    <w:p w:rsidR="00CF408F" w:rsidRPr="00CF408F" w:rsidRDefault="00CF408F" w:rsidP="00CF408F"/>
    <w:p w:rsidR="00FC041F" w:rsidRDefault="00FC041F" w:rsidP="007F75FB">
      <w:pPr>
        <w:pStyle w:val="Heading2"/>
        <w:jc w:val="center"/>
      </w:pPr>
      <w:bookmarkStart w:id="3" w:name="_Toc463007537"/>
    </w:p>
    <w:p w:rsidR="001B470E" w:rsidRPr="009C0C7A" w:rsidRDefault="001B470E" w:rsidP="007F75FB">
      <w:pPr>
        <w:pStyle w:val="Heading2"/>
        <w:jc w:val="center"/>
      </w:pPr>
      <w:r w:rsidRPr="009C0C7A">
        <w:t>Abstract</w:t>
      </w:r>
      <w:bookmarkEnd w:id="3"/>
    </w:p>
    <w:p w:rsidR="001B470E" w:rsidRPr="009C0C7A" w:rsidRDefault="001B470E" w:rsidP="001B470E"/>
    <w:p w:rsidR="001B470E" w:rsidRPr="000505FF" w:rsidRDefault="001B470E" w:rsidP="001B470E">
      <w:pPr>
        <w:spacing w:line="480" w:lineRule="auto"/>
        <w:jc w:val="both"/>
        <w:rPr>
          <w:rFonts w:ascii="Arial" w:hAnsi="Arial" w:cs="Arial"/>
          <w:noProof/>
          <w:sz w:val="24"/>
          <w:szCs w:val="24"/>
        </w:rPr>
      </w:pPr>
      <w:r>
        <w:rPr>
          <w:rFonts w:ascii="Arial" w:hAnsi="Arial" w:cs="Arial"/>
          <w:noProof/>
          <w:sz w:val="24"/>
          <w:szCs w:val="24"/>
        </w:rPr>
        <w:t>Orthorexia n</w:t>
      </w:r>
      <w:r w:rsidRPr="000505FF">
        <w:rPr>
          <w:rFonts w:ascii="Arial" w:hAnsi="Arial" w:cs="Arial"/>
          <w:noProof/>
          <w:sz w:val="24"/>
          <w:szCs w:val="24"/>
        </w:rPr>
        <w:t>ervosa is an unhealthy obse</w:t>
      </w:r>
      <w:r>
        <w:rPr>
          <w:rFonts w:ascii="Arial" w:hAnsi="Arial" w:cs="Arial"/>
          <w:noProof/>
          <w:sz w:val="24"/>
          <w:szCs w:val="24"/>
        </w:rPr>
        <w:t>ssion with healthy and “pure” food</w:t>
      </w:r>
      <w:r w:rsidRPr="000505FF">
        <w:rPr>
          <w:rFonts w:ascii="Arial" w:hAnsi="Arial" w:cs="Arial"/>
          <w:noProof/>
          <w:sz w:val="24"/>
          <w:szCs w:val="24"/>
        </w:rPr>
        <w:t xml:space="preserve"> </w:t>
      </w:r>
      <w:r w:rsidRPr="00B04556">
        <w:rPr>
          <w:rFonts w:ascii="Arial" w:hAnsi="Arial" w:cs="Arial"/>
          <w:noProof/>
          <w:sz w:val="24"/>
          <w:szCs w:val="24"/>
        </w:rPr>
        <w:t>(Bratman &amp; Knight, 2000).</w:t>
      </w:r>
      <w:r w:rsidRPr="000505FF">
        <w:rPr>
          <w:rFonts w:ascii="Arial" w:hAnsi="Arial" w:cs="Arial"/>
          <w:noProof/>
          <w:sz w:val="24"/>
          <w:szCs w:val="24"/>
        </w:rPr>
        <w:t xml:space="preserve"> Orthorexic people are concerned about their f</w:t>
      </w:r>
      <w:r>
        <w:rPr>
          <w:rFonts w:ascii="Arial" w:hAnsi="Arial" w:cs="Arial"/>
          <w:noProof/>
          <w:sz w:val="24"/>
          <w:szCs w:val="24"/>
        </w:rPr>
        <w:t xml:space="preserve">ood </w:t>
      </w:r>
      <w:r w:rsidRPr="00F40C37">
        <w:rPr>
          <w:rFonts w:ascii="Arial" w:hAnsi="Arial" w:cs="Arial"/>
          <w:i/>
          <w:iCs/>
          <w:noProof/>
          <w:sz w:val="24"/>
          <w:szCs w:val="24"/>
        </w:rPr>
        <w:t>quality</w:t>
      </w:r>
      <w:r>
        <w:rPr>
          <w:rFonts w:ascii="Arial" w:hAnsi="Arial" w:cs="Arial"/>
          <w:noProof/>
          <w:sz w:val="24"/>
          <w:szCs w:val="24"/>
        </w:rPr>
        <w:t xml:space="preserve"> rather than </w:t>
      </w:r>
      <w:r w:rsidRPr="00F40C37">
        <w:rPr>
          <w:rFonts w:ascii="Arial" w:hAnsi="Arial" w:cs="Arial"/>
          <w:i/>
          <w:iCs/>
          <w:noProof/>
          <w:sz w:val="24"/>
          <w:szCs w:val="24"/>
        </w:rPr>
        <w:t>quality</w:t>
      </w:r>
      <w:r>
        <w:rPr>
          <w:rFonts w:ascii="Arial" w:hAnsi="Arial" w:cs="Arial"/>
          <w:noProof/>
          <w:sz w:val="24"/>
          <w:szCs w:val="24"/>
        </w:rPr>
        <w:t xml:space="preserve"> (Bratman &amp; Knight, 2000). </w:t>
      </w:r>
      <w:r w:rsidRPr="000505FF">
        <w:rPr>
          <w:rFonts w:ascii="Arial" w:hAnsi="Arial" w:cs="Arial"/>
          <w:noProof/>
          <w:sz w:val="24"/>
          <w:szCs w:val="24"/>
        </w:rPr>
        <w:t xml:space="preserve">Orthorexia is considered a psychological disorder and it may lead to </w:t>
      </w:r>
      <w:r>
        <w:rPr>
          <w:rFonts w:ascii="Arial" w:hAnsi="Arial" w:cs="Arial"/>
          <w:noProof/>
          <w:sz w:val="24"/>
          <w:szCs w:val="24"/>
        </w:rPr>
        <w:t>major</w:t>
      </w:r>
      <w:r w:rsidRPr="000505FF">
        <w:rPr>
          <w:rFonts w:ascii="Arial" w:hAnsi="Arial" w:cs="Arial"/>
          <w:noProof/>
          <w:sz w:val="24"/>
          <w:szCs w:val="24"/>
        </w:rPr>
        <w:t xml:space="preserve"> consequences such as </w:t>
      </w:r>
      <w:r>
        <w:rPr>
          <w:rFonts w:ascii="Arial" w:hAnsi="Arial" w:cs="Arial"/>
          <w:noProof/>
          <w:sz w:val="24"/>
          <w:szCs w:val="24"/>
        </w:rPr>
        <w:t>nutritional</w:t>
      </w:r>
      <w:r w:rsidRPr="000505FF">
        <w:rPr>
          <w:rFonts w:ascii="Arial" w:hAnsi="Arial" w:cs="Arial"/>
          <w:noProof/>
          <w:sz w:val="24"/>
          <w:szCs w:val="24"/>
        </w:rPr>
        <w:t xml:space="preserve"> restrictions, medical conditions related to malnutrition</w:t>
      </w:r>
      <w:r>
        <w:rPr>
          <w:rFonts w:ascii="Arial" w:hAnsi="Arial" w:cs="Arial"/>
          <w:noProof/>
          <w:sz w:val="24"/>
          <w:szCs w:val="24"/>
        </w:rPr>
        <w:t>, emotional swings and social withdrawal</w:t>
      </w:r>
      <w:r w:rsidRPr="000505FF">
        <w:rPr>
          <w:rFonts w:ascii="Arial" w:hAnsi="Arial" w:cs="Arial"/>
          <w:noProof/>
          <w:sz w:val="24"/>
          <w:szCs w:val="24"/>
        </w:rPr>
        <w:t xml:space="preserve"> (Moroze et al., 2015). This disorder </w:t>
      </w:r>
      <w:r>
        <w:rPr>
          <w:rFonts w:ascii="Arial" w:hAnsi="Arial" w:cs="Arial"/>
          <w:noProof/>
          <w:sz w:val="24"/>
          <w:szCs w:val="24"/>
        </w:rPr>
        <w:t>has only</w:t>
      </w:r>
      <w:r w:rsidRPr="000505FF">
        <w:rPr>
          <w:rFonts w:ascii="Arial" w:hAnsi="Arial" w:cs="Arial"/>
          <w:noProof/>
          <w:sz w:val="24"/>
          <w:szCs w:val="24"/>
        </w:rPr>
        <w:t xml:space="preserve"> recently </w:t>
      </w:r>
      <w:r>
        <w:rPr>
          <w:rFonts w:ascii="Arial" w:hAnsi="Arial" w:cs="Arial"/>
          <w:noProof/>
          <w:sz w:val="24"/>
          <w:szCs w:val="24"/>
        </w:rPr>
        <w:t>been described</w:t>
      </w:r>
      <w:r w:rsidRPr="000505FF">
        <w:rPr>
          <w:rFonts w:ascii="Arial" w:hAnsi="Arial" w:cs="Arial"/>
          <w:noProof/>
          <w:sz w:val="24"/>
          <w:szCs w:val="24"/>
        </w:rPr>
        <w:t xml:space="preserve"> and the published studies</w:t>
      </w:r>
      <w:r>
        <w:rPr>
          <w:rFonts w:ascii="Arial" w:hAnsi="Arial" w:cs="Arial"/>
          <w:noProof/>
          <w:sz w:val="24"/>
          <w:szCs w:val="24"/>
        </w:rPr>
        <w:t xml:space="preserve"> remain very limited. Orthorexia </w:t>
      </w:r>
      <w:r w:rsidRPr="000505FF">
        <w:rPr>
          <w:rFonts w:ascii="Arial" w:hAnsi="Arial" w:cs="Arial"/>
          <w:noProof/>
          <w:sz w:val="24"/>
          <w:szCs w:val="24"/>
        </w:rPr>
        <w:t>risk factors have not yet been identified and the research findings are controversial. The classification of orthorexia is still under discussion, some researchers believe that orthorexia is an eating disorder</w:t>
      </w:r>
      <w:r w:rsidRPr="009970F8">
        <w:rPr>
          <w:rFonts w:ascii="Arial" w:hAnsi="Arial" w:cs="Arial"/>
          <w:noProof/>
          <w:sz w:val="24"/>
          <w:szCs w:val="24"/>
        </w:rPr>
        <w:t>, while others consider it an anxiety disorder related to obsessive compulsive disorder</w:t>
      </w:r>
      <w:r>
        <w:rPr>
          <w:rFonts w:ascii="Arial" w:hAnsi="Arial" w:cs="Arial"/>
          <w:noProof/>
          <w:sz w:val="24"/>
          <w:szCs w:val="24"/>
        </w:rPr>
        <w:t xml:space="preserve"> (Mathieu, 2005)</w:t>
      </w:r>
      <w:r w:rsidRPr="000505FF">
        <w:rPr>
          <w:rFonts w:ascii="Arial" w:hAnsi="Arial" w:cs="Arial"/>
          <w:noProof/>
          <w:sz w:val="24"/>
          <w:szCs w:val="24"/>
        </w:rPr>
        <w:t>. However, there is a major difference between orthorexia and eating disorders, orthorexic peo</w:t>
      </w:r>
      <w:r>
        <w:rPr>
          <w:rFonts w:ascii="Arial" w:hAnsi="Arial" w:cs="Arial"/>
          <w:noProof/>
          <w:sz w:val="24"/>
          <w:szCs w:val="24"/>
        </w:rPr>
        <w:t>ple are not likely to be concer</w:t>
      </w:r>
      <w:r w:rsidRPr="000505FF">
        <w:rPr>
          <w:rFonts w:ascii="Arial" w:hAnsi="Arial" w:cs="Arial"/>
          <w:noProof/>
          <w:sz w:val="24"/>
          <w:szCs w:val="24"/>
        </w:rPr>
        <w:t>ned about t</w:t>
      </w:r>
      <w:r w:rsidR="00D84BB4">
        <w:rPr>
          <w:rFonts w:ascii="Arial" w:hAnsi="Arial" w:cs="Arial"/>
          <w:noProof/>
          <w:sz w:val="24"/>
          <w:szCs w:val="24"/>
        </w:rPr>
        <w:t>heir weight and their body image</w:t>
      </w:r>
      <w:r w:rsidRPr="000505FF">
        <w:rPr>
          <w:rFonts w:ascii="Arial" w:hAnsi="Arial" w:cs="Arial"/>
          <w:noProof/>
          <w:sz w:val="24"/>
          <w:szCs w:val="24"/>
        </w:rPr>
        <w:t xml:space="preserve"> (</w:t>
      </w:r>
      <w:r>
        <w:rPr>
          <w:rFonts w:ascii="Arial" w:hAnsi="Arial" w:cs="Arial"/>
          <w:noProof/>
          <w:sz w:val="24"/>
          <w:szCs w:val="24"/>
        </w:rPr>
        <w:t>Ramaciotti et al, 2011</w:t>
      </w:r>
      <w:r w:rsidRPr="000505FF">
        <w:rPr>
          <w:rFonts w:ascii="Arial" w:hAnsi="Arial" w:cs="Arial"/>
          <w:noProof/>
          <w:sz w:val="24"/>
          <w:szCs w:val="24"/>
        </w:rPr>
        <w:t xml:space="preserve">). </w:t>
      </w:r>
    </w:p>
    <w:p w:rsidR="001B470E" w:rsidRPr="000505FF" w:rsidRDefault="001B470E" w:rsidP="001B470E">
      <w:pPr>
        <w:spacing w:line="480" w:lineRule="auto"/>
        <w:jc w:val="both"/>
        <w:rPr>
          <w:rFonts w:ascii="Arial" w:hAnsi="Arial" w:cs="Arial"/>
          <w:noProof/>
          <w:sz w:val="24"/>
          <w:szCs w:val="24"/>
        </w:rPr>
      </w:pPr>
      <w:r w:rsidRPr="000505FF">
        <w:rPr>
          <w:rFonts w:ascii="Arial" w:hAnsi="Arial" w:cs="Arial"/>
          <w:noProof/>
          <w:sz w:val="24"/>
          <w:szCs w:val="24"/>
        </w:rPr>
        <w:t xml:space="preserve">Also, a proper diagnostic criteria for orthorexia has not been </w:t>
      </w:r>
      <w:r>
        <w:rPr>
          <w:rFonts w:ascii="Arial" w:hAnsi="Arial" w:cs="Arial"/>
          <w:noProof/>
          <w:sz w:val="24"/>
          <w:szCs w:val="24"/>
        </w:rPr>
        <w:t>published</w:t>
      </w:r>
      <w:r w:rsidRPr="000505FF">
        <w:rPr>
          <w:rFonts w:ascii="Arial" w:hAnsi="Arial" w:cs="Arial"/>
          <w:noProof/>
          <w:sz w:val="24"/>
          <w:szCs w:val="24"/>
        </w:rPr>
        <w:t xml:space="preserve"> in the </w:t>
      </w:r>
      <w:r w:rsidRPr="00F0102B">
        <w:rPr>
          <w:rFonts w:ascii="Arial" w:hAnsi="Arial" w:cs="Arial"/>
          <w:i/>
          <w:iCs/>
          <w:noProof/>
          <w:sz w:val="24"/>
          <w:szCs w:val="24"/>
        </w:rPr>
        <w:t>Diagnostic and Statistical Mannual of Mental disorders</w:t>
      </w:r>
      <w:r w:rsidRPr="000505FF">
        <w:rPr>
          <w:rFonts w:ascii="Arial" w:hAnsi="Arial" w:cs="Arial"/>
          <w:noProof/>
          <w:sz w:val="24"/>
          <w:szCs w:val="24"/>
        </w:rPr>
        <w:t xml:space="preserve"> (DSM-V) </w:t>
      </w:r>
      <w:r>
        <w:rPr>
          <w:rFonts w:ascii="Arial" w:hAnsi="Arial" w:cs="Arial"/>
          <w:noProof/>
          <w:sz w:val="24"/>
          <w:szCs w:val="24"/>
        </w:rPr>
        <w:t>(Amercian Psychiatric Association, 2013)</w:t>
      </w:r>
      <w:r w:rsidRPr="000505FF">
        <w:rPr>
          <w:rFonts w:ascii="Arial" w:hAnsi="Arial" w:cs="Arial"/>
          <w:noProof/>
          <w:sz w:val="24"/>
          <w:szCs w:val="24"/>
        </w:rPr>
        <w:t>.</w:t>
      </w:r>
      <w:r>
        <w:rPr>
          <w:rFonts w:ascii="Arial" w:hAnsi="Arial" w:cs="Arial"/>
          <w:noProof/>
          <w:sz w:val="24"/>
          <w:szCs w:val="24"/>
        </w:rPr>
        <w:t xml:space="preserve"> </w:t>
      </w:r>
      <w:r w:rsidRPr="000505FF">
        <w:rPr>
          <w:rFonts w:ascii="Arial" w:hAnsi="Arial" w:cs="Arial"/>
          <w:noProof/>
          <w:sz w:val="24"/>
          <w:szCs w:val="24"/>
        </w:rPr>
        <w:t>However, o</w:t>
      </w:r>
      <w:r>
        <w:rPr>
          <w:rFonts w:ascii="Arial" w:hAnsi="Arial" w:cs="Arial"/>
          <w:noProof/>
          <w:sz w:val="24"/>
          <w:szCs w:val="24"/>
        </w:rPr>
        <w:t>rthorexia n</w:t>
      </w:r>
      <w:r w:rsidRPr="000505FF">
        <w:rPr>
          <w:rFonts w:ascii="Arial" w:hAnsi="Arial" w:cs="Arial"/>
          <w:noProof/>
          <w:sz w:val="24"/>
          <w:szCs w:val="24"/>
        </w:rPr>
        <w:t>ervosa can be classified under “Avoidant/Restrictive food intake disorder” (ARFID) (</w:t>
      </w:r>
      <w:r>
        <w:rPr>
          <w:rFonts w:ascii="Arial" w:hAnsi="Arial" w:cs="Arial"/>
          <w:noProof/>
          <w:sz w:val="24"/>
          <w:szCs w:val="24"/>
        </w:rPr>
        <w:t>APA</w:t>
      </w:r>
      <w:r w:rsidRPr="000505FF">
        <w:rPr>
          <w:rFonts w:ascii="Arial" w:hAnsi="Arial" w:cs="Arial"/>
          <w:noProof/>
          <w:sz w:val="24"/>
          <w:szCs w:val="24"/>
        </w:rPr>
        <w:t>, 2013). To date, the only definitive me</w:t>
      </w:r>
      <w:r>
        <w:rPr>
          <w:rFonts w:ascii="Arial" w:hAnsi="Arial" w:cs="Arial"/>
          <w:noProof/>
          <w:sz w:val="24"/>
          <w:szCs w:val="24"/>
        </w:rPr>
        <w:t xml:space="preserve">asure of orthorexia is the ORTO </w:t>
      </w:r>
      <w:r w:rsidRPr="000505FF">
        <w:rPr>
          <w:rFonts w:ascii="Arial" w:hAnsi="Arial" w:cs="Arial"/>
          <w:noProof/>
          <w:sz w:val="24"/>
          <w:szCs w:val="24"/>
        </w:rPr>
        <w:t>15 questionnaire. It has been translated to different</w:t>
      </w:r>
      <w:r>
        <w:rPr>
          <w:rFonts w:ascii="Arial" w:hAnsi="Arial" w:cs="Arial"/>
          <w:noProof/>
          <w:sz w:val="24"/>
          <w:szCs w:val="24"/>
        </w:rPr>
        <w:t xml:space="preserve"> languages such as Turkish, Polish, Italian, Spanish, Portugeuse and G</w:t>
      </w:r>
      <w:r w:rsidRPr="000505FF">
        <w:rPr>
          <w:rFonts w:ascii="Arial" w:hAnsi="Arial" w:cs="Arial"/>
          <w:noProof/>
          <w:sz w:val="24"/>
          <w:szCs w:val="24"/>
        </w:rPr>
        <w:t xml:space="preserve">erman. </w:t>
      </w:r>
    </w:p>
    <w:p w:rsidR="001B470E" w:rsidRPr="000505FF" w:rsidRDefault="001B470E" w:rsidP="001B470E">
      <w:pPr>
        <w:spacing w:line="480" w:lineRule="auto"/>
        <w:jc w:val="both"/>
        <w:rPr>
          <w:rFonts w:ascii="Arial" w:hAnsi="Arial" w:cs="Arial"/>
          <w:noProof/>
          <w:sz w:val="24"/>
          <w:szCs w:val="24"/>
        </w:rPr>
      </w:pPr>
      <w:r w:rsidRPr="000505FF">
        <w:rPr>
          <w:rFonts w:ascii="Arial" w:hAnsi="Arial" w:cs="Arial"/>
          <w:noProof/>
          <w:sz w:val="24"/>
          <w:szCs w:val="24"/>
        </w:rPr>
        <w:lastRenderedPageBreak/>
        <w:t>The worldwide prevalence of orthorexia is not yet established, most of the studies are conducted on a specific group of individuals and cannot give</w:t>
      </w:r>
      <w:r>
        <w:rPr>
          <w:rFonts w:ascii="Arial" w:hAnsi="Arial" w:cs="Arial"/>
          <w:noProof/>
          <w:sz w:val="24"/>
          <w:szCs w:val="24"/>
        </w:rPr>
        <w:t xml:space="preserve"> general</w:t>
      </w:r>
      <w:r w:rsidRPr="000505FF">
        <w:rPr>
          <w:rFonts w:ascii="Arial" w:hAnsi="Arial" w:cs="Arial"/>
          <w:noProof/>
          <w:sz w:val="24"/>
          <w:szCs w:val="24"/>
        </w:rPr>
        <w:t xml:space="preserve"> estimates </w:t>
      </w:r>
      <w:r>
        <w:rPr>
          <w:rFonts w:ascii="Arial" w:hAnsi="Arial" w:cs="Arial"/>
          <w:noProof/>
          <w:sz w:val="24"/>
          <w:szCs w:val="24"/>
        </w:rPr>
        <w:t>of</w:t>
      </w:r>
      <w:r w:rsidRPr="000505FF">
        <w:rPr>
          <w:rFonts w:ascii="Arial" w:hAnsi="Arial" w:cs="Arial"/>
          <w:noProof/>
          <w:sz w:val="24"/>
          <w:szCs w:val="24"/>
        </w:rPr>
        <w:t xml:space="preserve"> ortherexia prevalence in the general population.</w:t>
      </w:r>
    </w:p>
    <w:p w:rsidR="001B470E" w:rsidRDefault="001B470E" w:rsidP="001B470E">
      <w:pPr>
        <w:pStyle w:val="Heading2"/>
      </w:pPr>
      <w:bookmarkStart w:id="4" w:name="_Toc463007538"/>
      <w:r w:rsidRPr="009C0C7A">
        <w:t>Introduction</w:t>
      </w:r>
      <w:bookmarkEnd w:id="4"/>
      <w:r w:rsidRPr="009C0C7A">
        <w:t xml:space="preserve"> </w:t>
      </w:r>
    </w:p>
    <w:p w:rsidR="001B470E" w:rsidRPr="009C0C7A" w:rsidRDefault="001B470E" w:rsidP="001B470E"/>
    <w:p w:rsidR="001B470E" w:rsidRPr="000505FF" w:rsidRDefault="001B470E" w:rsidP="001B470E">
      <w:pPr>
        <w:spacing w:line="480" w:lineRule="auto"/>
        <w:ind w:firstLine="720"/>
        <w:jc w:val="both"/>
        <w:rPr>
          <w:rFonts w:ascii="Arial" w:hAnsi="Arial" w:cs="Arial"/>
          <w:sz w:val="24"/>
          <w:szCs w:val="24"/>
        </w:rPr>
      </w:pPr>
      <w:r w:rsidRPr="000505FF">
        <w:rPr>
          <w:rFonts w:ascii="Arial" w:hAnsi="Arial" w:cs="Arial"/>
          <w:sz w:val="24"/>
          <w:szCs w:val="24"/>
        </w:rPr>
        <w:t xml:space="preserve">In the last two decades, the worldwide prevalence of </w:t>
      </w:r>
      <w:r>
        <w:rPr>
          <w:rFonts w:ascii="Arial" w:hAnsi="Arial" w:cs="Arial"/>
          <w:sz w:val="24"/>
          <w:szCs w:val="24"/>
        </w:rPr>
        <w:t>obesity (BMI≥</w:t>
      </w:r>
      <w:r w:rsidRPr="000505FF">
        <w:rPr>
          <w:rFonts w:ascii="Arial" w:hAnsi="Arial" w:cs="Arial"/>
          <w:sz w:val="24"/>
          <w:szCs w:val="24"/>
        </w:rPr>
        <w:t xml:space="preserve"> 30</w:t>
      </w:r>
      <w:r>
        <w:rPr>
          <w:rFonts w:ascii="Arial" w:hAnsi="Arial" w:cs="Arial"/>
          <w:sz w:val="24"/>
          <w:szCs w:val="24"/>
        </w:rPr>
        <w:t xml:space="preserve"> Kg/m²</w:t>
      </w:r>
      <w:r w:rsidRPr="000505FF">
        <w:rPr>
          <w:rFonts w:ascii="Arial" w:hAnsi="Arial" w:cs="Arial"/>
          <w:sz w:val="24"/>
          <w:szCs w:val="24"/>
        </w:rPr>
        <w:t>) has been increasing considerably</w:t>
      </w:r>
      <w:r w:rsidRPr="000505FF">
        <w:rPr>
          <w:rFonts w:ascii="Arial" w:hAnsi="Arial" w:cs="Arial"/>
          <w:b/>
          <w:bCs/>
          <w:sz w:val="24"/>
          <w:szCs w:val="24"/>
        </w:rPr>
        <w:t xml:space="preserve">. </w:t>
      </w:r>
      <w:r w:rsidRPr="000505FF">
        <w:rPr>
          <w:rFonts w:ascii="Arial" w:hAnsi="Arial" w:cs="Arial"/>
          <w:sz w:val="24"/>
          <w:szCs w:val="24"/>
        </w:rPr>
        <w:t>From 1990 and 2008, the incidence of obesity in the world has almost doubled</w:t>
      </w:r>
      <w:r>
        <w:rPr>
          <w:rFonts w:ascii="Arial" w:hAnsi="Arial" w:cs="Arial"/>
          <w:sz w:val="24"/>
          <w:szCs w:val="24"/>
        </w:rPr>
        <w:t xml:space="preserve"> </w:t>
      </w:r>
      <w:r w:rsidRPr="000505FF">
        <w:rPr>
          <w:rFonts w:ascii="Arial" w:hAnsi="Arial" w:cs="Arial"/>
          <w:sz w:val="24"/>
          <w:szCs w:val="24"/>
        </w:rPr>
        <w:t>(</w:t>
      </w:r>
      <w:r>
        <w:rPr>
          <w:rFonts w:ascii="Arial" w:hAnsi="Arial" w:cs="Arial"/>
          <w:sz w:val="24"/>
          <w:szCs w:val="24"/>
        </w:rPr>
        <w:t>World Health Organization, n/d)</w:t>
      </w:r>
      <w:r w:rsidRPr="000505FF">
        <w:rPr>
          <w:rFonts w:ascii="Arial" w:hAnsi="Arial" w:cs="Arial"/>
          <w:sz w:val="24"/>
          <w:szCs w:val="24"/>
        </w:rPr>
        <w:t xml:space="preserve">. The worldwide percentage of obese women has increased from 8% to 14% and the percentage of obese men in the world has </w:t>
      </w:r>
      <w:r>
        <w:rPr>
          <w:rFonts w:ascii="Arial" w:hAnsi="Arial" w:cs="Arial"/>
          <w:sz w:val="24"/>
          <w:szCs w:val="24"/>
        </w:rPr>
        <w:t>grown</w:t>
      </w:r>
      <w:r w:rsidRPr="000505FF">
        <w:rPr>
          <w:rFonts w:ascii="Arial" w:hAnsi="Arial" w:cs="Arial"/>
          <w:sz w:val="24"/>
          <w:szCs w:val="24"/>
        </w:rPr>
        <w:t xml:space="preserve"> from 5 to 10%</w:t>
      </w:r>
      <w:r w:rsidR="00DE0C3E">
        <w:rPr>
          <w:rFonts w:ascii="Arial" w:hAnsi="Arial" w:cs="Arial"/>
          <w:sz w:val="24"/>
          <w:szCs w:val="24"/>
        </w:rPr>
        <w:t xml:space="preserve"> </w:t>
      </w:r>
      <w:r w:rsidR="00DE0C3E" w:rsidRPr="000505FF">
        <w:rPr>
          <w:rFonts w:ascii="Arial" w:hAnsi="Arial" w:cs="Arial"/>
          <w:sz w:val="24"/>
          <w:szCs w:val="24"/>
        </w:rPr>
        <w:t>(</w:t>
      </w:r>
      <w:r w:rsidR="00DE0C3E">
        <w:rPr>
          <w:rFonts w:ascii="Arial" w:hAnsi="Arial" w:cs="Arial"/>
          <w:sz w:val="24"/>
          <w:szCs w:val="24"/>
        </w:rPr>
        <w:t>World Health Organization, n/d)</w:t>
      </w:r>
      <w:r w:rsidRPr="000505FF">
        <w:rPr>
          <w:rFonts w:ascii="Arial" w:hAnsi="Arial" w:cs="Arial"/>
          <w:sz w:val="24"/>
          <w:szCs w:val="24"/>
        </w:rPr>
        <w:t>. Nearly 500 million people in the world aged more than 20 years old are estimated to suffer from obesity (World Health Organization, n/d). Also, it is estimated that at least 2.8 million individuals died from excessive body weight (World Health Organization, n/d) and consequently obesity became a public health issue. Proper nutrition, food benefits and risks associated with unhe</w:t>
      </w:r>
      <w:r>
        <w:rPr>
          <w:rFonts w:ascii="Arial" w:hAnsi="Arial" w:cs="Arial"/>
          <w:sz w:val="24"/>
          <w:szCs w:val="24"/>
        </w:rPr>
        <w:t>althy food have become the cent</w:t>
      </w:r>
      <w:r w:rsidRPr="000505FF">
        <w:rPr>
          <w:rFonts w:ascii="Arial" w:hAnsi="Arial" w:cs="Arial"/>
          <w:sz w:val="24"/>
          <w:szCs w:val="24"/>
        </w:rPr>
        <w:t>r</w:t>
      </w:r>
      <w:r>
        <w:rPr>
          <w:rFonts w:ascii="Arial" w:hAnsi="Arial" w:cs="Arial"/>
          <w:sz w:val="24"/>
          <w:szCs w:val="24"/>
        </w:rPr>
        <w:t>e</w:t>
      </w:r>
      <w:r w:rsidRPr="000505FF">
        <w:rPr>
          <w:rFonts w:ascii="Arial" w:hAnsi="Arial" w:cs="Arial"/>
          <w:sz w:val="24"/>
          <w:szCs w:val="24"/>
        </w:rPr>
        <w:t xml:space="preserve"> of media, awareness campaigns and professional conferences (Rangel et al., 2012; Eliot, 2007; La berge</w:t>
      </w:r>
      <w:r w:rsidR="007C1FAF" w:rsidRPr="000505FF">
        <w:rPr>
          <w:rFonts w:ascii="Arial" w:hAnsi="Arial" w:cs="Arial"/>
          <w:sz w:val="24"/>
          <w:szCs w:val="24"/>
        </w:rPr>
        <w:t>, 2008; Lawrence, 2004</w:t>
      </w:r>
      <w:r w:rsidRPr="000505FF">
        <w:rPr>
          <w:rFonts w:ascii="Arial" w:hAnsi="Arial" w:cs="Arial"/>
          <w:sz w:val="24"/>
          <w:szCs w:val="24"/>
        </w:rPr>
        <w:t>; Lupton, 2000).</w:t>
      </w:r>
    </w:p>
    <w:p w:rsidR="001B470E" w:rsidRPr="000505FF" w:rsidRDefault="001B470E" w:rsidP="001B470E">
      <w:pPr>
        <w:spacing w:line="480" w:lineRule="auto"/>
        <w:ind w:firstLine="720"/>
        <w:jc w:val="both"/>
        <w:rPr>
          <w:rFonts w:ascii="Arial" w:hAnsi="Arial" w:cs="Arial"/>
          <w:sz w:val="24"/>
          <w:szCs w:val="24"/>
        </w:rPr>
      </w:pPr>
      <w:r w:rsidRPr="000505FF">
        <w:rPr>
          <w:rFonts w:ascii="Arial" w:hAnsi="Arial" w:cs="Arial"/>
          <w:sz w:val="24"/>
          <w:szCs w:val="24"/>
        </w:rPr>
        <w:t xml:space="preserve">Furthermore, </w:t>
      </w:r>
      <w:r>
        <w:rPr>
          <w:rFonts w:ascii="Arial" w:hAnsi="Arial" w:cs="Arial"/>
          <w:sz w:val="24"/>
          <w:szCs w:val="24"/>
        </w:rPr>
        <w:t>as people start</w:t>
      </w:r>
      <w:r w:rsidRPr="000505FF">
        <w:rPr>
          <w:rFonts w:ascii="Arial" w:hAnsi="Arial" w:cs="Arial"/>
          <w:sz w:val="24"/>
          <w:szCs w:val="24"/>
        </w:rPr>
        <w:t xml:space="preserve"> to get concerned about their weight, </w:t>
      </w:r>
      <w:r>
        <w:rPr>
          <w:rFonts w:ascii="Arial" w:hAnsi="Arial" w:cs="Arial"/>
          <w:sz w:val="24"/>
          <w:szCs w:val="24"/>
        </w:rPr>
        <w:t xml:space="preserve">some </w:t>
      </w:r>
      <w:r w:rsidRPr="000505FF">
        <w:rPr>
          <w:rFonts w:ascii="Arial" w:hAnsi="Arial" w:cs="Arial"/>
          <w:sz w:val="24"/>
          <w:szCs w:val="24"/>
        </w:rPr>
        <w:t>adopt healthier eating plans and read more about the nutritional benefits. In developed countries particularly, increased media and cultural emphasis on healthy lifestyle have lead to an obsession with healthy eating which has been identified as</w:t>
      </w:r>
      <w:r>
        <w:rPr>
          <w:rFonts w:ascii="Arial" w:hAnsi="Arial" w:cs="Arial"/>
          <w:sz w:val="24"/>
          <w:szCs w:val="24"/>
        </w:rPr>
        <w:t xml:space="preserve"> o</w:t>
      </w:r>
      <w:r w:rsidRPr="000505FF">
        <w:rPr>
          <w:rFonts w:ascii="Arial" w:hAnsi="Arial" w:cs="Arial"/>
          <w:sz w:val="24"/>
          <w:szCs w:val="24"/>
        </w:rPr>
        <w:t xml:space="preserve">rthorexia </w:t>
      </w:r>
      <w:r w:rsidRPr="00B04556">
        <w:rPr>
          <w:rFonts w:ascii="Arial" w:hAnsi="Arial" w:cs="Arial"/>
          <w:sz w:val="24"/>
          <w:szCs w:val="24"/>
        </w:rPr>
        <w:t xml:space="preserve">(Bratman &amp; Knight, 2000). </w:t>
      </w:r>
      <w:r>
        <w:rPr>
          <w:rFonts w:ascii="Arial" w:hAnsi="Arial" w:cs="Arial"/>
          <w:sz w:val="24"/>
          <w:szCs w:val="24"/>
        </w:rPr>
        <w:t xml:space="preserve">Steve </w:t>
      </w:r>
      <w:r w:rsidRPr="00B04556">
        <w:rPr>
          <w:rFonts w:ascii="Arial" w:hAnsi="Arial" w:cs="Arial"/>
          <w:sz w:val="24"/>
          <w:szCs w:val="24"/>
        </w:rPr>
        <w:t xml:space="preserve">Bratman </w:t>
      </w:r>
      <w:r>
        <w:rPr>
          <w:rFonts w:ascii="Arial" w:hAnsi="Arial" w:cs="Arial"/>
          <w:sz w:val="24"/>
          <w:szCs w:val="24"/>
        </w:rPr>
        <w:t>was the first author</w:t>
      </w:r>
      <w:r w:rsidRPr="000505FF">
        <w:rPr>
          <w:rFonts w:ascii="Arial" w:hAnsi="Arial" w:cs="Arial"/>
          <w:sz w:val="24"/>
          <w:szCs w:val="24"/>
        </w:rPr>
        <w:t xml:space="preserve"> to define orthorexia in 1997. </w:t>
      </w:r>
      <w:r w:rsidRPr="00A71732">
        <w:rPr>
          <w:rFonts w:ascii="Arial" w:hAnsi="Arial" w:cs="Arial"/>
          <w:sz w:val="24"/>
          <w:szCs w:val="24"/>
        </w:rPr>
        <w:t xml:space="preserve">In 2006, Nicolsi suggests that this obsession is affecting the whole western </w:t>
      </w:r>
      <w:r w:rsidRPr="00A71732">
        <w:rPr>
          <w:rFonts w:ascii="Arial" w:hAnsi="Arial" w:cs="Arial"/>
          <w:sz w:val="24"/>
          <w:szCs w:val="24"/>
        </w:rPr>
        <w:lastRenderedPageBreak/>
        <w:t>society; there is a formation of a society that is constantly looking for information about the benefits and risks of their food choices (Nicolsi, 2006</w:t>
      </w:r>
      <w:r w:rsidRPr="000505FF">
        <w:rPr>
          <w:rFonts w:ascii="Arial" w:hAnsi="Arial" w:cs="Arial"/>
          <w:sz w:val="24"/>
          <w:szCs w:val="24"/>
        </w:rPr>
        <w:t xml:space="preserve">). This society is identified as </w:t>
      </w:r>
      <w:r>
        <w:rPr>
          <w:rFonts w:ascii="Arial" w:hAnsi="Arial" w:cs="Arial"/>
          <w:sz w:val="24"/>
          <w:szCs w:val="24"/>
        </w:rPr>
        <w:t xml:space="preserve">an </w:t>
      </w:r>
      <w:r w:rsidRPr="000505FF">
        <w:rPr>
          <w:rFonts w:ascii="Arial" w:hAnsi="Arial" w:cs="Arial"/>
          <w:sz w:val="24"/>
          <w:szCs w:val="24"/>
        </w:rPr>
        <w:t xml:space="preserve">orthorexic society (Rangel et al., 2012). </w:t>
      </w:r>
    </w:p>
    <w:p w:rsidR="00E3374A" w:rsidRDefault="001B470E" w:rsidP="00E3374A">
      <w:pPr>
        <w:spacing w:line="480" w:lineRule="auto"/>
        <w:ind w:firstLine="360"/>
        <w:jc w:val="both"/>
        <w:rPr>
          <w:rFonts w:ascii="Arial" w:hAnsi="Arial" w:cs="Arial"/>
          <w:sz w:val="24"/>
          <w:szCs w:val="24"/>
        </w:rPr>
      </w:pPr>
      <w:r w:rsidRPr="000505FF">
        <w:rPr>
          <w:rFonts w:ascii="Arial" w:hAnsi="Arial" w:cs="Arial"/>
          <w:sz w:val="24"/>
          <w:szCs w:val="24"/>
        </w:rPr>
        <w:t xml:space="preserve"> The aim of this r</w:t>
      </w:r>
      <w:r w:rsidR="00DE0C3E">
        <w:rPr>
          <w:rFonts w:ascii="Arial" w:hAnsi="Arial" w:cs="Arial"/>
          <w:sz w:val="24"/>
          <w:szCs w:val="24"/>
        </w:rPr>
        <w:t>eview is to discuss orthorexia</w:t>
      </w:r>
      <w:r w:rsidRPr="000505FF">
        <w:rPr>
          <w:rFonts w:ascii="Arial" w:hAnsi="Arial" w:cs="Arial"/>
          <w:sz w:val="24"/>
          <w:szCs w:val="24"/>
        </w:rPr>
        <w:t xml:space="preserve"> consequences, risk factors, diagnostic criteria, the reliability and validity of its measures,</w:t>
      </w:r>
      <w:r w:rsidR="00DE0C3E">
        <w:rPr>
          <w:rFonts w:ascii="Arial" w:hAnsi="Arial" w:cs="Arial"/>
          <w:sz w:val="24"/>
          <w:szCs w:val="24"/>
        </w:rPr>
        <w:t xml:space="preserve"> its precise classification</w:t>
      </w:r>
      <w:r w:rsidRPr="000505FF">
        <w:rPr>
          <w:rFonts w:ascii="Arial" w:hAnsi="Arial" w:cs="Arial"/>
          <w:sz w:val="24"/>
          <w:szCs w:val="24"/>
        </w:rPr>
        <w:t xml:space="preserve"> </w:t>
      </w:r>
      <w:r w:rsidR="00DE0C3E">
        <w:rPr>
          <w:rFonts w:ascii="Arial" w:hAnsi="Arial" w:cs="Arial"/>
          <w:sz w:val="24"/>
          <w:szCs w:val="24"/>
        </w:rPr>
        <w:t xml:space="preserve">among psychological disorders </w:t>
      </w:r>
      <w:r w:rsidRPr="000505FF">
        <w:rPr>
          <w:rFonts w:ascii="Arial" w:hAnsi="Arial" w:cs="Arial"/>
          <w:sz w:val="24"/>
          <w:szCs w:val="24"/>
        </w:rPr>
        <w:t>and its prevalence in the world.</w:t>
      </w:r>
    </w:p>
    <w:p w:rsidR="001B470E" w:rsidRPr="00E3374A" w:rsidRDefault="001B470E" w:rsidP="00E3374A">
      <w:pPr>
        <w:pStyle w:val="Heading2"/>
        <w:numPr>
          <w:ilvl w:val="0"/>
          <w:numId w:val="25"/>
        </w:numPr>
        <w:rPr>
          <w:sz w:val="24"/>
          <w:szCs w:val="24"/>
        </w:rPr>
      </w:pPr>
      <w:bookmarkStart w:id="5" w:name="_Toc463007539"/>
      <w:r w:rsidRPr="000505FF">
        <w:t>Orthorexia Nervosa</w:t>
      </w:r>
      <w:bookmarkEnd w:id="5"/>
    </w:p>
    <w:p w:rsidR="001B470E" w:rsidRPr="009C0C7A" w:rsidRDefault="001B470E" w:rsidP="001B470E"/>
    <w:p w:rsidR="001B470E" w:rsidRPr="009C0C7A" w:rsidRDefault="001B470E" w:rsidP="001C4BD7">
      <w:pPr>
        <w:pStyle w:val="Heading3"/>
      </w:pPr>
      <w:bookmarkStart w:id="6" w:name="_Toc463007540"/>
      <w:r w:rsidRPr="009C0C7A">
        <w:t>Definition</w:t>
      </w:r>
      <w:bookmarkEnd w:id="6"/>
    </w:p>
    <w:p w:rsidR="001B470E" w:rsidRPr="009C0C7A" w:rsidRDefault="001B470E" w:rsidP="001B470E"/>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 xml:space="preserve">Orthorexia is suggested by Bratman </w:t>
      </w:r>
      <w:r>
        <w:rPr>
          <w:rFonts w:ascii="Arial" w:hAnsi="Arial" w:cs="Arial"/>
          <w:sz w:val="24"/>
          <w:szCs w:val="24"/>
        </w:rPr>
        <w:t>and</w:t>
      </w:r>
      <w:r w:rsidRPr="000505FF">
        <w:rPr>
          <w:rFonts w:ascii="Arial" w:hAnsi="Arial" w:cs="Arial"/>
          <w:sz w:val="24"/>
          <w:szCs w:val="24"/>
        </w:rPr>
        <w:t xml:space="preserve"> Knight to refer to an unhealthy obsession with healthy and </w:t>
      </w:r>
      <w:r w:rsidR="00DE0C3E">
        <w:rPr>
          <w:rFonts w:ascii="Arial" w:hAnsi="Arial" w:cs="Arial"/>
          <w:sz w:val="24"/>
          <w:szCs w:val="24"/>
        </w:rPr>
        <w:t>“</w:t>
      </w:r>
      <w:r w:rsidRPr="000505FF">
        <w:rPr>
          <w:rFonts w:ascii="Arial" w:hAnsi="Arial" w:cs="Arial"/>
          <w:sz w:val="24"/>
          <w:szCs w:val="24"/>
        </w:rPr>
        <w:t>pure</w:t>
      </w:r>
      <w:r w:rsidR="00DE0C3E">
        <w:rPr>
          <w:rFonts w:ascii="Arial" w:hAnsi="Arial" w:cs="Arial"/>
          <w:sz w:val="24"/>
          <w:szCs w:val="24"/>
        </w:rPr>
        <w:t>”</w:t>
      </w:r>
      <w:r w:rsidRPr="000505FF">
        <w:rPr>
          <w:rFonts w:ascii="Arial" w:hAnsi="Arial" w:cs="Arial"/>
          <w:sz w:val="24"/>
          <w:szCs w:val="24"/>
        </w:rPr>
        <w:t xml:space="preserve"> food (</w:t>
      </w:r>
      <w:r w:rsidRPr="00B04556">
        <w:rPr>
          <w:rFonts w:ascii="Arial" w:hAnsi="Arial" w:cs="Arial"/>
          <w:sz w:val="24"/>
          <w:szCs w:val="24"/>
        </w:rPr>
        <w:t>Bratman &amp; Knight, 2000</w:t>
      </w:r>
      <w:r w:rsidRPr="000505FF">
        <w:rPr>
          <w:rFonts w:ascii="Arial" w:hAnsi="Arial" w:cs="Arial"/>
          <w:sz w:val="24"/>
          <w:szCs w:val="24"/>
        </w:rPr>
        <w:t xml:space="preserve">; Brytek Matera, 2012). The word orthorexia comes from Greek origins, the prefix </w:t>
      </w:r>
      <w:r w:rsidRPr="000505FF">
        <w:rPr>
          <w:rFonts w:ascii="Arial" w:hAnsi="Arial" w:cs="Arial"/>
          <w:i/>
          <w:iCs/>
          <w:sz w:val="24"/>
          <w:szCs w:val="24"/>
        </w:rPr>
        <w:t xml:space="preserve">ortho </w:t>
      </w:r>
      <w:r w:rsidRPr="000505FF">
        <w:rPr>
          <w:rFonts w:ascii="Arial" w:hAnsi="Arial" w:cs="Arial"/>
          <w:sz w:val="24"/>
          <w:szCs w:val="24"/>
        </w:rPr>
        <w:t xml:space="preserve">means pure and the suffix </w:t>
      </w:r>
      <w:r w:rsidRPr="000505FF">
        <w:rPr>
          <w:rFonts w:ascii="Arial" w:hAnsi="Arial" w:cs="Arial"/>
          <w:i/>
          <w:iCs/>
          <w:sz w:val="24"/>
          <w:szCs w:val="24"/>
        </w:rPr>
        <w:t>orexis</w:t>
      </w:r>
      <w:r w:rsidRPr="000505FF">
        <w:rPr>
          <w:rFonts w:ascii="Arial" w:hAnsi="Arial" w:cs="Arial"/>
          <w:sz w:val="24"/>
          <w:szCs w:val="24"/>
        </w:rPr>
        <w:t xml:space="preserve"> means appetite (Mathieu, 2005; Bagci Bosi, 2007). This disordered eating behavio</w:t>
      </w:r>
      <w:r>
        <w:rPr>
          <w:rFonts w:ascii="Arial" w:hAnsi="Arial" w:cs="Arial"/>
          <w:sz w:val="24"/>
          <w:szCs w:val="24"/>
        </w:rPr>
        <w:t>u</w:t>
      </w:r>
      <w:r w:rsidRPr="000505FF">
        <w:rPr>
          <w:rFonts w:ascii="Arial" w:hAnsi="Arial" w:cs="Arial"/>
          <w:sz w:val="24"/>
          <w:szCs w:val="24"/>
        </w:rPr>
        <w:t xml:space="preserve">r is believed to be linked with major consequences such as nutritional restrictions, emotional swings and social withdrawal (Brytek Matera, 2012; Moroze et al, 2015). </w:t>
      </w:r>
    </w:p>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 xml:space="preserve">Orthorexic people are obsessed with the food they consume, follow a very restrictive diet and have </w:t>
      </w:r>
      <w:r>
        <w:rPr>
          <w:rFonts w:ascii="Arial" w:hAnsi="Arial" w:cs="Arial"/>
          <w:sz w:val="24"/>
          <w:szCs w:val="24"/>
        </w:rPr>
        <w:t>“</w:t>
      </w:r>
      <w:r w:rsidR="00DE0C3E" w:rsidRPr="000505FF">
        <w:rPr>
          <w:rFonts w:ascii="Arial" w:hAnsi="Arial" w:cs="Arial"/>
          <w:sz w:val="24"/>
          <w:szCs w:val="24"/>
        </w:rPr>
        <w:t>miraculous</w:t>
      </w:r>
      <w:r>
        <w:rPr>
          <w:rFonts w:ascii="Arial" w:hAnsi="Arial" w:cs="Arial"/>
          <w:sz w:val="24"/>
          <w:szCs w:val="24"/>
        </w:rPr>
        <w:t>”</w:t>
      </w:r>
      <w:r w:rsidRPr="000505FF">
        <w:rPr>
          <w:rFonts w:ascii="Arial" w:hAnsi="Arial" w:cs="Arial"/>
          <w:sz w:val="24"/>
          <w:szCs w:val="24"/>
        </w:rPr>
        <w:t xml:space="preserve"> beliefs about food (Koven &amp; Abry, 2015). They are likely to avoid “impure” food that contain ingredients and chemicals that they believe can put their own health in danger such as fat, simple sugar, salt, genetically modified ingredients (Brytek Matera,2012), pesticides, hormones (</w:t>
      </w:r>
      <w:r w:rsidRPr="00B04556">
        <w:rPr>
          <w:rFonts w:ascii="Arial" w:hAnsi="Arial" w:cs="Arial"/>
          <w:sz w:val="24"/>
          <w:szCs w:val="24"/>
        </w:rPr>
        <w:t>Bratman &amp; Knight, 2000</w:t>
      </w:r>
      <w:r w:rsidRPr="000505FF">
        <w:rPr>
          <w:rFonts w:ascii="Arial" w:hAnsi="Arial" w:cs="Arial"/>
          <w:sz w:val="24"/>
          <w:szCs w:val="24"/>
        </w:rPr>
        <w:t xml:space="preserve">; Di Maria &amp; Formica, 2006) and many other food ingredients. Also, some authors suggest that people with orthorexia have a strong fear of getting certain diseases such as mad </w:t>
      </w:r>
      <w:r w:rsidRPr="000505FF">
        <w:rPr>
          <w:rFonts w:ascii="Arial" w:hAnsi="Arial" w:cs="Arial"/>
          <w:sz w:val="24"/>
          <w:szCs w:val="24"/>
        </w:rPr>
        <w:lastRenderedPageBreak/>
        <w:t xml:space="preserve">cow disease and avian influenza; therefore they tend to </w:t>
      </w:r>
      <w:r>
        <w:rPr>
          <w:rFonts w:ascii="Arial" w:hAnsi="Arial" w:cs="Arial"/>
          <w:sz w:val="24"/>
          <w:szCs w:val="24"/>
        </w:rPr>
        <w:t>avoid eating</w:t>
      </w:r>
      <w:r w:rsidRPr="000505FF">
        <w:rPr>
          <w:rFonts w:ascii="Arial" w:hAnsi="Arial" w:cs="Arial"/>
          <w:sz w:val="24"/>
          <w:szCs w:val="24"/>
        </w:rPr>
        <w:t xml:space="preserve"> certain meats such as chic</w:t>
      </w:r>
      <w:r>
        <w:rPr>
          <w:rFonts w:ascii="Arial" w:hAnsi="Arial" w:cs="Arial"/>
          <w:sz w:val="24"/>
          <w:szCs w:val="24"/>
        </w:rPr>
        <w:t>ken and red meat</w:t>
      </w:r>
      <w:r w:rsidRPr="000505FF">
        <w:rPr>
          <w:rFonts w:ascii="Arial" w:hAnsi="Arial" w:cs="Arial"/>
          <w:sz w:val="24"/>
          <w:szCs w:val="24"/>
        </w:rPr>
        <w:t xml:space="preserve"> </w:t>
      </w:r>
      <w:r w:rsidRPr="00B04556">
        <w:rPr>
          <w:rFonts w:ascii="Arial" w:hAnsi="Arial" w:cs="Arial"/>
          <w:sz w:val="24"/>
          <w:szCs w:val="24"/>
        </w:rPr>
        <w:t>(Bratman &amp; Knight, 2000</w:t>
      </w:r>
      <w:r w:rsidRPr="000505FF">
        <w:rPr>
          <w:rFonts w:ascii="Arial" w:hAnsi="Arial" w:cs="Arial"/>
          <w:sz w:val="24"/>
          <w:szCs w:val="24"/>
        </w:rPr>
        <w:t xml:space="preserve">; Di Maria &amp; Formica, 2006). Although people with </w:t>
      </w:r>
      <w:r>
        <w:rPr>
          <w:rFonts w:ascii="Arial" w:hAnsi="Arial" w:cs="Arial"/>
          <w:sz w:val="24"/>
          <w:szCs w:val="24"/>
        </w:rPr>
        <w:t>o</w:t>
      </w:r>
      <w:r w:rsidRPr="000505FF">
        <w:rPr>
          <w:rFonts w:ascii="Arial" w:hAnsi="Arial" w:cs="Arial"/>
          <w:sz w:val="24"/>
          <w:szCs w:val="24"/>
        </w:rPr>
        <w:t xml:space="preserve">rthorexia tend to </w:t>
      </w:r>
      <w:r>
        <w:rPr>
          <w:rFonts w:ascii="Arial" w:hAnsi="Arial" w:cs="Arial"/>
          <w:sz w:val="24"/>
          <w:szCs w:val="24"/>
        </w:rPr>
        <w:t>avoid</w:t>
      </w:r>
      <w:r w:rsidRPr="000505FF">
        <w:rPr>
          <w:rFonts w:ascii="Arial" w:hAnsi="Arial" w:cs="Arial"/>
          <w:sz w:val="24"/>
          <w:szCs w:val="24"/>
        </w:rPr>
        <w:t xml:space="preserve"> certain animal meats, it is a very unique disorder and cannot be related to vegetarianism as people with orthorexia tend to avoid these meats to prevent diseases while vegetarians are more likely to avoid eating meats for ethical </w:t>
      </w:r>
      <w:r>
        <w:rPr>
          <w:rFonts w:ascii="Arial" w:hAnsi="Arial" w:cs="Arial"/>
          <w:sz w:val="24"/>
          <w:szCs w:val="24"/>
        </w:rPr>
        <w:t>beliefs</w:t>
      </w:r>
      <w:r w:rsidRPr="000505FF">
        <w:rPr>
          <w:rFonts w:ascii="Arial" w:hAnsi="Arial" w:cs="Arial"/>
          <w:sz w:val="24"/>
          <w:szCs w:val="24"/>
        </w:rPr>
        <w:t>, to respect</w:t>
      </w:r>
      <w:r>
        <w:rPr>
          <w:rFonts w:ascii="Arial" w:hAnsi="Arial" w:cs="Arial"/>
          <w:sz w:val="24"/>
          <w:szCs w:val="24"/>
        </w:rPr>
        <w:t xml:space="preserve"> the</w:t>
      </w:r>
      <w:r w:rsidR="00DE0C3E">
        <w:rPr>
          <w:rFonts w:ascii="Arial" w:hAnsi="Arial" w:cs="Arial"/>
          <w:sz w:val="24"/>
          <w:szCs w:val="24"/>
        </w:rPr>
        <w:t xml:space="preserve"> animal</w:t>
      </w:r>
      <w:r w:rsidRPr="000505FF">
        <w:rPr>
          <w:rFonts w:ascii="Arial" w:hAnsi="Arial" w:cs="Arial"/>
          <w:sz w:val="24"/>
          <w:szCs w:val="24"/>
        </w:rPr>
        <w:t>s</w:t>
      </w:r>
      <w:r w:rsidR="00DE0C3E">
        <w:rPr>
          <w:rFonts w:ascii="Arial" w:hAnsi="Arial" w:cs="Arial"/>
          <w:sz w:val="24"/>
          <w:szCs w:val="24"/>
        </w:rPr>
        <w:t>’</w:t>
      </w:r>
      <w:r w:rsidRPr="000505FF">
        <w:rPr>
          <w:rFonts w:ascii="Arial" w:hAnsi="Arial" w:cs="Arial"/>
          <w:sz w:val="24"/>
          <w:szCs w:val="24"/>
        </w:rPr>
        <w:t xml:space="preserve"> right of living and their restrictive diet is not linked to healthy food obsessions (</w:t>
      </w:r>
      <w:r w:rsidRPr="00B04556">
        <w:rPr>
          <w:rFonts w:ascii="Arial" w:hAnsi="Arial" w:cs="Arial"/>
          <w:sz w:val="24"/>
          <w:szCs w:val="24"/>
        </w:rPr>
        <w:t>Bratman &amp; Knight, 2000; Donini</w:t>
      </w:r>
      <w:r w:rsidRPr="000505FF">
        <w:rPr>
          <w:rFonts w:ascii="Arial" w:hAnsi="Arial" w:cs="Arial"/>
          <w:sz w:val="24"/>
          <w:szCs w:val="24"/>
        </w:rPr>
        <w:t xml:space="preserve"> et al., 2004).</w:t>
      </w:r>
    </w:p>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 xml:space="preserve">Recent studies show that people with orthorexia are not only obsessed with their food content, they are also very obsessed with “proper” food preparation techniques and the kitchen utensils used while cooking as they believe that some food preparation methods and utensils materials can maximize their micronutrients intake while others can make them lose the health benefits of the food (Brytek-Matera, 2012; Moroze et al., 2015). </w:t>
      </w:r>
    </w:p>
    <w:p w:rsidR="001B470E" w:rsidRPr="006F2308" w:rsidRDefault="001B470E" w:rsidP="006F2308">
      <w:pPr>
        <w:pStyle w:val="Heading3"/>
      </w:pPr>
      <w:bookmarkStart w:id="7" w:name="_Toc463007541"/>
      <w:r w:rsidRPr="006F2308">
        <w:t xml:space="preserve">Physical, Social and psychological consequences of </w:t>
      </w:r>
      <w:r w:rsidR="006F2308" w:rsidRPr="006F2308">
        <w:t>orthorexia</w:t>
      </w:r>
      <w:bookmarkEnd w:id="7"/>
    </w:p>
    <w:p w:rsidR="001B470E" w:rsidRPr="009C0C7A" w:rsidRDefault="001B470E" w:rsidP="001B470E"/>
    <w:p w:rsidR="001B470E" w:rsidRPr="000505FF" w:rsidRDefault="001B470E" w:rsidP="00DE0C3E">
      <w:pPr>
        <w:spacing w:line="480" w:lineRule="auto"/>
        <w:ind w:firstLine="360"/>
        <w:jc w:val="both"/>
        <w:rPr>
          <w:rFonts w:ascii="Arial" w:hAnsi="Arial" w:cs="Arial"/>
          <w:sz w:val="24"/>
          <w:szCs w:val="24"/>
        </w:rPr>
      </w:pPr>
      <w:r w:rsidRPr="00B04556">
        <w:rPr>
          <w:rFonts w:ascii="Arial" w:hAnsi="Arial" w:cs="Arial"/>
          <w:sz w:val="24"/>
          <w:szCs w:val="24"/>
        </w:rPr>
        <w:t xml:space="preserve">Bratman </w:t>
      </w:r>
      <w:r>
        <w:rPr>
          <w:rFonts w:ascii="Arial" w:hAnsi="Arial" w:cs="Arial"/>
          <w:sz w:val="24"/>
          <w:szCs w:val="24"/>
        </w:rPr>
        <w:t>and</w:t>
      </w:r>
      <w:r w:rsidRPr="00B04556">
        <w:rPr>
          <w:rFonts w:ascii="Arial" w:hAnsi="Arial" w:cs="Arial"/>
          <w:sz w:val="24"/>
          <w:szCs w:val="24"/>
        </w:rPr>
        <w:t xml:space="preserve"> Knight (2000)</w:t>
      </w:r>
      <w:r>
        <w:rPr>
          <w:rFonts w:ascii="Arial" w:hAnsi="Arial" w:cs="Arial"/>
          <w:sz w:val="24"/>
          <w:szCs w:val="24"/>
        </w:rPr>
        <w:t xml:space="preserve"> believe that o</w:t>
      </w:r>
      <w:r w:rsidRPr="000505FF">
        <w:rPr>
          <w:rFonts w:ascii="Arial" w:hAnsi="Arial" w:cs="Arial"/>
          <w:sz w:val="24"/>
          <w:szCs w:val="24"/>
        </w:rPr>
        <w:t xml:space="preserve">rthorexia is a mental condition and may affect the person on a </w:t>
      </w:r>
      <w:r w:rsidRPr="00396331">
        <w:rPr>
          <w:rFonts w:ascii="Arial" w:hAnsi="Arial" w:cs="Arial"/>
          <w:sz w:val="24"/>
          <w:szCs w:val="24"/>
        </w:rPr>
        <w:t>physical, social and psychological</w:t>
      </w:r>
      <w:r w:rsidRPr="000505FF">
        <w:rPr>
          <w:rFonts w:ascii="Arial" w:hAnsi="Arial" w:cs="Arial"/>
          <w:sz w:val="24"/>
          <w:szCs w:val="24"/>
        </w:rPr>
        <w:t xml:space="preserve"> level. On the physical level, the maniacal obsessions with healthy food were linked with chronic fatigue as these people tend to </w:t>
      </w:r>
      <w:r w:rsidR="00DE0C3E">
        <w:rPr>
          <w:rFonts w:ascii="Arial" w:hAnsi="Arial" w:cs="Arial"/>
          <w:sz w:val="24"/>
          <w:szCs w:val="24"/>
        </w:rPr>
        <w:t xml:space="preserve">spend considerable amount of </w:t>
      </w:r>
      <w:r w:rsidRPr="00DE0C3E">
        <w:rPr>
          <w:rFonts w:ascii="Arial" w:hAnsi="Arial" w:cs="Arial"/>
          <w:sz w:val="24"/>
          <w:szCs w:val="24"/>
        </w:rPr>
        <w:t>time</w:t>
      </w:r>
      <w:r w:rsidRPr="000505FF">
        <w:rPr>
          <w:rFonts w:ascii="Arial" w:hAnsi="Arial" w:cs="Arial"/>
          <w:sz w:val="24"/>
          <w:szCs w:val="24"/>
        </w:rPr>
        <w:t xml:space="preserve"> in food preparation, food consumption and thinking about the food content (Brytek-Matera, 2012).</w:t>
      </w:r>
      <w:r>
        <w:rPr>
          <w:rFonts w:ascii="Arial" w:hAnsi="Arial" w:cs="Arial"/>
          <w:sz w:val="24"/>
          <w:szCs w:val="24"/>
        </w:rPr>
        <w:t xml:space="preserve"> O</w:t>
      </w:r>
      <w:r w:rsidRPr="000505FF">
        <w:rPr>
          <w:rFonts w:ascii="Arial" w:hAnsi="Arial" w:cs="Arial"/>
          <w:sz w:val="24"/>
          <w:szCs w:val="24"/>
        </w:rPr>
        <w:t xml:space="preserve">rthorexic individuals feel the urge to follow their healthy diet to maximize their health status, yet serious medical outcomes related to malnutrition were reported due to their restrictive diet. In recent case studies, patients were admitted to the hospital due to their restrictive diet with </w:t>
      </w:r>
      <w:r w:rsidRPr="000505FF">
        <w:rPr>
          <w:rFonts w:ascii="Arial" w:hAnsi="Arial" w:cs="Arial"/>
          <w:sz w:val="24"/>
          <w:szCs w:val="24"/>
        </w:rPr>
        <w:lastRenderedPageBreak/>
        <w:t xml:space="preserve">symptoms such as hyponatremia, subcutaneous emphysema and pancytopenia (Park et al., 2011). In addition, in some cases, refeeding syndrome occurred when normal nutrition has been re-introduced (Park et al., 2011). However, all these physical symptoms are stated in case reports and </w:t>
      </w:r>
      <w:r w:rsidRPr="00DE0C3E">
        <w:rPr>
          <w:rFonts w:ascii="Arial" w:hAnsi="Arial" w:cs="Arial"/>
          <w:sz w:val="24"/>
          <w:szCs w:val="24"/>
        </w:rPr>
        <w:t>there are no studies</w:t>
      </w:r>
      <w:r w:rsidRPr="00396331">
        <w:rPr>
          <w:rFonts w:ascii="Arial" w:hAnsi="Arial" w:cs="Arial"/>
          <w:sz w:val="24"/>
          <w:szCs w:val="24"/>
        </w:rPr>
        <w:t xml:space="preserve"> </w:t>
      </w:r>
      <w:r w:rsidRPr="00DE0C3E">
        <w:rPr>
          <w:rFonts w:ascii="Arial" w:hAnsi="Arial" w:cs="Arial"/>
          <w:sz w:val="24"/>
          <w:szCs w:val="24"/>
        </w:rPr>
        <w:t xml:space="preserve">on long term </w:t>
      </w:r>
      <w:r w:rsidR="00DE0C3E">
        <w:rPr>
          <w:rFonts w:ascii="Arial" w:hAnsi="Arial" w:cs="Arial"/>
          <w:sz w:val="24"/>
          <w:szCs w:val="24"/>
        </w:rPr>
        <w:t>physical consequences</w:t>
      </w:r>
      <w:r w:rsidRPr="00E148FB">
        <w:rPr>
          <w:rFonts w:ascii="Arial" w:hAnsi="Arial" w:cs="Arial"/>
          <w:sz w:val="24"/>
          <w:szCs w:val="24"/>
        </w:rPr>
        <w:t xml:space="preserve"> </w:t>
      </w:r>
      <w:r>
        <w:rPr>
          <w:rFonts w:ascii="Arial" w:hAnsi="Arial" w:cs="Arial"/>
          <w:sz w:val="24"/>
          <w:szCs w:val="24"/>
        </w:rPr>
        <w:t>of healthy food fixation</w:t>
      </w:r>
      <w:r w:rsidRPr="000505FF">
        <w:rPr>
          <w:rFonts w:ascii="Arial" w:hAnsi="Arial" w:cs="Arial"/>
          <w:sz w:val="24"/>
          <w:szCs w:val="24"/>
        </w:rPr>
        <w:t xml:space="preserve"> (Mclnerney-Ernst, 2011). </w:t>
      </w:r>
    </w:p>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 xml:space="preserve">As for the psychological consequences, orthorexia is linked with emotional instability (Koven &amp; Abry 2015). Orthorexic individuals are likely to experience different emotions based on their adherence to their diet such as guilt when they cheat on their healthy diet and satisfaction when they strictly adhere to it (Brytek-Matera, 2012).These  individuals live a chronic worrying and anxiety about their health and any cheating on their diet may lead to a strong desire for self punishment such as following </w:t>
      </w:r>
      <w:r>
        <w:rPr>
          <w:rFonts w:ascii="Arial" w:hAnsi="Arial" w:cs="Arial"/>
          <w:sz w:val="24"/>
          <w:szCs w:val="24"/>
        </w:rPr>
        <w:t>“</w:t>
      </w:r>
      <w:r w:rsidRPr="000505FF">
        <w:rPr>
          <w:rFonts w:ascii="Arial" w:hAnsi="Arial" w:cs="Arial"/>
          <w:sz w:val="24"/>
          <w:szCs w:val="24"/>
        </w:rPr>
        <w:t>detox</w:t>
      </w:r>
      <w:r>
        <w:rPr>
          <w:rFonts w:ascii="Arial" w:hAnsi="Arial" w:cs="Arial"/>
          <w:sz w:val="24"/>
          <w:szCs w:val="24"/>
        </w:rPr>
        <w:t>”</w:t>
      </w:r>
      <w:r w:rsidRPr="000505FF">
        <w:rPr>
          <w:rFonts w:ascii="Arial" w:hAnsi="Arial" w:cs="Arial"/>
          <w:sz w:val="24"/>
          <w:szCs w:val="24"/>
        </w:rPr>
        <w:t xml:space="preserve"> diet and water fasts to clean their bodies from impure food and harmful chemicals (</w:t>
      </w:r>
      <w:r w:rsidRPr="00B04556">
        <w:rPr>
          <w:rFonts w:ascii="Arial" w:hAnsi="Arial" w:cs="Arial"/>
          <w:sz w:val="24"/>
          <w:szCs w:val="24"/>
        </w:rPr>
        <w:t>Bratman &amp; Knight, 2000;</w:t>
      </w:r>
      <w:r w:rsidRPr="000505FF">
        <w:rPr>
          <w:rFonts w:ascii="Arial" w:hAnsi="Arial" w:cs="Arial"/>
          <w:sz w:val="24"/>
          <w:szCs w:val="24"/>
        </w:rPr>
        <w:t xml:space="preserve"> Koven &amp; Abry 2015). </w:t>
      </w:r>
    </w:p>
    <w:p w:rsidR="001B470E" w:rsidRPr="000505FF" w:rsidRDefault="001B470E" w:rsidP="00C00B2F">
      <w:pPr>
        <w:spacing w:line="480" w:lineRule="auto"/>
        <w:ind w:firstLine="360"/>
        <w:jc w:val="both"/>
        <w:rPr>
          <w:rFonts w:ascii="Arial" w:hAnsi="Arial" w:cs="Arial"/>
          <w:sz w:val="24"/>
          <w:szCs w:val="24"/>
        </w:rPr>
      </w:pPr>
      <w:r w:rsidRPr="000505FF">
        <w:rPr>
          <w:rFonts w:ascii="Arial" w:hAnsi="Arial" w:cs="Arial"/>
          <w:sz w:val="24"/>
          <w:szCs w:val="24"/>
        </w:rPr>
        <w:t xml:space="preserve">On the social level, people with orthorexia tend to suffer from </w:t>
      </w:r>
      <w:r w:rsidR="00C00B2F">
        <w:rPr>
          <w:rFonts w:ascii="Arial" w:hAnsi="Arial" w:cs="Arial"/>
          <w:sz w:val="24"/>
          <w:szCs w:val="24"/>
        </w:rPr>
        <w:t>solitude</w:t>
      </w:r>
      <w:r w:rsidRPr="000505FF">
        <w:rPr>
          <w:rFonts w:ascii="Arial" w:hAnsi="Arial" w:cs="Arial"/>
          <w:sz w:val="24"/>
          <w:szCs w:val="24"/>
        </w:rPr>
        <w:t xml:space="preserve"> as they tend to separate themselves from their friends and family if these people affect their diet and put them at risk of transgressing. Orthorexics prefer to eat alone to stay in control of their food intake (Mathieu,2005). Also, they feel superior over the lifestyle of their “unhealthy” friends and prefer to avoid them (Mathieu, 2005; Koven &amp; Abry 2015). </w:t>
      </w:r>
    </w:p>
    <w:p w:rsidR="001B470E" w:rsidRPr="000505FF" w:rsidRDefault="001B470E" w:rsidP="00D84BB4">
      <w:pPr>
        <w:spacing w:line="480" w:lineRule="auto"/>
        <w:ind w:firstLine="360"/>
        <w:jc w:val="both"/>
        <w:rPr>
          <w:rFonts w:ascii="Arial" w:hAnsi="Arial" w:cs="Arial"/>
          <w:sz w:val="24"/>
          <w:szCs w:val="24"/>
        </w:rPr>
      </w:pPr>
      <w:r w:rsidRPr="000505FF">
        <w:rPr>
          <w:rFonts w:ascii="Arial" w:hAnsi="Arial" w:cs="Arial"/>
          <w:sz w:val="24"/>
          <w:szCs w:val="24"/>
        </w:rPr>
        <w:t xml:space="preserve">Although orthorexia seems to affect the individual on </w:t>
      </w:r>
      <w:r w:rsidR="00D84BB4">
        <w:rPr>
          <w:rFonts w:ascii="Arial" w:hAnsi="Arial" w:cs="Arial"/>
          <w:sz w:val="24"/>
          <w:szCs w:val="24"/>
        </w:rPr>
        <w:t>different l</w:t>
      </w:r>
      <w:r w:rsidRPr="000505FF">
        <w:rPr>
          <w:rFonts w:ascii="Arial" w:hAnsi="Arial" w:cs="Arial"/>
          <w:sz w:val="24"/>
          <w:szCs w:val="24"/>
        </w:rPr>
        <w:t>e</w:t>
      </w:r>
      <w:r>
        <w:rPr>
          <w:rFonts w:ascii="Arial" w:hAnsi="Arial" w:cs="Arial"/>
          <w:sz w:val="24"/>
          <w:szCs w:val="24"/>
        </w:rPr>
        <w:t>vel</w:t>
      </w:r>
      <w:r w:rsidR="00D84BB4">
        <w:rPr>
          <w:rFonts w:ascii="Arial" w:hAnsi="Arial" w:cs="Arial"/>
          <w:sz w:val="24"/>
          <w:szCs w:val="24"/>
        </w:rPr>
        <w:t>s</w:t>
      </w:r>
      <w:r>
        <w:rPr>
          <w:rFonts w:ascii="Arial" w:hAnsi="Arial" w:cs="Arial"/>
          <w:sz w:val="24"/>
          <w:szCs w:val="24"/>
        </w:rPr>
        <w:t>, until date</w:t>
      </w:r>
      <w:r w:rsidRPr="000505FF">
        <w:rPr>
          <w:rFonts w:ascii="Arial" w:hAnsi="Arial" w:cs="Arial"/>
          <w:sz w:val="24"/>
          <w:szCs w:val="24"/>
        </w:rPr>
        <w:t xml:space="preserve"> studies on orthorexia are still very limited. </w:t>
      </w:r>
      <w:r w:rsidRPr="00FC006E">
        <w:rPr>
          <w:rFonts w:ascii="Arial" w:hAnsi="Arial" w:cs="Arial"/>
          <w:sz w:val="24"/>
          <w:szCs w:val="24"/>
        </w:rPr>
        <w:t xml:space="preserve">Further prospective cohort studies are </w:t>
      </w:r>
      <w:r w:rsidRPr="006E4567">
        <w:rPr>
          <w:rFonts w:ascii="Arial" w:hAnsi="Arial" w:cs="Arial"/>
          <w:sz w:val="24"/>
          <w:szCs w:val="24"/>
        </w:rPr>
        <w:t xml:space="preserve">needed to </w:t>
      </w:r>
      <w:r>
        <w:rPr>
          <w:rFonts w:ascii="Arial" w:hAnsi="Arial" w:cs="Arial"/>
          <w:sz w:val="24"/>
          <w:szCs w:val="24"/>
        </w:rPr>
        <w:t>confirm</w:t>
      </w:r>
      <w:r w:rsidRPr="006E4567">
        <w:rPr>
          <w:rFonts w:ascii="Arial" w:hAnsi="Arial" w:cs="Arial"/>
          <w:sz w:val="24"/>
          <w:szCs w:val="24"/>
        </w:rPr>
        <w:t xml:space="preserve"> the </w:t>
      </w:r>
      <w:r w:rsidRPr="003D0A67">
        <w:rPr>
          <w:rFonts w:ascii="Arial" w:hAnsi="Arial" w:cs="Arial"/>
          <w:sz w:val="24"/>
          <w:szCs w:val="24"/>
        </w:rPr>
        <w:t>consistency</w:t>
      </w:r>
      <w:r w:rsidRPr="00C022F5">
        <w:rPr>
          <w:rFonts w:ascii="Arial" w:hAnsi="Arial" w:cs="Arial"/>
          <w:sz w:val="24"/>
          <w:szCs w:val="24"/>
        </w:rPr>
        <w:t xml:space="preserve"> of these consequences</w:t>
      </w:r>
      <w:r w:rsidRPr="000505FF">
        <w:rPr>
          <w:rFonts w:ascii="Arial" w:hAnsi="Arial" w:cs="Arial"/>
          <w:sz w:val="24"/>
          <w:szCs w:val="24"/>
        </w:rPr>
        <w:t xml:space="preserve"> (Mclnerney-Ernst, 2011).</w:t>
      </w:r>
    </w:p>
    <w:p w:rsidR="001B470E" w:rsidRDefault="001B470E" w:rsidP="001C4BD7">
      <w:pPr>
        <w:pStyle w:val="Heading3"/>
      </w:pPr>
      <w:bookmarkStart w:id="8" w:name="_Toc463007542"/>
      <w:r w:rsidRPr="009C0C7A">
        <w:lastRenderedPageBreak/>
        <w:t>Aetiology</w:t>
      </w:r>
      <w:bookmarkEnd w:id="8"/>
      <w:r w:rsidRPr="009C0C7A">
        <w:t xml:space="preserve"> </w:t>
      </w:r>
    </w:p>
    <w:p w:rsidR="001B470E" w:rsidRPr="009C0C7A" w:rsidRDefault="001B470E" w:rsidP="001B470E"/>
    <w:p w:rsidR="009033CD" w:rsidRDefault="001B470E" w:rsidP="009033CD">
      <w:pPr>
        <w:spacing w:line="480" w:lineRule="auto"/>
        <w:ind w:firstLine="360"/>
        <w:jc w:val="both"/>
        <w:rPr>
          <w:rFonts w:ascii="Arial" w:hAnsi="Arial" w:cs="Arial"/>
          <w:sz w:val="24"/>
          <w:szCs w:val="24"/>
        </w:rPr>
      </w:pPr>
      <w:r w:rsidRPr="000505FF">
        <w:rPr>
          <w:rFonts w:ascii="Arial" w:hAnsi="Arial" w:cs="Arial"/>
          <w:sz w:val="24"/>
          <w:szCs w:val="24"/>
        </w:rPr>
        <w:t xml:space="preserve">Demographic studies about orthorexia are </w:t>
      </w:r>
      <w:r w:rsidRPr="00620B6E">
        <w:rPr>
          <w:rFonts w:ascii="Arial" w:hAnsi="Arial" w:cs="Arial"/>
          <w:sz w:val="24"/>
          <w:szCs w:val="24"/>
        </w:rPr>
        <w:t>limited</w:t>
      </w:r>
      <w:r w:rsidRPr="000505FF">
        <w:rPr>
          <w:rFonts w:ascii="Arial" w:hAnsi="Arial" w:cs="Arial"/>
          <w:sz w:val="24"/>
          <w:szCs w:val="24"/>
        </w:rPr>
        <w:t xml:space="preserve"> and</w:t>
      </w:r>
      <w:r>
        <w:rPr>
          <w:rFonts w:ascii="Arial" w:hAnsi="Arial" w:cs="Arial"/>
          <w:sz w:val="24"/>
          <w:szCs w:val="24"/>
        </w:rPr>
        <w:t xml:space="preserve"> </w:t>
      </w:r>
      <w:r w:rsidRPr="000505FF">
        <w:rPr>
          <w:rFonts w:ascii="Arial" w:hAnsi="Arial" w:cs="Arial"/>
          <w:sz w:val="24"/>
          <w:szCs w:val="24"/>
        </w:rPr>
        <w:t xml:space="preserve">data </w:t>
      </w:r>
      <w:r>
        <w:rPr>
          <w:rFonts w:ascii="Arial" w:hAnsi="Arial" w:cs="Arial"/>
          <w:sz w:val="24"/>
          <w:szCs w:val="24"/>
        </w:rPr>
        <w:t>from these</w:t>
      </w:r>
      <w:r w:rsidRPr="000505FF">
        <w:rPr>
          <w:rFonts w:ascii="Arial" w:hAnsi="Arial" w:cs="Arial"/>
          <w:sz w:val="24"/>
          <w:szCs w:val="24"/>
        </w:rPr>
        <w:t xml:space="preserve"> </w:t>
      </w:r>
      <w:r>
        <w:rPr>
          <w:rFonts w:ascii="Arial" w:hAnsi="Arial" w:cs="Arial"/>
          <w:sz w:val="24"/>
          <w:szCs w:val="24"/>
        </w:rPr>
        <w:t xml:space="preserve">studies </w:t>
      </w:r>
      <w:r w:rsidRPr="000505FF">
        <w:rPr>
          <w:rFonts w:ascii="Arial" w:hAnsi="Arial" w:cs="Arial"/>
          <w:sz w:val="24"/>
          <w:szCs w:val="24"/>
        </w:rPr>
        <w:t xml:space="preserve">are controversial. </w:t>
      </w:r>
    </w:p>
    <w:p w:rsidR="001B470E" w:rsidRDefault="001B470E" w:rsidP="009033CD">
      <w:pPr>
        <w:spacing w:line="480" w:lineRule="auto"/>
        <w:ind w:firstLine="360"/>
        <w:jc w:val="both"/>
        <w:rPr>
          <w:rFonts w:ascii="Arial" w:hAnsi="Arial" w:cs="Arial"/>
          <w:sz w:val="24"/>
          <w:szCs w:val="24"/>
        </w:rPr>
      </w:pPr>
      <w:r w:rsidRPr="000505FF">
        <w:rPr>
          <w:rFonts w:ascii="Arial" w:hAnsi="Arial" w:cs="Arial"/>
          <w:sz w:val="24"/>
          <w:szCs w:val="24"/>
        </w:rPr>
        <w:t xml:space="preserve">When Bratman &amp; Knight (2000) defined orthorexia, they stated that orthorexia is a disease </w:t>
      </w:r>
      <w:r>
        <w:rPr>
          <w:rFonts w:ascii="Arial" w:hAnsi="Arial" w:cs="Arial"/>
          <w:sz w:val="24"/>
          <w:szCs w:val="24"/>
        </w:rPr>
        <w:t xml:space="preserve">more </w:t>
      </w:r>
      <w:r w:rsidRPr="000505FF">
        <w:rPr>
          <w:rFonts w:ascii="Arial" w:hAnsi="Arial" w:cs="Arial"/>
          <w:sz w:val="24"/>
          <w:szCs w:val="24"/>
        </w:rPr>
        <w:t>prevalent in males more than females. Although some study findings match with their suggested statement (Hoek &amp; van Hoeken, 2003; Weltzin et al., 2005), other studies have shown that orthorexia was more prevalent in females than in males (Arusoglu et al., 2008; Byrtek-Matera et al., 2014; Brytek-Matera et al., 2015) while others have shown that there is no difference between males and females in orthorexia prevalence (Varga et al., 2014; Mclnerney-Ernst, 2011).</w:t>
      </w:r>
    </w:p>
    <w:p w:rsidR="001B470E" w:rsidRPr="00863644" w:rsidRDefault="001B470E" w:rsidP="003D0A67">
      <w:pPr>
        <w:spacing w:line="480" w:lineRule="auto"/>
        <w:ind w:firstLine="360"/>
        <w:jc w:val="both"/>
        <w:rPr>
          <w:rFonts w:ascii="Arial" w:hAnsi="Arial" w:cs="Arial"/>
          <w:color w:val="FF0000"/>
          <w:sz w:val="24"/>
          <w:szCs w:val="24"/>
        </w:rPr>
      </w:pPr>
      <w:r>
        <w:rPr>
          <w:rFonts w:ascii="Arial" w:hAnsi="Arial" w:cs="Arial"/>
          <w:sz w:val="24"/>
          <w:szCs w:val="24"/>
        </w:rPr>
        <w:t xml:space="preserve"> </w:t>
      </w:r>
      <w:r w:rsidRPr="000505FF">
        <w:rPr>
          <w:rFonts w:ascii="Arial" w:hAnsi="Arial" w:cs="Arial"/>
          <w:sz w:val="24"/>
          <w:szCs w:val="24"/>
        </w:rPr>
        <w:t xml:space="preserve"> As for “age” risk factor, </w:t>
      </w:r>
      <w:r>
        <w:rPr>
          <w:rFonts w:ascii="Arial" w:hAnsi="Arial" w:cs="Arial"/>
          <w:sz w:val="24"/>
          <w:szCs w:val="24"/>
        </w:rPr>
        <w:t xml:space="preserve">data is also controversial. Some researchers </w:t>
      </w:r>
      <w:r w:rsidRPr="000505FF">
        <w:rPr>
          <w:rFonts w:ascii="Arial" w:hAnsi="Arial" w:cs="Arial"/>
          <w:sz w:val="24"/>
          <w:szCs w:val="24"/>
        </w:rPr>
        <w:t>have found that as the age incr</w:t>
      </w:r>
      <w:r>
        <w:rPr>
          <w:rFonts w:ascii="Arial" w:hAnsi="Arial" w:cs="Arial"/>
          <w:sz w:val="24"/>
          <w:szCs w:val="24"/>
        </w:rPr>
        <w:t xml:space="preserve">eases, the </w:t>
      </w:r>
      <w:r w:rsidR="003D0A67">
        <w:rPr>
          <w:rFonts w:ascii="Arial" w:hAnsi="Arial" w:cs="Arial"/>
          <w:sz w:val="24"/>
          <w:szCs w:val="24"/>
        </w:rPr>
        <w:t xml:space="preserve">risk of developing </w:t>
      </w:r>
      <w:r>
        <w:rPr>
          <w:rFonts w:ascii="Arial" w:hAnsi="Arial" w:cs="Arial"/>
          <w:sz w:val="24"/>
          <w:szCs w:val="24"/>
        </w:rPr>
        <w:t>orthorexia</w:t>
      </w:r>
      <w:r w:rsidRPr="000505FF">
        <w:rPr>
          <w:rFonts w:ascii="Arial" w:hAnsi="Arial" w:cs="Arial"/>
          <w:sz w:val="24"/>
          <w:szCs w:val="24"/>
        </w:rPr>
        <w:t xml:space="preserve"> also increases</w:t>
      </w:r>
      <w:r>
        <w:rPr>
          <w:rFonts w:ascii="Arial" w:hAnsi="Arial" w:cs="Arial"/>
          <w:sz w:val="24"/>
          <w:szCs w:val="24"/>
        </w:rPr>
        <w:t xml:space="preserve"> (Donini et al., 2004)</w:t>
      </w:r>
      <w:r w:rsidRPr="000505FF">
        <w:rPr>
          <w:rFonts w:ascii="Arial" w:hAnsi="Arial" w:cs="Arial"/>
          <w:sz w:val="24"/>
          <w:szCs w:val="24"/>
        </w:rPr>
        <w:t>.</w:t>
      </w:r>
      <w:r w:rsidRPr="00A51FD2">
        <w:rPr>
          <w:rFonts w:ascii="Arial" w:hAnsi="Arial" w:cs="Arial"/>
          <w:sz w:val="24"/>
          <w:szCs w:val="24"/>
        </w:rPr>
        <w:t xml:space="preserve"> However, in a study by Hyrnik et al. (2016), researchers have found that there is no difference in prevalence of orthorexia between adolescents and adults</w:t>
      </w:r>
      <w:r>
        <w:rPr>
          <w:rFonts w:ascii="Arial" w:hAnsi="Arial" w:cs="Arial"/>
          <w:sz w:val="24"/>
          <w:szCs w:val="24"/>
        </w:rPr>
        <w:t xml:space="preserve"> in Poland</w:t>
      </w:r>
      <w:r w:rsidRPr="00A51FD2">
        <w:rPr>
          <w:rFonts w:ascii="Arial" w:hAnsi="Arial" w:cs="Arial"/>
          <w:sz w:val="24"/>
          <w:szCs w:val="24"/>
        </w:rPr>
        <w:t>.</w:t>
      </w:r>
      <w:r w:rsidRPr="00863644">
        <w:rPr>
          <w:rFonts w:ascii="Arial" w:hAnsi="Arial" w:cs="Arial"/>
          <w:color w:val="FF0000"/>
          <w:sz w:val="24"/>
          <w:szCs w:val="24"/>
        </w:rPr>
        <w:t xml:space="preserve"> </w:t>
      </w:r>
    </w:p>
    <w:p w:rsidR="001B470E" w:rsidRPr="000505FF" w:rsidRDefault="001B470E" w:rsidP="00EB770B">
      <w:pPr>
        <w:spacing w:line="480" w:lineRule="auto"/>
        <w:ind w:firstLine="360"/>
        <w:jc w:val="both"/>
        <w:rPr>
          <w:rFonts w:ascii="Arial" w:hAnsi="Arial" w:cs="Arial"/>
          <w:sz w:val="24"/>
          <w:szCs w:val="24"/>
        </w:rPr>
      </w:pPr>
      <w:r w:rsidRPr="000505FF">
        <w:rPr>
          <w:rFonts w:ascii="Arial" w:hAnsi="Arial" w:cs="Arial"/>
          <w:sz w:val="24"/>
          <w:szCs w:val="24"/>
        </w:rPr>
        <w:t xml:space="preserve">In addition, for the level of education, researchers </w:t>
      </w:r>
      <w:r>
        <w:rPr>
          <w:rFonts w:ascii="Arial" w:hAnsi="Arial" w:cs="Arial"/>
          <w:sz w:val="24"/>
          <w:szCs w:val="24"/>
        </w:rPr>
        <w:t xml:space="preserve">have found that </w:t>
      </w:r>
      <w:r w:rsidR="00EB770B" w:rsidRPr="00762B61">
        <w:rPr>
          <w:rFonts w:ascii="Arial" w:hAnsi="Arial" w:cs="Arial"/>
          <w:sz w:val="24"/>
          <w:szCs w:val="24"/>
        </w:rPr>
        <w:t>orthorexia</w:t>
      </w:r>
      <w:r w:rsidR="00EB770B">
        <w:rPr>
          <w:rFonts w:ascii="Arial" w:hAnsi="Arial" w:cs="Arial"/>
          <w:sz w:val="24"/>
          <w:szCs w:val="24"/>
        </w:rPr>
        <w:t xml:space="preserve"> is associated w</w:t>
      </w:r>
      <w:r w:rsidR="00F25673">
        <w:rPr>
          <w:rFonts w:ascii="Arial" w:hAnsi="Arial" w:cs="Arial"/>
          <w:sz w:val="24"/>
          <w:szCs w:val="24"/>
        </w:rPr>
        <w:t>ith lower levels of education as p</w:t>
      </w:r>
      <w:r>
        <w:rPr>
          <w:rFonts w:ascii="Arial" w:hAnsi="Arial" w:cs="Arial"/>
          <w:sz w:val="24"/>
          <w:szCs w:val="24"/>
        </w:rPr>
        <w:t xml:space="preserve">eople </w:t>
      </w:r>
      <w:r w:rsidR="00EB770B">
        <w:rPr>
          <w:rFonts w:ascii="Arial" w:hAnsi="Arial" w:cs="Arial"/>
          <w:sz w:val="24"/>
          <w:szCs w:val="24"/>
        </w:rPr>
        <w:t xml:space="preserve">with lower levels of education </w:t>
      </w:r>
      <w:r>
        <w:rPr>
          <w:rFonts w:ascii="Arial" w:hAnsi="Arial" w:cs="Arial"/>
          <w:sz w:val="24"/>
          <w:szCs w:val="24"/>
        </w:rPr>
        <w:t xml:space="preserve">are less </w:t>
      </w:r>
      <w:r w:rsidRPr="000505FF">
        <w:rPr>
          <w:rFonts w:ascii="Arial" w:hAnsi="Arial" w:cs="Arial"/>
          <w:sz w:val="24"/>
          <w:szCs w:val="24"/>
        </w:rPr>
        <w:t xml:space="preserve">able to filter the nutritional information they read on the internet and </w:t>
      </w:r>
      <w:r w:rsidR="00EB770B">
        <w:rPr>
          <w:rFonts w:ascii="Arial" w:hAnsi="Arial" w:cs="Arial"/>
          <w:sz w:val="24"/>
          <w:szCs w:val="24"/>
        </w:rPr>
        <w:t xml:space="preserve">the knowledge they </w:t>
      </w:r>
      <w:r w:rsidRPr="000505FF">
        <w:rPr>
          <w:rFonts w:ascii="Arial" w:hAnsi="Arial" w:cs="Arial"/>
          <w:sz w:val="24"/>
          <w:szCs w:val="24"/>
        </w:rPr>
        <w:t>acquire though media</w:t>
      </w:r>
      <w:r>
        <w:rPr>
          <w:rFonts w:ascii="Arial" w:hAnsi="Arial" w:cs="Arial"/>
          <w:sz w:val="24"/>
          <w:szCs w:val="24"/>
        </w:rPr>
        <w:t xml:space="preserve"> (Donini et al</w:t>
      </w:r>
      <w:r w:rsidRPr="000505FF">
        <w:rPr>
          <w:rFonts w:ascii="Arial" w:hAnsi="Arial" w:cs="Arial"/>
          <w:sz w:val="24"/>
          <w:szCs w:val="24"/>
        </w:rPr>
        <w:t>.</w:t>
      </w:r>
      <w:r>
        <w:rPr>
          <w:rFonts w:ascii="Arial" w:hAnsi="Arial" w:cs="Arial"/>
          <w:sz w:val="24"/>
          <w:szCs w:val="24"/>
        </w:rPr>
        <w:t>, 2004).</w:t>
      </w:r>
      <w:r w:rsidRPr="000505FF">
        <w:rPr>
          <w:rFonts w:ascii="Arial" w:hAnsi="Arial" w:cs="Arial"/>
          <w:sz w:val="24"/>
          <w:szCs w:val="24"/>
        </w:rPr>
        <w:t xml:space="preserve"> However, these people do not require higher levels of education to investigate about their food content (Donini et al., 2004) </w:t>
      </w:r>
    </w:p>
    <w:p w:rsidR="00F25673" w:rsidRPr="000505FF" w:rsidRDefault="001B470E" w:rsidP="006F2308">
      <w:pPr>
        <w:spacing w:line="480" w:lineRule="auto"/>
        <w:ind w:firstLine="360"/>
        <w:jc w:val="both"/>
        <w:rPr>
          <w:rFonts w:ascii="Arial" w:hAnsi="Arial" w:cs="Arial"/>
          <w:sz w:val="24"/>
          <w:szCs w:val="24"/>
        </w:rPr>
      </w:pPr>
      <w:r w:rsidRPr="000505FF">
        <w:rPr>
          <w:rFonts w:ascii="Arial" w:hAnsi="Arial" w:cs="Arial"/>
          <w:sz w:val="24"/>
          <w:szCs w:val="24"/>
        </w:rPr>
        <w:t xml:space="preserve">Furthermore, when discussing disordered behaviors risk factors, it is necessary to indicate whether it is genetically or environmentally acquired. However, there is a lack of </w:t>
      </w:r>
      <w:r w:rsidRPr="00396331">
        <w:rPr>
          <w:rFonts w:ascii="Arial" w:hAnsi="Arial" w:cs="Arial"/>
          <w:sz w:val="24"/>
          <w:szCs w:val="24"/>
        </w:rPr>
        <w:lastRenderedPageBreak/>
        <w:t>family history studies</w:t>
      </w:r>
      <w:r w:rsidRPr="000505FF">
        <w:rPr>
          <w:rFonts w:ascii="Arial" w:hAnsi="Arial" w:cs="Arial"/>
          <w:sz w:val="24"/>
          <w:szCs w:val="24"/>
        </w:rPr>
        <w:t xml:space="preserve"> and </w:t>
      </w:r>
      <w:r w:rsidR="00EB770B">
        <w:rPr>
          <w:rFonts w:ascii="Arial" w:hAnsi="Arial" w:cs="Arial"/>
          <w:sz w:val="24"/>
          <w:szCs w:val="24"/>
        </w:rPr>
        <w:t>until</w:t>
      </w:r>
      <w:r w:rsidRPr="000505FF">
        <w:rPr>
          <w:rFonts w:ascii="Arial" w:hAnsi="Arial" w:cs="Arial"/>
          <w:sz w:val="24"/>
          <w:szCs w:val="24"/>
        </w:rPr>
        <w:t xml:space="preserve"> date there is no study to indicate its </w:t>
      </w:r>
      <w:r>
        <w:rPr>
          <w:rFonts w:ascii="Arial" w:hAnsi="Arial" w:cs="Arial"/>
          <w:sz w:val="24"/>
          <w:szCs w:val="24"/>
        </w:rPr>
        <w:t>a</w:t>
      </w:r>
      <w:r w:rsidRPr="000505FF">
        <w:rPr>
          <w:rFonts w:ascii="Arial" w:hAnsi="Arial" w:cs="Arial"/>
          <w:sz w:val="24"/>
          <w:szCs w:val="24"/>
        </w:rPr>
        <w:t>etiology (Mclnerney-Ernst, 2011).</w:t>
      </w:r>
    </w:p>
    <w:p w:rsidR="001B470E" w:rsidRPr="00F25673" w:rsidRDefault="001B470E" w:rsidP="00F25673">
      <w:pPr>
        <w:pStyle w:val="Heading2"/>
        <w:numPr>
          <w:ilvl w:val="0"/>
          <w:numId w:val="25"/>
        </w:numPr>
        <w:rPr>
          <w:sz w:val="24"/>
          <w:szCs w:val="24"/>
        </w:rPr>
      </w:pPr>
      <w:bookmarkStart w:id="9" w:name="_Toc463007543"/>
      <w:r w:rsidRPr="00E3374A">
        <w:rPr>
          <w:sz w:val="24"/>
          <w:szCs w:val="24"/>
        </w:rPr>
        <w:t xml:space="preserve">Classification of orthorexia </w:t>
      </w:r>
      <w:r w:rsidR="00F25673" w:rsidRPr="00E3374A">
        <w:rPr>
          <w:sz w:val="24"/>
          <w:szCs w:val="24"/>
        </w:rPr>
        <w:t>nervosa</w:t>
      </w:r>
      <w:bookmarkEnd w:id="9"/>
    </w:p>
    <w:p w:rsidR="001B470E" w:rsidRPr="009C0C7A" w:rsidRDefault="001B470E" w:rsidP="001B470E"/>
    <w:p w:rsidR="001B470E" w:rsidRPr="000505FF" w:rsidRDefault="001B470E" w:rsidP="001B470E">
      <w:pPr>
        <w:spacing w:line="480" w:lineRule="auto"/>
        <w:jc w:val="both"/>
        <w:rPr>
          <w:rFonts w:ascii="Arial" w:hAnsi="Arial" w:cs="Arial"/>
          <w:sz w:val="24"/>
          <w:szCs w:val="24"/>
        </w:rPr>
      </w:pPr>
      <w:r w:rsidRPr="000505FF">
        <w:rPr>
          <w:rFonts w:ascii="Arial" w:hAnsi="Arial" w:cs="Arial"/>
          <w:sz w:val="24"/>
          <w:szCs w:val="24"/>
        </w:rPr>
        <w:t>There is limited dat</w:t>
      </w:r>
      <w:r>
        <w:rPr>
          <w:rFonts w:ascii="Arial" w:hAnsi="Arial" w:cs="Arial"/>
          <w:sz w:val="24"/>
          <w:szCs w:val="24"/>
        </w:rPr>
        <w:t>a about the classification of orthorexia</w:t>
      </w:r>
      <w:r w:rsidRPr="000505FF">
        <w:rPr>
          <w:rFonts w:ascii="Arial" w:hAnsi="Arial" w:cs="Arial"/>
          <w:sz w:val="24"/>
          <w:szCs w:val="24"/>
        </w:rPr>
        <w:t xml:space="preserve"> among psycholo</w:t>
      </w:r>
      <w:r>
        <w:rPr>
          <w:rFonts w:ascii="Arial" w:hAnsi="Arial" w:cs="Arial"/>
          <w:sz w:val="24"/>
          <w:szCs w:val="24"/>
        </w:rPr>
        <w:t>gical disorders.  Bratman and Knight</w:t>
      </w:r>
      <w:r w:rsidRPr="000505FF">
        <w:rPr>
          <w:rFonts w:ascii="Arial" w:hAnsi="Arial" w:cs="Arial"/>
          <w:sz w:val="24"/>
          <w:szCs w:val="24"/>
        </w:rPr>
        <w:t xml:space="preserve"> (2010), believe that orthorexia nervosa is a distinctive disorder while oth</w:t>
      </w:r>
      <w:r>
        <w:rPr>
          <w:rFonts w:ascii="Arial" w:hAnsi="Arial" w:cs="Arial"/>
          <w:sz w:val="24"/>
          <w:szCs w:val="24"/>
        </w:rPr>
        <w:t>er researchers debate whether orthorexia</w:t>
      </w:r>
      <w:r w:rsidRPr="000505FF">
        <w:rPr>
          <w:rFonts w:ascii="Arial" w:hAnsi="Arial" w:cs="Arial"/>
          <w:sz w:val="24"/>
          <w:szCs w:val="24"/>
        </w:rPr>
        <w:t xml:space="preserve"> should be related to obsessive compulsive disorder </w:t>
      </w:r>
      <w:r>
        <w:rPr>
          <w:rFonts w:ascii="Arial" w:hAnsi="Arial" w:cs="Arial"/>
          <w:sz w:val="24"/>
          <w:szCs w:val="24"/>
        </w:rPr>
        <w:t xml:space="preserve">or should be </w:t>
      </w:r>
      <w:r w:rsidRPr="000505FF">
        <w:rPr>
          <w:rFonts w:ascii="Arial" w:hAnsi="Arial" w:cs="Arial"/>
          <w:sz w:val="24"/>
          <w:szCs w:val="24"/>
        </w:rPr>
        <w:t>co</w:t>
      </w:r>
      <w:r w:rsidR="00C12F67">
        <w:rPr>
          <w:rFonts w:ascii="Arial" w:hAnsi="Arial" w:cs="Arial"/>
          <w:sz w:val="24"/>
          <w:szCs w:val="24"/>
        </w:rPr>
        <w:t>nsidered an eating disorder</w:t>
      </w:r>
      <w:r w:rsidRPr="000505FF">
        <w:rPr>
          <w:rFonts w:ascii="Arial" w:hAnsi="Arial" w:cs="Arial"/>
          <w:sz w:val="24"/>
          <w:szCs w:val="24"/>
        </w:rPr>
        <w:t xml:space="preserve"> (Mat</w:t>
      </w:r>
      <w:r>
        <w:rPr>
          <w:rFonts w:ascii="Arial" w:hAnsi="Arial" w:cs="Arial"/>
          <w:sz w:val="24"/>
          <w:szCs w:val="24"/>
        </w:rPr>
        <w:t>hieu, 2005; Mclnerney-Ernst, 201</w:t>
      </w:r>
      <w:r w:rsidRPr="000505FF">
        <w:rPr>
          <w:rFonts w:ascii="Arial" w:hAnsi="Arial" w:cs="Arial"/>
          <w:sz w:val="24"/>
          <w:szCs w:val="24"/>
        </w:rPr>
        <w:t>1). Also, some professionals believe that it is just a social trend and eating healthy food should not be linked to a disease.</w:t>
      </w:r>
    </w:p>
    <w:p w:rsidR="001B470E" w:rsidRDefault="001B470E" w:rsidP="00497BA0">
      <w:pPr>
        <w:pStyle w:val="Heading3"/>
        <w:numPr>
          <w:ilvl w:val="1"/>
          <w:numId w:val="25"/>
        </w:numPr>
      </w:pPr>
      <w:bookmarkStart w:id="10" w:name="_Toc463007544"/>
      <w:r w:rsidRPr="009C0C7A">
        <w:t>Orthorexia nervosa and eating disorders</w:t>
      </w:r>
      <w:bookmarkEnd w:id="10"/>
    </w:p>
    <w:p w:rsidR="001B470E" w:rsidRPr="009C0C7A" w:rsidRDefault="001B470E" w:rsidP="001B470E"/>
    <w:p w:rsidR="001B470E" w:rsidRPr="000505FF" w:rsidRDefault="001B470E" w:rsidP="001B470E">
      <w:pPr>
        <w:spacing w:line="480" w:lineRule="auto"/>
        <w:ind w:firstLine="720"/>
        <w:jc w:val="both"/>
        <w:rPr>
          <w:rFonts w:ascii="Arial" w:hAnsi="Arial" w:cs="Arial"/>
          <w:sz w:val="24"/>
          <w:szCs w:val="24"/>
        </w:rPr>
      </w:pPr>
      <w:r w:rsidRPr="000505FF">
        <w:rPr>
          <w:rFonts w:ascii="Arial" w:hAnsi="Arial" w:cs="Arial"/>
          <w:sz w:val="24"/>
          <w:szCs w:val="24"/>
        </w:rPr>
        <w:t>Orthorexic and anorexic individuals share similar behavio</w:t>
      </w:r>
      <w:r>
        <w:rPr>
          <w:rFonts w:ascii="Arial" w:hAnsi="Arial" w:cs="Arial"/>
          <w:sz w:val="24"/>
          <w:szCs w:val="24"/>
        </w:rPr>
        <w:t>r</w:t>
      </w:r>
      <w:r w:rsidRPr="000505FF">
        <w:rPr>
          <w:rFonts w:ascii="Arial" w:hAnsi="Arial" w:cs="Arial"/>
          <w:sz w:val="24"/>
          <w:szCs w:val="24"/>
        </w:rPr>
        <w:t>s, they are both perfectionists, self controlling and suffer from a high anxiety (Fidan et al., 2010; Koven &amp; Abry, 2015).They are both very determined to achieve t</w:t>
      </w:r>
      <w:r>
        <w:rPr>
          <w:rFonts w:ascii="Arial" w:hAnsi="Arial" w:cs="Arial"/>
          <w:sz w:val="24"/>
          <w:szCs w:val="24"/>
        </w:rPr>
        <w:t xml:space="preserve">heir goals and have a high self- </w:t>
      </w:r>
      <w:r w:rsidRPr="000505FF">
        <w:rPr>
          <w:rFonts w:ascii="Arial" w:hAnsi="Arial" w:cs="Arial"/>
          <w:sz w:val="24"/>
          <w:szCs w:val="24"/>
        </w:rPr>
        <w:t>discipline; they follow strictly their diet plan and conside</w:t>
      </w:r>
      <w:r>
        <w:rPr>
          <w:rFonts w:ascii="Arial" w:hAnsi="Arial" w:cs="Arial"/>
          <w:sz w:val="24"/>
          <w:szCs w:val="24"/>
        </w:rPr>
        <w:t xml:space="preserve">r any transgression as </w:t>
      </w:r>
      <w:r w:rsidRPr="00B258B5">
        <w:rPr>
          <w:rFonts w:ascii="Arial" w:hAnsi="Arial" w:cs="Arial"/>
          <w:sz w:val="24"/>
          <w:szCs w:val="24"/>
        </w:rPr>
        <w:t xml:space="preserve">a lack of </w:t>
      </w:r>
      <w:r w:rsidRPr="00F25673">
        <w:rPr>
          <w:rFonts w:ascii="Arial" w:hAnsi="Arial" w:cs="Arial"/>
          <w:sz w:val="24"/>
          <w:szCs w:val="24"/>
        </w:rPr>
        <w:t>self-discipline</w:t>
      </w:r>
      <w:r w:rsidRPr="000505FF">
        <w:rPr>
          <w:rFonts w:ascii="Arial" w:hAnsi="Arial" w:cs="Arial"/>
          <w:sz w:val="24"/>
          <w:szCs w:val="24"/>
        </w:rPr>
        <w:t xml:space="preserve"> (Koven &amp; Abry, 2015). They both deny having a problem and often deny any consequences that might be caused from their diet </w:t>
      </w:r>
      <w:r w:rsidRPr="00B04556">
        <w:rPr>
          <w:rFonts w:ascii="Arial" w:hAnsi="Arial" w:cs="Arial"/>
          <w:sz w:val="24"/>
          <w:szCs w:val="24"/>
        </w:rPr>
        <w:t>(Bratman &amp; Knight, 2000).</w:t>
      </w:r>
      <w:r w:rsidRPr="000505FF">
        <w:rPr>
          <w:rFonts w:ascii="Arial" w:hAnsi="Arial" w:cs="Arial"/>
          <w:sz w:val="24"/>
          <w:szCs w:val="24"/>
        </w:rPr>
        <w:t xml:space="preserve"> </w:t>
      </w:r>
    </w:p>
    <w:p w:rsidR="001B470E" w:rsidRPr="00396331" w:rsidRDefault="00C12F67" w:rsidP="009033CD">
      <w:pPr>
        <w:spacing w:line="480" w:lineRule="auto"/>
        <w:ind w:firstLine="720"/>
        <w:jc w:val="both"/>
        <w:rPr>
          <w:rFonts w:ascii="Arial" w:hAnsi="Arial" w:cs="Arial"/>
          <w:sz w:val="24"/>
          <w:szCs w:val="24"/>
          <w:highlight w:val="green"/>
        </w:rPr>
      </w:pPr>
      <w:r>
        <w:rPr>
          <w:rFonts w:ascii="Arial" w:hAnsi="Arial" w:cs="Arial"/>
          <w:sz w:val="24"/>
          <w:szCs w:val="24"/>
        </w:rPr>
        <w:t>Orthorexic people and people</w:t>
      </w:r>
      <w:r w:rsidR="001B470E" w:rsidRPr="00C12F67">
        <w:rPr>
          <w:rFonts w:ascii="Arial" w:hAnsi="Arial" w:cs="Arial"/>
          <w:sz w:val="24"/>
          <w:szCs w:val="24"/>
        </w:rPr>
        <w:t xml:space="preserve"> </w:t>
      </w:r>
      <w:r w:rsidRPr="00C12F67">
        <w:rPr>
          <w:rFonts w:ascii="Arial" w:hAnsi="Arial" w:cs="Arial"/>
          <w:sz w:val="24"/>
          <w:szCs w:val="24"/>
        </w:rPr>
        <w:t>who have</w:t>
      </w:r>
      <w:r w:rsidR="001B470E" w:rsidRPr="00C12F67">
        <w:rPr>
          <w:rFonts w:ascii="Arial" w:hAnsi="Arial" w:cs="Arial"/>
          <w:sz w:val="24"/>
          <w:szCs w:val="24"/>
        </w:rPr>
        <w:t xml:space="preserve"> eating disorders</w:t>
      </w:r>
      <w:r w:rsidR="001B470E" w:rsidRPr="00396331">
        <w:rPr>
          <w:rFonts w:ascii="Arial" w:hAnsi="Arial" w:cs="Arial"/>
          <w:sz w:val="24"/>
          <w:szCs w:val="24"/>
        </w:rPr>
        <w:t xml:space="preserve"> share</w:t>
      </w:r>
      <w:r>
        <w:rPr>
          <w:rFonts w:ascii="Arial" w:hAnsi="Arial" w:cs="Arial"/>
          <w:sz w:val="24"/>
          <w:szCs w:val="24"/>
        </w:rPr>
        <w:t xml:space="preserve"> several</w:t>
      </w:r>
      <w:r w:rsidR="001B470E" w:rsidRPr="00396331">
        <w:rPr>
          <w:rFonts w:ascii="Arial" w:hAnsi="Arial" w:cs="Arial"/>
          <w:sz w:val="24"/>
          <w:szCs w:val="24"/>
        </w:rPr>
        <w:t xml:space="preserve"> similar </w:t>
      </w:r>
      <w:r w:rsidR="001B470E">
        <w:rPr>
          <w:rFonts w:ascii="Arial" w:hAnsi="Arial" w:cs="Arial"/>
          <w:sz w:val="24"/>
          <w:szCs w:val="24"/>
        </w:rPr>
        <w:t>traits</w:t>
      </w:r>
      <w:r w:rsidR="001B470E" w:rsidRPr="00396331">
        <w:rPr>
          <w:rFonts w:ascii="Arial" w:hAnsi="Arial" w:cs="Arial"/>
          <w:sz w:val="24"/>
          <w:szCs w:val="24"/>
        </w:rPr>
        <w:t xml:space="preserve">, yet, there are </w:t>
      </w:r>
      <w:r w:rsidR="001B470E" w:rsidRPr="00C12F67">
        <w:rPr>
          <w:rFonts w:ascii="Arial" w:hAnsi="Arial" w:cs="Arial"/>
          <w:sz w:val="24"/>
          <w:szCs w:val="24"/>
        </w:rPr>
        <w:t>key</w:t>
      </w:r>
      <w:r w:rsidR="001B470E" w:rsidRPr="00396331">
        <w:rPr>
          <w:rFonts w:ascii="Arial" w:hAnsi="Arial" w:cs="Arial"/>
          <w:sz w:val="24"/>
          <w:szCs w:val="24"/>
        </w:rPr>
        <w:t xml:space="preserve"> differences</w:t>
      </w:r>
      <w:r w:rsidR="001B470E">
        <w:rPr>
          <w:rFonts w:ascii="Arial" w:hAnsi="Arial" w:cs="Arial"/>
          <w:sz w:val="24"/>
          <w:szCs w:val="24"/>
        </w:rPr>
        <w:t xml:space="preserve"> between these two groups</w:t>
      </w:r>
      <w:r w:rsidR="001B470E" w:rsidRPr="000505FF">
        <w:rPr>
          <w:rFonts w:ascii="Arial" w:hAnsi="Arial" w:cs="Arial"/>
          <w:sz w:val="24"/>
          <w:szCs w:val="24"/>
        </w:rPr>
        <w:t xml:space="preserve">. People with anorexia nervosa (AN) are  more concerned about their body image and body weight, yet orthorexic people are more likely to be concerned about their health status and have a strong desire </w:t>
      </w:r>
      <w:r w:rsidR="001B470E">
        <w:rPr>
          <w:rFonts w:ascii="Arial" w:hAnsi="Arial" w:cs="Arial"/>
          <w:sz w:val="24"/>
          <w:szCs w:val="24"/>
        </w:rPr>
        <w:t>to be healthy, pure and natural</w:t>
      </w:r>
      <w:r w:rsidR="001B470E" w:rsidRPr="000505FF">
        <w:rPr>
          <w:rFonts w:ascii="Arial" w:hAnsi="Arial" w:cs="Arial"/>
          <w:sz w:val="24"/>
          <w:szCs w:val="24"/>
        </w:rPr>
        <w:t xml:space="preserve"> </w:t>
      </w:r>
      <w:r w:rsidR="001B470E" w:rsidRPr="00B04556">
        <w:rPr>
          <w:rFonts w:ascii="Arial" w:hAnsi="Arial" w:cs="Arial"/>
          <w:sz w:val="24"/>
          <w:szCs w:val="24"/>
        </w:rPr>
        <w:t>(Bratman &amp; Knight, 2000</w:t>
      </w:r>
      <w:r w:rsidR="001B470E" w:rsidRPr="000505FF">
        <w:rPr>
          <w:rFonts w:ascii="Arial" w:hAnsi="Arial" w:cs="Arial"/>
          <w:sz w:val="24"/>
          <w:szCs w:val="24"/>
        </w:rPr>
        <w:t xml:space="preserve">; Kinzl et al., </w:t>
      </w:r>
      <w:r w:rsidR="001B470E" w:rsidRPr="000505FF">
        <w:rPr>
          <w:rFonts w:ascii="Arial" w:hAnsi="Arial" w:cs="Arial"/>
          <w:sz w:val="24"/>
          <w:szCs w:val="24"/>
        </w:rPr>
        <w:lastRenderedPageBreak/>
        <w:t xml:space="preserve">2006; Koven &amp; Abry, 2015). Also, </w:t>
      </w:r>
      <w:r w:rsidR="009033CD">
        <w:rPr>
          <w:rFonts w:ascii="Arial" w:hAnsi="Arial" w:cs="Arial"/>
          <w:sz w:val="24"/>
          <w:szCs w:val="24"/>
        </w:rPr>
        <w:t>people with anorexia nervosa</w:t>
      </w:r>
      <w:r w:rsidR="001B470E" w:rsidRPr="000505FF">
        <w:rPr>
          <w:rFonts w:ascii="Arial" w:hAnsi="Arial" w:cs="Arial"/>
          <w:sz w:val="24"/>
          <w:szCs w:val="24"/>
        </w:rPr>
        <w:t xml:space="preserve"> tend to be secretive about their diet</w:t>
      </w:r>
      <w:r w:rsidR="009033CD">
        <w:rPr>
          <w:rFonts w:ascii="Arial" w:hAnsi="Arial" w:cs="Arial"/>
          <w:sz w:val="24"/>
          <w:szCs w:val="24"/>
        </w:rPr>
        <w:t>,</w:t>
      </w:r>
      <w:r w:rsidR="001B470E" w:rsidRPr="000505FF">
        <w:rPr>
          <w:rFonts w:ascii="Arial" w:hAnsi="Arial" w:cs="Arial"/>
          <w:sz w:val="24"/>
          <w:szCs w:val="24"/>
        </w:rPr>
        <w:t xml:space="preserve"> but </w:t>
      </w:r>
      <w:r w:rsidR="009033CD">
        <w:rPr>
          <w:rFonts w:ascii="Arial" w:hAnsi="Arial" w:cs="Arial"/>
          <w:sz w:val="24"/>
          <w:szCs w:val="24"/>
        </w:rPr>
        <w:t>people with orthorexia nervosa</w:t>
      </w:r>
      <w:r w:rsidR="001B470E" w:rsidRPr="000505FF">
        <w:rPr>
          <w:rFonts w:ascii="Arial" w:hAnsi="Arial" w:cs="Arial"/>
          <w:sz w:val="24"/>
          <w:szCs w:val="24"/>
        </w:rPr>
        <w:t xml:space="preserve"> are more likely to show off their eating behavio</w:t>
      </w:r>
      <w:r w:rsidR="001B470E">
        <w:rPr>
          <w:rFonts w:ascii="Arial" w:hAnsi="Arial" w:cs="Arial"/>
          <w:sz w:val="24"/>
          <w:szCs w:val="24"/>
        </w:rPr>
        <w:t>u</w:t>
      </w:r>
      <w:r w:rsidR="001B470E" w:rsidRPr="000505FF">
        <w:rPr>
          <w:rFonts w:ascii="Arial" w:hAnsi="Arial" w:cs="Arial"/>
          <w:sz w:val="24"/>
          <w:szCs w:val="24"/>
        </w:rPr>
        <w:t>r</w:t>
      </w:r>
      <w:r w:rsidR="001B470E">
        <w:rPr>
          <w:rFonts w:ascii="Arial" w:hAnsi="Arial" w:cs="Arial"/>
          <w:sz w:val="24"/>
          <w:szCs w:val="24"/>
        </w:rPr>
        <w:t>s and feel superior to others (</w:t>
      </w:r>
      <w:r w:rsidR="001B470E" w:rsidRPr="000505FF">
        <w:rPr>
          <w:rFonts w:ascii="Arial" w:hAnsi="Arial" w:cs="Arial"/>
          <w:sz w:val="24"/>
          <w:szCs w:val="24"/>
        </w:rPr>
        <w:t xml:space="preserve">Aksoyday &amp; Camci, 2009). Unlike </w:t>
      </w:r>
      <w:r w:rsidR="001B470E">
        <w:rPr>
          <w:rFonts w:ascii="Arial" w:hAnsi="Arial" w:cs="Arial"/>
          <w:sz w:val="24"/>
          <w:szCs w:val="24"/>
        </w:rPr>
        <w:t>anorexia nervosa, people with orthorexia p</w:t>
      </w:r>
      <w:r w:rsidR="001B470E" w:rsidRPr="000505FF">
        <w:rPr>
          <w:rFonts w:ascii="Arial" w:hAnsi="Arial" w:cs="Arial"/>
          <w:sz w:val="24"/>
          <w:szCs w:val="24"/>
        </w:rPr>
        <w:t xml:space="preserve">ay more attention to the food </w:t>
      </w:r>
      <w:r w:rsidR="001B470E" w:rsidRPr="00F039D1">
        <w:rPr>
          <w:rFonts w:ascii="Arial" w:hAnsi="Arial" w:cs="Arial"/>
          <w:i/>
          <w:iCs/>
          <w:sz w:val="24"/>
          <w:szCs w:val="24"/>
        </w:rPr>
        <w:t>quality</w:t>
      </w:r>
      <w:r w:rsidR="001B470E" w:rsidRPr="000505FF">
        <w:rPr>
          <w:rFonts w:ascii="Arial" w:hAnsi="Arial" w:cs="Arial"/>
          <w:sz w:val="24"/>
          <w:szCs w:val="24"/>
        </w:rPr>
        <w:t xml:space="preserve"> and specific unhealthy ingredients rather than food </w:t>
      </w:r>
      <w:r w:rsidR="001B470E" w:rsidRPr="00F039D1">
        <w:rPr>
          <w:rFonts w:ascii="Arial" w:hAnsi="Arial" w:cs="Arial"/>
          <w:i/>
          <w:iCs/>
          <w:sz w:val="24"/>
          <w:szCs w:val="24"/>
        </w:rPr>
        <w:t xml:space="preserve">quantity </w:t>
      </w:r>
      <w:r w:rsidR="001B470E" w:rsidRPr="000505FF">
        <w:rPr>
          <w:rFonts w:ascii="Arial" w:hAnsi="Arial" w:cs="Arial"/>
          <w:sz w:val="24"/>
          <w:szCs w:val="24"/>
        </w:rPr>
        <w:t xml:space="preserve">(Bratman &amp; Knight, 2000; Ramaciotti et al., 2011). Also, orthorexics are less worried about their body weight and aim to be healthy to reduce risk of illnesses while people with bulimia nervosa are more </w:t>
      </w:r>
      <w:r w:rsidR="001B470E" w:rsidRPr="00B05B48">
        <w:rPr>
          <w:rFonts w:ascii="Arial" w:hAnsi="Arial" w:cs="Arial"/>
          <w:sz w:val="24"/>
          <w:szCs w:val="24"/>
        </w:rPr>
        <w:t>concerned</w:t>
      </w:r>
      <w:r w:rsidR="001B470E">
        <w:rPr>
          <w:rFonts w:ascii="Arial" w:hAnsi="Arial" w:cs="Arial"/>
          <w:sz w:val="24"/>
          <w:szCs w:val="24"/>
        </w:rPr>
        <w:t xml:space="preserve"> about their losing </w:t>
      </w:r>
      <w:r w:rsidR="001B470E" w:rsidRPr="000505FF">
        <w:rPr>
          <w:rFonts w:ascii="Arial" w:hAnsi="Arial" w:cs="Arial"/>
          <w:sz w:val="24"/>
          <w:szCs w:val="24"/>
        </w:rPr>
        <w:t>weight (Ramaciotti et al., 2011).</w:t>
      </w:r>
    </w:p>
    <w:p w:rsidR="001B470E" w:rsidRDefault="001B470E" w:rsidP="00497BA0">
      <w:pPr>
        <w:pStyle w:val="Heading3"/>
        <w:numPr>
          <w:ilvl w:val="1"/>
          <w:numId w:val="25"/>
        </w:numPr>
      </w:pPr>
      <w:bookmarkStart w:id="11" w:name="_Toc463007545"/>
      <w:r w:rsidRPr="009C0C7A">
        <w:t>Orthorexia nervosa and anxiety disorders</w:t>
      </w:r>
      <w:bookmarkEnd w:id="11"/>
    </w:p>
    <w:p w:rsidR="001B470E" w:rsidRPr="009C0C7A" w:rsidRDefault="001B470E" w:rsidP="001B470E"/>
    <w:p w:rsidR="001B470E" w:rsidRPr="00E72134" w:rsidRDefault="001B470E" w:rsidP="00F25673">
      <w:pPr>
        <w:spacing w:line="480" w:lineRule="auto"/>
        <w:ind w:firstLine="360"/>
        <w:jc w:val="both"/>
        <w:rPr>
          <w:rFonts w:ascii="Arial" w:hAnsi="Arial" w:cs="Arial"/>
          <w:sz w:val="24"/>
          <w:szCs w:val="24"/>
        </w:rPr>
      </w:pPr>
      <w:r w:rsidRPr="000505FF">
        <w:rPr>
          <w:rFonts w:ascii="Arial" w:hAnsi="Arial" w:cs="Arial"/>
          <w:sz w:val="24"/>
          <w:szCs w:val="24"/>
        </w:rPr>
        <w:t>Mathieu (2005) has defined orthorexia as a variant of obsessive compulsive disorder (OCD) due to the obsessive adherence to the diet.</w:t>
      </w:r>
      <w:r>
        <w:rPr>
          <w:rFonts w:ascii="Arial" w:hAnsi="Arial" w:cs="Arial"/>
          <w:sz w:val="24"/>
          <w:szCs w:val="24"/>
        </w:rPr>
        <w:t xml:space="preserve"> Orthorexia nervosa</w:t>
      </w:r>
      <w:r w:rsidR="00C12F67">
        <w:rPr>
          <w:rFonts w:ascii="Arial" w:hAnsi="Arial" w:cs="Arial"/>
          <w:sz w:val="24"/>
          <w:szCs w:val="24"/>
        </w:rPr>
        <w:t xml:space="preserve"> persons have obsessive compulsive disorder</w:t>
      </w:r>
      <w:r w:rsidRPr="000505FF">
        <w:rPr>
          <w:rFonts w:ascii="Arial" w:hAnsi="Arial" w:cs="Arial"/>
          <w:sz w:val="24"/>
          <w:szCs w:val="24"/>
        </w:rPr>
        <w:t xml:space="preserve"> tendencies such as anxiety, exaggerated worry about food contamination and perfectionism with a strong need to organize food (</w:t>
      </w:r>
      <w:r w:rsidRPr="00B04556">
        <w:rPr>
          <w:rFonts w:ascii="Arial" w:hAnsi="Arial" w:cs="Arial"/>
          <w:sz w:val="24"/>
          <w:szCs w:val="24"/>
        </w:rPr>
        <w:t>Bratman &amp; Knight, 2000;</w:t>
      </w:r>
      <w:r w:rsidRPr="000505FF">
        <w:rPr>
          <w:rFonts w:ascii="Arial" w:hAnsi="Arial" w:cs="Arial"/>
          <w:sz w:val="24"/>
          <w:szCs w:val="24"/>
        </w:rPr>
        <w:t xml:space="preserve"> Kinzl et al., 2006; Koven &amp; Abry, 2015). The </w:t>
      </w:r>
      <w:r>
        <w:rPr>
          <w:rFonts w:ascii="Arial" w:hAnsi="Arial" w:cs="Arial"/>
          <w:sz w:val="24"/>
          <w:szCs w:val="24"/>
        </w:rPr>
        <w:t>major</w:t>
      </w:r>
      <w:r w:rsidRPr="000505FF">
        <w:rPr>
          <w:rFonts w:ascii="Arial" w:hAnsi="Arial" w:cs="Arial"/>
          <w:sz w:val="24"/>
          <w:szCs w:val="24"/>
        </w:rPr>
        <w:t xml:space="preserve"> </w:t>
      </w:r>
      <w:r>
        <w:rPr>
          <w:rFonts w:ascii="Arial" w:hAnsi="Arial" w:cs="Arial"/>
          <w:sz w:val="24"/>
          <w:szCs w:val="24"/>
        </w:rPr>
        <w:t>variation</w:t>
      </w:r>
      <w:r w:rsidRPr="000505FF">
        <w:rPr>
          <w:rFonts w:ascii="Arial" w:hAnsi="Arial" w:cs="Arial"/>
          <w:sz w:val="24"/>
          <w:szCs w:val="24"/>
        </w:rPr>
        <w:t xml:space="preserve"> between these two disorders is that in </w:t>
      </w:r>
      <w:r w:rsidRPr="007C7AF7">
        <w:rPr>
          <w:rFonts w:ascii="Arial" w:hAnsi="Arial" w:cs="Arial"/>
          <w:sz w:val="24"/>
          <w:szCs w:val="24"/>
        </w:rPr>
        <w:t>orthorexia</w:t>
      </w:r>
      <w:r>
        <w:rPr>
          <w:rFonts w:ascii="Arial" w:hAnsi="Arial" w:cs="Arial"/>
          <w:sz w:val="24"/>
          <w:szCs w:val="24"/>
        </w:rPr>
        <w:t xml:space="preserve"> the </w:t>
      </w:r>
      <w:r w:rsidRPr="007C7AF7">
        <w:rPr>
          <w:rFonts w:ascii="Arial" w:hAnsi="Arial" w:cs="Arial"/>
          <w:sz w:val="24"/>
          <w:szCs w:val="24"/>
        </w:rPr>
        <w:t>obsession</w:t>
      </w:r>
      <w:r>
        <w:rPr>
          <w:rFonts w:ascii="Arial" w:hAnsi="Arial" w:cs="Arial"/>
          <w:sz w:val="24"/>
          <w:szCs w:val="24"/>
        </w:rPr>
        <w:t xml:space="preserve"> is </w:t>
      </w:r>
      <w:r w:rsidRPr="00903200">
        <w:rPr>
          <w:rFonts w:ascii="Arial" w:hAnsi="Arial" w:cs="Arial"/>
          <w:sz w:val="24"/>
          <w:szCs w:val="24"/>
        </w:rPr>
        <w:t>ego</w:t>
      </w:r>
      <w:r>
        <w:rPr>
          <w:rFonts w:ascii="Arial" w:hAnsi="Arial" w:cs="Arial"/>
          <w:sz w:val="24"/>
          <w:szCs w:val="24"/>
        </w:rPr>
        <w:t xml:space="preserve"> syn</w:t>
      </w:r>
      <w:r w:rsidRPr="00903200">
        <w:rPr>
          <w:rFonts w:ascii="Arial" w:hAnsi="Arial" w:cs="Arial"/>
          <w:sz w:val="24"/>
          <w:szCs w:val="24"/>
        </w:rPr>
        <w:t>tonic,</w:t>
      </w:r>
      <w:r>
        <w:rPr>
          <w:rFonts w:ascii="Arial" w:hAnsi="Arial" w:cs="Arial"/>
          <w:sz w:val="24"/>
          <w:szCs w:val="24"/>
        </w:rPr>
        <w:t xml:space="preserve"> while in obsessive compulsive disorders the obsessions are ego </w:t>
      </w:r>
      <w:r w:rsidRPr="00903200">
        <w:rPr>
          <w:rFonts w:ascii="Arial" w:hAnsi="Arial" w:cs="Arial"/>
          <w:sz w:val="24"/>
          <w:szCs w:val="24"/>
        </w:rPr>
        <w:t>dystonic</w:t>
      </w:r>
      <w:r w:rsidRPr="000505FF">
        <w:rPr>
          <w:rFonts w:ascii="Arial" w:hAnsi="Arial" w:cs="Arial"/>
          <w:sz w:val="24"/>
          <w:szCs w:val="24"/>
        </w:rPr>
        <w:t xml:space="preserve"> (Mathieu, 2005). </w:t>
      </w:r>
      <w:r w:rsidRPr="00903200">
        <w:rPr>
          <w:rFonts w:ascii="Arial" w:hAnsi="Arial" w:cs="Arial"/>
          <w:sz w:val="24"/>
          <w:szCs w:val="24"/>
        </w:rPr>
        <w:t>Ego</w:t>
      </w:r>
      <w:r w:rsidR="00C12F67">
        <w:rPr>
          <w:rFonts w:ascii="Arial" w:hAnsi="Arial" w:cs="Arial"/>
          <w:sz w:val="24"/>
          <w:szCs w:val="24"/>
        </w:rPr>
        <w:t xml:space="preserve"> </w:t>
      </w:r>
      <w:r w:rsidRPr="00903200">
        <w:rPr>
          <w:rFonts w:ascii="Arial" w:hAnsi="Arial" w:cs="Arial"/>
          <w:sz w:val="24"/>
          <w:szCs w:val="24"/>
        </w:rPr>
        <w:t>syntonic behaviours are</w:t>
      </w:r>
      <w:r w:rsidRPr="006E723D">
        <w:rPr>
          <w:rFonts w:ascii="Arial" w:hAnsi="Arial" w:cs="Arial"/>
          <w:color w:val="FF0000"/>
          <w:sz w:val="24"/>
          <w:szCs w:val="24"/>
        </w:rPr>
        <w:t xml:space="preserve"> </w:t>
      </w:r>
      <w:r w:rsidRPr="00903200">
        <w:rPr>
          <w:rFonts w:ascii="Arial" w:hAnsi="Arial" w:cs="Arial"/>
          <w:sz w:val="24"/>
          <w:szCs w:val="24"/>
        </w:rPr>
        <w:t>defined as behaviours</w:t>
      </w:r>
      <w:r w:rsidRPr="006E723D">
        <w:rPr>
          <w:rFonts w:ascii="Arial" w:hAnsi="Arial" w:cs="Arial"/>
          <w:color w:val="FF0000"/>
          <w:sz w:val="24"/>
          <w:szCs w:val="24"/>
        </w:rPr>
        <w:t xml:space="preserve"> </w:t>
      </w:r>
      <w:r w:rsidRPr="00903200">
        <w:rPr>
          <w:rFonts w:ascii="Arial" w:hAnsi="Arial" w:cs="Arial"/>
          <w:sz w:val="24"/>
          <w:szCs w:val="24"/>
        </w:rPr>
        <w:t xml:space="preserve">that are </w:t>
      </w:r>
      <w:r>
        <w:rPr>
          <w:rFonts w:ascii="Arial" w:hAnsi="Arial" w:cs="Arial"/>
          <w:sz w:val="24"/>
          <w:szCs w:val="24"/>
        </w:rPr>
        <w:t>associated</w:t>
      </w:r>
      <w:r w:rsidRPr="00903200">
        <w:rPr>
          <w:rFonts w:ascii="Arial" w:hAnsi="Arial" w:cs="Arial"/>
          <w:sz w:val="24"/>
          <w:szCs w:val="24"/>
        </w:rPr>
        <w:t xml:space="preserve"> </w:t>
      </w:r>
      <w:r>
        <w:rPr>
          <w:rFonts w:ascii="Arial" w:hAnsi="Arial" w:cs="Arial"/>
          <w:sz w:val="24"/>
          <w:szCs w:val="24"/>
        </w:rPr>
        <w:t>with</w:t>
      </w:r>
      <w:r w:rsidRPr="00903200">
        <w:rPr>
          <w:rFonts w:ascii="Arial" w:hAnsi="Arial" w:cs="Arial"/>
          <w:sz w:val="24"/>
          <w:szCs w:val="24"/>
        </w:rPr>
        <w:t xml:space="preserve"> </w:t>
      </w:r>
      <w:r>
        <w:rPr>
          <w:rFonts w:ascii="Arial" w:hAnsi="Arial" w:cs="Arial"/>
          <w:sz w:val="24"/>
          <w:szCs w:val="24"/>
        </w:rPr>
        <w:t xml:space="preserve">the person’s “ideal self image” </w:t>
      </w:r>
      <w:r w:rsidRPr="00903200">
        <w:rPr>
          <w:rFonts w:ascii="Arial" w:hAnsi="Arial" w:cs="Arial"/>
          <w:sz w:val="24"/>
          <w:szCs w:val="24"/>
        </w:rPr>
        <w:t>while ego dystonic behaviours</w:t>
      </w:r>
      <w:r w:rsidRPr="006E723D">
        <w:rPr>
          <w:rFonts w:ascii="Arial" w:hAnsi="Arial" w:cs="Arial"/>
          <w:color w:val="FF0000"/>
          <w:sz w:val="24"/>
          <w:szCs w:val="24"/>
        </w:rPr>
        <w:t xml:space="preserve"> </w:t>
      </w:r>
      <w:r>
        <w:rPr>
          <w:rFonts w:ascii="Arial" w:hAnsi="Arial" w:cs="Arial"/>
          <w:sz w:val="24"/>
          <w:szCs w:val="24"/>
        </w:rPr>
        <w:t xml:space="preserve">are </w:t>
      </w:r>
      <w:r w:rsidR="00F25673">
        <w:rPr>
          <w:rFonts w:ascii="Arial" w:hAnsi="Arial" w:cs="Arial"/>
          <w:sz w:val="24"/>
          <w:szCs w:val="24"/>
        </w:rPr>
        <w:t>in opposition to</w:t>
      </w:r>
      <w:r>
        <w:rPr>
          <w:rFonts w:ascii="Arial" w:hAnsi="Arial" w:cs="Arial"/>
          <w:sz w:val="24"/>
          <w:szCs w:val="24"/>
        </w:rPr>
        <w:t xml:space="preserve"> the person’s “ideal self image” </w:t>
      </w:r>
      <w:r w:rsidRPr="00903200">
        <w:rPr>
          <w:rFonts w:ascii="Arial" w:hAnsi="Arial" w:cs="Arial"/>
          <w:sz w:val="24"/>
          <w:szCs w:val="24"/>
        </w:rPr>
        <w:t>(Rosenthal, 2003).</w:t>
      </w:r>
      <w:r>
        <w:rPr>
          <w:rFonts w:ascii="Arial" w:hAnsi="Arial" w:cs="Arial"/>
          <w:sz w:val="24"/>
          <w:szCs w:val="24"/>
        </w:rPr>
        <w:t xml:space="preserve">  </w:t>
      </w:r>
    </w:p>
    <w:p w:rsidR="001B470E" w:rsidRPr="00E3374A" w:rsidRDefault="00E3374A" w:rsidP="00497BA0">
      <w:pPr>
        <w:pStyle w:val="Heading3"/>
        <w:numPr>
          <w:ilvl w:val="1"/>
          <w:numId w:val="25"/>
        </w:numPr>
      </w:pPr>
      <w:r w:rsidRPr="00E3374A">
        <w:t xml:space="preserve"> </w:t>
      </w:r>
      <w:bookmarkStart w:id="12" w:name="_Toc463007546"/>
      <w:r w:rsidR="001B470E" w:rsidRPr="00E3374A">
        <w:t>Social trend and orthorexia nervosa</w:t>
      </w:r>
      <w:bookmarkEnd w:id="12"/>
      <w:r w:rsidR="001B470E" w:rsidRPr="00E3374A">
        <w:t xml:space="preserve"> </w:t>
      </w:r>
    </w:p>
    <w:p w:rsidR="00E3374A" w:rsidRPr="00E3374A" w:rsidRDefault="00E3374A" w:rsidP="00E3374A"/>
    <w:p w:rsidR="001B470E" w:rsidRPr="000505FF" w:rsidRDefault="001B470E" w:rsidP="00CA2B5A">
      <w:pPr>
        <w:spacing w:line="480" w:lineRule="auto"/>
        <w:jc w:val="both"/>
        <w:rPr>
          <w:rFonts w:ascii="Arial" w:hAnsi="Arial" w:cs="Arial"/>
          <w:sz w:val="24"/>
          <w:szCs w:val="24"/>
        </w:rPr>
      </w:pPr>
      <w:r w:rsidRPr="000505FF">
        <w:rPr>
          <w:rFonts w:ascii="Arial" w:hAnsi="Arial" w:cs="Arial"/>
          <w:sz w:val="24"/>
          <w:szCs w:val="24"/>
        </w:rPr>
        <w:t>Some researchers believe that eating healthy should not be regarded as a disorder</w:t>
      </w:r>
      <w:r>
        <w:rPr>
          <w:rFonts w:ascii="Arial" w:hAnsi="Arial" w:cs="Arial"/>
          <w:sz w:val="24"/>
          <w:szCs w:val="24"/>
        </w:rPr>
        <w:t xml:space="preserve"> (Robinson, 2011)</w:t>
      </w:r>
      <w:r w:rsidRPr="000505FF">
        <w:rPr>
          <w:rFonts w:ascii="Arial" w:hAnsi="Arial" w:cs="Arial"/>
          <w:sz w:val="24"/>
          <w:szCs w:val="24"/>
        </w:rPr>
        <w:t xml:space="preserve">. In a study by Vendereycken (2011), 111 eating disorders </w:t>
      </w:r>
      <w:r w:rsidRPr="000505FF">
        <w:rPr>
          <w:rFonts w:ascii="Arial" w:hAnsi="Arial" w:cs="Arial"/>
          <w:sz w:val="24"/>
          <w:szCs w:val="24"/>
        </w:rPr>
        <w:lastRenderedPageBreak/>
        <w:t xml:space="preserve">professionals have completed a questionnaire about their familiarity with new disorders </w:t>
      </w:r>
      <w:r>
        <w:rPr>
          <w:rFonts w:ascii="Arial" w:hAnsi="Arial" w:cs="Arial"/>
          <w:sz w:val="24"/>
          <w:szCs w:val="24"/>
        </w:rPr>
        <w:t xml:space="preserve">that were </w:t>
      </w:r>
      <w:r w:rsidRPr="000505FF">
        <w:rPr>
          <w:rFonts w:ascii="Arial" w:hAnsi="Arial" w:cs="Arial"/>
          <w:sz w:val="24"/>
          <w:szCs w:val="24"/>
        </w:rPr>
        <w:t>not</w:t>
      </w:r>
      <w:r>
        <w:rPr>
          <w:rFonts w:ascii="Arial" w:hAnsi="Arial" w:cs="Arial"/>
          <w:sz w:val="24"/>
          <w:szCs w:val="24"/>
        </w:rPr>
        <w:t xml:space="preserve"> present in the DSM-IV</w:t>
      </w:r>
      <w:r w:rsidRPr="000505FF">
        <w:rPr>
          <w:rFonts w:ascii="Arial" w:hAnsi="Arial" w:cs="Arial"/>
          <w:sz w:val="24"/>
          <w:szCs w:val="24"/>
        </w:rPr>
        <w:t xml:space="preserve"> such as orthorexia, night eating syndrome and other disorders. Results show that these professionals were mostly</w:t>
      </w:r>
      <w:r>
        <w:rPr>
          <w:rFonts w:ascii="Arial" w:hAnsi="Arial" w:cs="Arial"/>
          <w:sz w:val="24"/>
          <w:szCs w:val="24"/>
        </w:rPr>
        <w:t xml:space="preserve"> familiar with orthorexia</w:t>
      </w:r>
      <w:r w:rsidRPr="000505FF">
        <w:rPr>
          <w:rFonts w:ascii="Arial" w:hAnsi="Arial" w:cs="Arial"/>
          <w:sz w:val="24"/>
          <w:szCs w:val="24"/>
        </w:rPr>
        <w:t xml:space="preserve">. </w:t>
      </w:r>
      <w:r>
        <w:rPr>
          <w:rFonts w:ascii="Arial" w:hAnsi="Arial" w:cs="Arial"/>
          <w:sz w:val="24"/>
          <w:szCs w:val="24"/>
        </w:rPr>
        <w:t>However, in 2011</w:t>
      </w:r>
      <w:r w:rsidRPr="00460E51">
        <w:rPr>
          <w:rFonts w:ascii="Arial" w:hAnsi="Arial" w:cs="Arial"/>
          <w:sz w:val="24"/>
          <w:szCs w:val="24"/>
        </w:rPr>
        <w:t>, at the date of publication</w:t>
      </w:r>
      <w:r>
        <w:rPr>
          <w:rFonts w:ascii="Arial" w:hAnsi="Arial" w:cs="Arial"/>
          <w:sz w:val="24"/>
          <w:szCs w:val="24"/>
        </w:rPr>
        <w:t xml:space="preserve"> of this study, there were many</w:t>
      </w:r>
      <w:r w:rsidRPr="000505FF">
        <w:rPr>
          <w:rFonts w:ascii="Arial" w:hAnsi="Arial" w:cs="Arial"/>
          <w:sz w:val="24"/>
          <w:szCs w:val="24"/>
        </w:rPr>
        <w:t xml:space="preserve"> media articles about </w:t>
      </w:r>
      <w:r>
        <w:rPr>
          <w:rFonts w:ascii="Arial" w:hAnsi="Arial" w:cs="Arial"/>
          <w:sz w:val="24"/>
          <w:szCs w:val="24"/>
        </w:rPr>
        <w:t>orthorexia</w:t>
      </w:r>
      <w:r w:rsidRPr="000505FF">
        <w:rPr>
          <w:rFonts w:ascii="Arial" w:hAnsi="Arial" w:cs="Arial"/>
          <w:sz w:val="24"/>
          <w:szCs w:val="24"/>
        </w:rPr>
        <w:t xml:space="preserve"> but a limited number</w:t>
      </w:r>
      <w:r>
        <w:rPr>
          <w:rFonts w:ascii="Arial" w:hAnsi="Arial" w:cs="Arial"/>
          <w:sz w:val="24"/>
          <w:szCs w:val="24"/>
        </w:rPr>
        <w:t xml:space="preserve"> of scientific studies: 55 000 G</w:t>
      </w:r>
      <w:r w:rsidRPr="000505FF">
        <w:rPr>
          <w:rFonts w:ascii="Arial" w:hAnsi="Arial" w:cs="Arial"/>
          <w:sz w:val="24"/>
          <w:szCs w:val="24"/>
        </w:rPr>
        <w:t xml:space="preserve">oogle results about orthorexia in contrast to 17 articles in Pubmed, 11 articles </w:t>
      </w:r>
      <w:r>
        <w:rPr>
          <w:rFonts w:ascii="Arial" w:hAnsi="Arial" w:cs="Arial"/>
          <w:sz w:val="24"/>
          <w:szCs w:val="24"/>
        </w:rPr>
        <w:t>in PsycInfo and 254 articles in Google S</w:t>
      </w:r>
      <w:r w:rsidRPr="000505FF">
        <w:rPr>
          <w:rFonts w:ascii="Arial" w:hAnsi="Arial" w:cs="Arial"/>
          <w:sz w:val="24"/>
          <w:szCs w:val="24"/>
        </w:rPr>
        <w:t xml:space="preserve">cholar (Vendereycken, 2011). Therefore, it </w:t>
      </w:r>
      <w:r>
        <w:rPr>
          <w:rFonts w:ascii="Arial" w:hAnsi="Arial" w:cs="Arial"/>
          <w:sz w:val="24"/>
          <w:szCs w:val="24"/>
        </w:rPr>
        <w:t>has been</w:t>
      </w:r>
      <w:r w:rsidRPr="000505FF">
        <w:rPr>
          <w:rFonts w:ascii="Arial" w:hAnsi="Arial" w:cs="Arial"/>
          <w:sz w:val="24"/>
          <w:szCs w:val="24"/>
        </w:rPr>
        <w:t xml:space="preserve"> suggested that these professionals are getting more influenced by media than scholastic articles and did not acquire their information from studies. </w:t>
      </w:r>
      <w:r w:rsidR="00CA2B5A">
        <w:rPr>
          <w:rFonts w:ascii="Arial" w:hAnsi="Arial" w:cs="Arial"/>
          <w:sz w:val="24"/>
          <w:szCs w:val="24"/>
        </w:rPr>
        <w:t xml:space="preserve">In order to see 2016 figures, these </w:t>
      </w:r>
      <w:r w:rsidRPr="00460E51">
        <w:rPr>
          <w:rFonts w:ascii="Arial" w:hAnsi="Arial" w:cs="Arial"/>
          <w:sz w:val="24"/>
          <w:szCs w:val="24"/>
        </w:rPr>
        <w:t xml:space="preserve">internet searches have been </w:t>
      </w:r>
      <w:r w:rsidR="00CA2B5A">
        <w:rPr>
          <w:rFonts w:ascii="Arial" w:hAnsi="Arial" w:cs="Arial"/>
          <w:sz w:val="24"/>
          <w:szCs w:val="24"/>
        </w:rPr>
        <w:t xml:space="preserve">repeated; </w:t>
      </w:r>
      <w:r w:rsidRPr="0084597E">
        <w:rPr>
          <w:rFonts w:ascii="Arial" w:hAnsi="Arial" w:cs="Arial"/>
          <w:sz w:val="24"/>
          <w:szCs w:val="24"/>
        </w:rPr>
        <w:t>391</w:t>
      </w:r>
      <w:r w:rsidRPr="00460E51">
        <w:rPr>
          <w:rFonts w:ascii="Arial" w:hAnsi="Arial" w:cs="Arial"/>
          <w:sz w:val="24"/>
          <w:szCs w:val="24"/>
        </w:rPr>
        <w:t xml:space="preserve"> 000 Google results about orthorexia </w:t>
      </w:r>
      <w:r>
        <w:rPr>
          <w:rFonts w:ascii="Arial" w:hAnsi="Arial" w:cs="Arial"/>
          <w:sz w:val="24"/>
          <w:szCs w:val="24"/>
        </w:rPr>
        <w:t xml:space="preserve">were found </w:t>
      </w:r>
      <w:r w:rsidRPr="00460E51">
        <w:rPr>
          <w:rFonts w:ascii="Arial" w:hAnsi="Arial" w:cs="Arial"/>
          <w:sz w:val="24"/>
          <w:szCs w:val="24"/>
        </w:rPr>
        <w:t>in con</w:t>
      </w:r>
      <w:r w:rsidR="00CA2B5A">
        <w:rPr>
          <w:rFonts w:ascii="Arial" w:hAnsi="Arial" w:cs="Arial"/>
          <w:sz w:val="24"/>
          <w:szCs w:val="24"/>
        </w:rPr>
        <w:t>trast to 57 articles in Pubmed,</w:t>
      </w:r>
      <w:r w:rsidRPr="00460E51">
        <w:rPr>
          <w:rFonts w:ascii="Arial" w:hAnsi="Arial" w:cs="Arial"/>
          <w:sz w:val="24"/>
          <w:szCs w:val="24"/>
        </w:rPr>
        <w:t xml:space="preserve"> 46 results in PsycInfo</w:t>
      </w:r>
      <w:r w:rsidR="00CA2B5A">
        <w:rPr>
          <w:rFonts w:ascii="Arial" w:hAnsi="Arial" w:cs="Arial"/>
          <w:sz w:val="24"/>
          <w:szCs w:val="24"/>
        </w:rPr>
        <w:t xml:space="preserve"> and </w:t>
      </w:r>
      <w:r w:rsidR="00CA2B5A" w:rsidRPr="00460E51">
        <w:rPr>
          <w:rFonts w:ascii="Arial" w:hAnsi="Arial" w:cs="Arial"/>
          <w:sz w:val="24"/>
          <w:szCs w:val="24"/>
        </w:rPr>
        <w:t>1370 in Google Scholar</w:t>
      </w:r>
      <w:r w:rsidRPr="00460E51">
        <w:rPr>
          <w:rFonts w:ascii="Arial" w:hAnsi="Arial" w:cs="Arial"/>
          <w:sz w:val="24"/>
          <w:szCs w:val="24"/>
        </w:rPr>
        <w:t xml:space="preserve">. </w:t>
      </w:r>
      <w:r w:rsidRPr="0084597E">
        <w:rPr>
          <w:rFonts w:ascii="Arial" w:hAnsi="Arial" w:cs="Arial"/>
          <w:sz w:val="24"/>
          <w:szCs w:val="24"/>
        </w:rPr>
        <w:t>These results show that</w:t>
      </w:r>
      <w:r>
        <w:rPr>
          <w:rFonts w:ascii="Arial" w:hAnsi="Arial" w:cs="Arial"/>
          <w:color w:val="FF0000"/>
          <w:sz w:val="24"/>
          <w:szCs w:val="24"/>
        </w:rPr>
        <w:t xml:space="preserve"> </w:t>
      </w:r>
      <w:r w:rsidRPr="0084597E">
        <w:rPr>
          <w:rFonts w:ascii="Arial" w:hAnsi="Arial" w:cs="Arial"/>
          <w:sz w:val="24"/>
          <w:szCs w:val="24"/>
        </w:rPr>
        <w:t>the</w:t>
      </w:r>
      <w:r>
        <w:rPr>
          <w:rFonts w:ascii="Arial" w:hAnsi="Arial" w:cs="Arial"/>
          <w:sz w:val="24"/>
          <w:szCs w:val="24"/>
        </w:rPr>
        <w:t>re is a noticeable increase in the</w:t>
      </w:r>
      <w:r w:rsidRPr="0084597E">
        <w:rPr>
          <w:rFonts w:ascii="Arial" w:hAnsi="Arial" w:cs="Arial"/>
          <w:sz w:val="24"/>
          <w:szCs w:val="24"/>
        </w:rPr>
        <w:t xml:space="preserve"> number of scholastic articles about orthorexia</w:t>
      </w:r>
      <w:r>
        <w:rPr>
          <w:rFonts w:ascii="Arial" w:hAnsi="Arial" w:cs="Arial"/>
          <w:sz w:val="24"/>
          <w:szCs w:val="24"/>
        </w:rPr>
        <w:t>; yet,</w:t>
      </w:r>
      <w:r>
        <w:rPr>
          <w:rFonts w:ascii="Arial" w:hAnsi="Arial" w:cs="Arial"/>
          <w:color w:val="FF0000"/>
          <w:sz w:val="24"/>
          <w:szCs w:val="24"/>
        </w:rPr>
        <w:t xml:space="preserve"> </w:t>
      </w:r>
      <w:r w:rsidRPr="0084597E">
        <w:rPr>
          <w:rFonts w:ascii="Arial" w:hAnsi="Arial" w:cs="Arial"/>
          <w:sz w:val="24"/>
          <w:szCs w:val="24"/>
        </w:rPr>
        <w:t>th</w:t>
      </w:r>
      <w:r>
        <w:rPr>
          <w:rFonts w:ascii="Arial" w:hAnsi="Arial" w:cs="Arial"/>
          <w:sz w:val="24"/>
          <w:szCs w:val="24"/>
        </w:rPr>
        <w:t>is</w:t>
      </w:r>
      <w:r w:rsidRPr="0084597E">
        <w:rPr>
          <w:rFonts w:ascii="Arial" w:hAnsi="Arial" w:cs="Arial"/>
          <w:sz w:val="24"/>
          <w:szCs w:val="24"/>
        </w:rPr>
        <w:t xml:space="preserve"> number of sc</w:t>
      </w:r>
      <w:r>
        <w:rPr>
          <w:rFonts w:ascii="Arial" w:hAnsi="Arial" w:cs="Arial"/>
          <w:sz w:val="24"/>
          <w:szCs w:val="24"/>
        </w:rPr>
        <w:t>ientific</w:t>
      </w:r>
      <w:r w:rsidRPr="0084597E">
        <w:rPr>
          <w:rFonts w:ascii="Arial" w:hAnsi="Arial" w:cs="Arial"/>
          <w:sz w:val="24"/>
          <w:szCs w:val="24"/>
        </w:rPr>
        <w:t xml:space="preserve"> articles is still very limited compared to </w:t>
      </w:r>
      <w:r>
        <w:rPr>
          <w:rFonts w:ascii="Arial" w:hAnsi="Arial" w:cs="Arial"/>
          <w:sz w:val="24"/>
          <w:szCs w:val="24"/>
        </w:rPr>
        <w:t xml:space="preserve">internet and </w:t>
      </w:r>
      <w:r w:rsidRPr="0084597E">
        <w:rPr>
          <w:rFonts w:ascii="Arial" w:hAnsi="Arial" w:cs="Arial"/>
          <w:sz w:val="24"/>
          <w:szCs w:val="24"/>
        </w:rPr>
        <w:t>media articles.</w:t>
      </w:r>
      <w:r>
        <w:rPr>
          <w:rFonts w:ascii="Arial" w:hAnsi="Arial" w:cs="Arial"/>
          <w:color w:val="FF0000"/>
          <w:sz w:val="24"/>
          <w:szCs w:val="24"/>
        </w:rPr>
        <w:t xml:space="preserve"> </w:t>
      </w:r>
    </w:p>
    <w:p w:rsidR="001B470E" w:rsidRPr="009A18D4" w:rsidRDefault="001B470E" w:rsidP="009033CD">
      <w:pPr>
        <w:spacing w:line="480" w:lineRule="auto"/>
        <w:ind w:firstLine="360"/>
        <w:jc w:val="both"/>
        <w:rPr>
          <w:rFonts w:ascii="Arial" w:hAnsi="Arial" w:cs="Arial"/>
          <w:sz w:val="24"/>
          <w:szCs w:val="24"/>
        </w:rPr>
      </w:pPr>
      <w:r w:rsidRPr="007A5E97">
        <w:rPr>
          <w:rFonts w:ascii="Arial" w:hAnsi="Arial" w:cs="Arial"/>
          <w:sz w:val="24"/>
          <w:szCs w:val="24"/>
        </w:rPr>
        <w:t xml:space="preserve">The </w:t>
      </w:r>
      <w:r>
        <w:rPr>
          <w:rFonts w:ascii="Arial" w:hAnsi="Arial" w:cs="Arial"/>
          <w:sz w:val="24"/>
          <w:szCs w:val="24"/>
        </w:rPr>
        <w:t xml:space="preserve">classification </w:t>
      </w:r>
      <w:r w:rsidRPr="007A5E97">
        <w:rPr>
          <w:rFonts w:ascii="Arial" w:hAnsi="Arial" w:cs="Arial"/>
          <w:sz w:val="24"/>
          <w:szCs w:val="24"/>
        </w:rPr>
        <w:t>of orthorexia</w:t>
      </w:r>
      <w:r w:rsidRPr="000505FF">
        <w:rPr>
          <w:rFonts w:ascii="Arial" w:hAnsi="Arial" w:cs="Arial"/>
          <w:sz w:val="24"/>
          <w:szCs w:val="24"/>
        </w:rPr>
        <w:t>, and mostly its belonging to eating disorders or obsessive compulsive disorder, is still under discussion</w:t>
      </w:r>
      <w:r w:rsidR="00830AC6">
        <w:rPr>
          <w:rFonts w:ascii="Arial" w:hAnsi="Arial" w:cs="Arial"/>
          <w:sz w:val="24"/>
          <w:szCs w:val="24"/>
        </w:rPr>
        <w:t xml:space="preserve"> </w:t>
      </w:r>
      <w:r w:rsidR="00830AC6" w:rsidRPr="000505FF">
        <w:rPr>
          <w:rFonts w:ascii="Arial" w:hAnsi="Arial" w:cs="Arial"/>
          <w:sz w:val="24"/>
          <w:szCs w:val="24"/>
        </w:rPr>
        <w:t>(Mclnerney-E</w:t>
      </w:r>
      <w:r w:rsidR="00830AC6">
        <w:rPr>
          <w:rFonts w:ascii="Arial" w:hAnsi="Arial" w:cs="Arial"/>
          <w:sz w:val="24"/>
          <w:szCs w:val="24"/>
        </w:rPr>
        <w:t>rnst, 2011)</w:t>
      </w:r>
      <w:r w:rsidRPr="000505FF">
        <w:rPr>
          <w:rFonts w:ascii="Arial" w:hAnsi="Arial" w:cs="Arial"/>
          <w:sz w:val="24"/>
          <w:szCs w:val="24"/>
        </w:rPr>
        <w:t>. Further studies are needed</w:t>
      </w:r>
      <w:r>
        <w:rPr>
          <w:rFonts w:ascii="Arial" w:hAnsi="Arial" w:cs="Arial"/>
          <w:sz w:val="24"/>
          <w:szCs w:val="24"/>
        </w:rPr>
        <w:t xml:space="preserve"> to </w:t>
      </w:r>
      <w:r w:rsidR="0057125D">
        <w:rPr>
          <w:rFonts w:ascii="Arial" w:hAnsi="Arial" w:cs="Arial"/>
          <w:sz w:val="24"/>
          <w:szCs w:val="24"/>
        </w:rPr>
        <w:t>investigate</w:t>
      </w:r>
      <w:r>
        <w:rPr>
          <w:rFonts w:ascii="Arial" w:hAnsi="Arial" w:cs="Arial"/>
          <w:sz w:val="24"/>
          <w:szCs w:val="24"/>
        </w:rPr>
        <w:t xml:space="preserve"> the </w:t>
      </w:r>
      <w:r w:rsidR="009033CD">
        <w:rPr>
          <w:rFonts w:ascii="Arial" w:hAnsi="Arial" w:cs="Arial"/>
          <w:sz w:val="24"/>
          <w:szCs w:val="24"/>
        </w:rPr>
        <w:t>proper classification</w:t>
      </w:r>
      <w:r w:rsidRPr="00BC47BB">
        <w:rPr>
          <w:rFonts w:ascii="Arial" w:hAnsi="Arial" w:cs="Arial"/>
          <w:sz w:val="24"/>
          <w:szCs w:val="24"/>
        </w:rPr>
        <w:t xml:space="preserve"> of orthorexia</w:t>
      </w:r>
      <w:r w:rsidRPr="000505FF">
        <w:rPr>
          <w:rFonts w:ascii="Arial" w:hAnsi="Arial" w:cs="Arial"/>
          <w:sz w:val="24"/>
          <w:szCs w:val="24"/>
        </w:rPr>
        <w:t xml:space="preserve"> as it is important for deciding the appropriate treatment plan (Ramaciotti et al., 2011). </w:t>
      </w:r>
    </w:p>
    <w:p w:rsidR="001B470E" w:rsidRDefault="006F2308" w:rsidP="00E3374A">
      <w:pPr>
        <w:pStyle w:val="Heading2"/>
        <w:numPr>
          <w:ilvl w:val="0"/>
          <w:numId w:val="25"/>
        </w:numPr>
      </w:pPr>
      <w:bookmarkStart w:id="13" w:name="_Toc463007547"/>
      <w:r>
        <w:t>Orthorexia</w:t>
      </w:r>
      <w:r w:rsidR="001B470E" w:rsidRPr="009C0C7A">
        <w:t xml:space="preserve"> diagnostic criteria and tests</w:t>
      </w:r>
      <w:bookmarkEnd w:id="13"/>
      <w:r w:rsidR="001B470E" w:rsidRPr="009C0C7A">
        <w:t xml:space="preserve"> </w:t>
      </w:r>
    </w:p>
    <w:p w:rsidR="001B470E" w:rsidRPr="009C0C7A" w:rsidRDefault="001B470E" w:rsidP="001B470E"/>
    <w:p w:rsidR="001B470E" w:rsidRPr="00E3374A" w:rsidRDefault="00E3374A" w:rsidP="00497BA0">
      <w:pPr>
        <w:pStyle w:val="Heading3"/>
        <w:numPr>
          <w:ilvl w:val="1"/>
          <w:numId w:val="25"/>
        </w:numPr>
      </w:pPr>
      <w:r w:rsidRPr="00E3374A">
        <w:t xml:space="preserve"> </w:t>
      </w:r>
      <w:bookmarkStart w:id="14" w:name="_Toc463007548"/>
      <w:r w:rsidR="006F2308">
        <w:t>Orthorexia</w:t>
      </w:r>
      <w:r w:rsidR="001B470E" w:rsidRPr="00E3374A">
        <w:t xml:space="preserve"> diagnostic criteria</w:t>
      </w:r>
      <w:bookmarkEnd w:id="14"/>
      <w:r w:rsidR="001B470E" w:rsidRPr="00E3374A">
        <w:t xml:space="preserve"> </w:t>
      </w:r>
    </w:p>
    <w:p w:rsidR="001B470E" w:rsidRPr="009C0C7A" w:rsidRDefault="001B470E" w:rsidP="001B470E"/>
    <w:p w:rsidR="002C5D18" w:rsidRDefault="001B470E" w:rsidP="001B470E">
      <w:pPr>
        <w:spacing w:line="480" w:lineRule="auto"/>
        <w:rPr>
          <w:rFonts w:ascii="Arial" w:hAnsi="Arial" w:cs="Arial"/>
          <w:noProof/>
          <w:sz w:val="24"/>
          <w:szCs w:val="24"/>
        </w:rPr>
      </w:pPr>
      <w:r w:rsidRPr="000505FF">
        <w:rPr>
          <w:rFonts w:ascii="Arial" w:hAnsi="Arial" w:cs="Arial"/>
          <w:noProof/>
          <w:sz w:val="24"/>
          <w:szCs w:val="24"/>
        </w:rPr>
        <w:t>A  diagnostic criteria</w:t>
      </w:r>
      <w:r>
        <w:rPr>
          <w:rFonts w:ascii="Arial" w:hAnsi="Arial" w:cs="Arial"/>
          <w:noProof/>
          <w:sz w:val="24"/>
          <w:szCs w:val="24"/>
        </w:rPr>
        <w:t xml:space="preserve"> has</w:t>
      </w:r>
      <w:r w:rsidRPr="000505FF">
        <w:rPr>
          <w:rFonts w:ascii="Arial" w:hAnsi="Arial" w:cs="Arial"/>
          <w:noProof/>
          <w:sz w:val="24"/>
          <w:szCs w:val="24"/>
        </w:rPr>
        <w:t xml:space="preserve"> not been </w:t>
      </w:r>
      <w:r>
        <w:rPr>
          <w:rFonts w:ascii="Arial" w:hAnsi="Arial" w:cs="Arial"/>
          <w:noProof/>
          <w:sz w:val="24"/>
          <w:szCs w:val="24"/>
        </w:rPr>
        <w:t xml:space="preserve">identified </w:t>
      </w:r>
      <w:r w:rsidRPr="000505FF">
        <w:rPr>
          <w:rFonts w:ascii="Arial" w:hAnsi="Arial" w:cs="Arial"/>
          <w:noProof/>
          <w:sz w:val="24"/>
          <w:szCs w:val="24"/>
        </w:rPr>
        <w:t>in the</w:t>
      </w:r>
      <w:r>
        <w:rPr>
          <w:rFonts w:ascii="Arial" w:hAnsi="Arial" w:cs="Arial"/>
          <w:noProof/>
          <w:sz w:val="24"/>
          <w:szCs w:val="24"/>
        </w:rPr>
        <w:t xml:space="preserve"> </w:t>
      </w:r>
      <w:r w:rsidRPr="008B4DBF">
        <w:rPr>
          <w:rFonts w:ascii="Arial" w:hAnsi="Arial" w:cs="Arial"/>
          <w:i/>
          <w:iCs/>
          <w:noProof/>
          <w:sz w:val="24"/>
          <w:szCs w:val="24"/>
        </w:rPr>
        <w:t>Diagnostic and Statistical Manual of Mental disorders-</w:t>
      </w:r>
      <w:r w:rsidRPr="000505FF">
        <w:rPr>
          <w:rFonts w:ascii="Arial" w:hAnsi="Arial" w:cs="Arial"/>
          <w:noProof/>
          <w:sz w:val="24"/>
          <w:szCs w:val="24"/>
        </w:rPr>
        <w:t xml:space="preserve"> DSM-</w:t>
      </w:r>
      <w:r>
        <w:rPr>
          <w:rFonts w:ascii="Arial" w:hAnsi="Arial" w:cs="Arial"/>
          <w:noProof/>
          <w:sz w:val="24"/>
          <w:szCs w:val="24"/>
        </w:rPr>
        <w:t>V</w:t>
      </w:r>
      <w:r w:rsidRPr="000505FF">
        <w:rPr>
          <w:rFonts w:ascii="Arial" w:hAnsi="Arial" w:cs="Arial"/>
          <w:noProof/>
          <w:sz w:val="24"/>
          <w:szCs w:val="24"/>
        </w:rPr>
        <w:t xml:space="preserve"> </w:t>
      </w:r>
      <w:r w:rsidRPr="000505FF">
        <w:rPr>
          <w:rFonts w:ascii="Arial" w:hAnsi="Arial" w:cs="Arial"/>
          <w:sz w:val="24"/>
          <w:szCs w:val="24"/>
        </w:rPr>
        <w:t>(</w:t>
      </w:r>
      <w:r>
        <w:rPr>
          <w:rFonts w:ascii="Arial" w:hAnsi="Arial" w:cs="Arial"/>
          <w:sz w:val="24"/>
          <w:szCs w:val="24"/>
        </w:rPr>
        <w:t>American Psychiatric Association, 2013</w:t>
      </w:r>
      <w:r w:rsidRPr="000505FF">
        <w:rPr>
          <w:rFonts w:ascii="Arial" w:hAnsi="Arial" w:cs="Arial"/>
          <w:sz w:val="24"/>
          <w:szCs w:val="24"/>
        </w:rPr>
        <w:t>).</w:t>
      </w:r>
      <w:r w:rsidRPr="000505FF">
        <w:rPr>
          <w:rFonts w:ascii="Arial" w:hAnsi="Arial" w:cs="Arial"/>
          <w:noProof/>
          <w:sz w:val="24"/>
          <w:szCs w:val="24"/>
        </w:rPr>
        <w:t xml:space="preserve"> </w:t>
      </w:r>
      <w:r>
        <w:rPr>
          <w:rFonts w:ascii="Arial" w:hAnsi="Arial" w:cs="Arial"/>
          <w:noProof/>
          <w:sz w:val="24"/>
          <w:szCs w:val="24"/>
        </w:rPr>
        <w:t xml:space="preserve">However, </w:t>
      </w:r>
      <w:r>
        <w:rPr>
          <w:rFonts w:ascii="Arial" w:hAnsi="Arial" w:cs="Arial"/>
          <w:noProof/>
          <w:sz w:val="24"/>
          <w:szCs w:val="24"/>
        </w:rPr>
        <w:lastRenderedPageBreak/>
        <w:t>orthorexia</w:t>
      </w:r>
      <w:r w:rsidRPr="000505FF">
        <w:rPr>
          <w:rFonts w:ascii="Arial" w:hAnsi="Arial" w:cs="Arial"/>
          <w:noProof/>
          <w:sz w:val="24"/>
          <w:szCs w:val="24"/>
        </w:rPr>
        <w:t xml:space="preserve"> can be classified under the “Avoidant restrictive food intake disorder” (ARFID) category. </w:t>
      </w:r>
      <w:r>
        <w:rPr>
          <w:rFonts w:ascii="Arial" w:hAnsi="Arial" w:cs="Arial"/>
          <w:noProof/>
          <w:sz w:val="24"/>
          <w:szCs w:val="24"/>
        </w:rPr>
        <w:t>But</w:t>
      </w:r>
      <w:r w:rsidRPr="000505FF">
        <w:rPr>
          <w:rFonts w:ascii="Arial" w:hAnsi="Arial" w:cs="Arial"/>
          <w:noProof/>
          <w:sz w:val="24"/>
          <w:szCs w:val="24"/>
        </w:rPr>
        <w:t xml:space="preserve">, in ARFID, the food restrictions may often be caused from a food anxiety rather than a healthy food obsession </w:t>
      </w:r>
      <w:r>
        <w:rPr>
          <w:rFonts w:ascii="Arial" w:hAnsi="Arial" w:cs="Arial"/>
          <w:noProof/>
          <w:sz w:val="24"/>
          <w:szCs w:val="24"/>
        </w:rPr>
        <w:t>(Brytek-Matera et al.,2015).</w:t>
      </w:r>
    </w:p>
    <w:p w:rsidR="001B470E" w:rsidRDefault="001B470E" w:rsidP="003E29D0">
      <w:pPr>
        <w:spacing w:line="480" w:lineRule="auto"/>
        <w:rPr>
          <w:rFonts w:ascii="Arial" w:hAnsi="Arial" w:cs="Arial"/>
          <w:noProof/>
          <w:sz w:val="24"/>
          <w:szCs w:val="24"/>
        </w:rPr>
      </w:pPr>
      <w:r>
        <w:rPr>
          <w:rFonts w:ascii="Arial" w:hAnsi="Arial" w:cs="Arial"/>
          <w:noProof/>
          <w:sz w:val="24"/>
          <w:szCs w:val="24"/>
        </w:rPr>
        <w:t xml:space="preserve"> Moroze et al. (2014) have suggested a diagnostic criteria for orthorexia nervosa. These</w:t>
      </w:r>
      <w:r w:rsidR="002C5D18">
        <w:rPr>
          <w:rFonts w:ascii="Arial" w:hAnsi="Arial" w:cs="Arial"/>
          <w:noProof/>
          <w:sz w:val="24"/>
          <w:szCs w:val="24"/>
        </w:rPr>
        <w:t xml:space="preserve"> </w:t>
      </w:r>
      <w:r w:rsidR="009033CD">
        <w:rPr>
          <w:rFonts w:ascii="Arial" w:hAnsi="Arial" w:cs="Arial"/>
          <w:noProof/>
          <w:sz w:val="24"/>
          <w:szCs w:val="24"/>
        </w:rPr>
        <w:t>criteria</w:t>
      </w:r>
      <w:r w:rsidR="002C5D18">
        <w:rPr>
          <w:rFonts w:ascii="Arial" w:hAnsi="Arial" w:cs="Arial"/>
          <w:noProof/>
          <w:sz w:val="24"/>
          <w:szCs w:val="24"/>
        </w:rPr>
        <w:t xml:space="preserve"> include :</w:t>
      </w:r>
      <w:r>
        <w:rPr>
          <w:rFonts w:ascii="Arial" w:hAnsi="Arial" w:cs="Arial"/>
          <w:noProof/>
          <w:sz w:val="24"/>
          <w:szCs w:val="24"/>
        </w:rPr>
        <w:t xml:space="preserve"> </w:t>
      </w:r>
      <w:r w:rsidR="003E29D0">
        <w:rPr>
          <w:rFonts w:ascii="Arial" w:hAnsi="Arial" w:cs="Arial"/>
          <w:noProof/>
          <w:sz w:val="24"/>
          <w:szCs w:val="24"/>
        </w:rPr>
        <w:t xml:space="preserve">the person is </w:t>
      </w:r>
      <w:r w:rsidR="009033CD">
        <w:rPr>
          <w:rFonts w:ascii="Arial" w:hAnsi="Arial" w:cs="Arial"/>
          <w:noProof/>
          <w:sz w:val="24"/>
          <w:szCs w:val="24"/>
        </w:rPr>
        <w:t>obsessed</w:t>
      </w:r>
      <w:r>
        <w:rPr>
          <w:rFonts w:ascii="Arial" w:hAnsi="Arial" w:cs="Arial"/>
          <w:noProof/>
          <w:sz w:val="24"/>
          <w:szCs w:val="24"/>
        </w:rPr>
        <w:t xml:space="preserve">  with consuming “healthy food”</w:t>
      </w:r>
      <w:r w:rsidR="002A760C">
        <w:rPr>
          <w:rFonts w:ascii="Arial" w:hAnsi="Arial" w:cs="Arial"/>
          <w:noProof/>
          <w:sz w:val="24"/>
          <w:szCs w:val="24"/>
        </w:rPr>
        <w:t xml:space="preserve"> (criterion A)</w:t>
      </w:r>
      <w:r>
        <w:rPr>
          <w:rFonts w:ascii="Arial" w:hAnsi="Arial" w:cs="Arial"/>
          <w:noProof/>
          <w:sz w:val="24"/>
          <w:szCs w:val="24"/>
        </w:rPr>
        <w:t xml:space="preserve"> </w:t>
      </w:r>
      <w:r w:rsidR="009033CD">
        <w:rPr>
          <w:rFonts w:ascii="Arial" w:hAnsi="Arial" w:cs="Arial"/>
          <w:noProof/>
          <w:sz w:val="24"/>
          <w:szCs w:val="24"/>
        </w:rPr>
        <w:t xml:space="preserve">, </w:t>
      </w:r>
      <w:r w:rsidR="003E29D0">
        <w:rPr>
          <w:rFonts w:ascii="Arial" w:hAnsi="Arial" w:cs="Arial"/>
          <w:noProof/>
          <w:sz w:val="24"/>
          <w:szCs w:val="24"/>
        </w:rPr>
        <w:t xml:space="preserve">the person is concerned about </w:t>
      </w:r>
      <w:r w:rsidR="002C5D18" w:rsidRPr="003E29D0">
        <w:rPr>
          <w:rFonts w:ascii="Arial" w:hAnsi="Arial" w:cs="Arial"/>
          <w:noProof/>
          <w:sz w:val="24"/>
          <w:szCs w:val="24"/>
        </w:rPr>
        <w:t>food quality</w:t>
      </w:r>
      <w:r w:rsidR="002C5D18">
        <w:rPr>
          <w:rFonts w:ascii="Arial" w:hAnsi="Arial" w:cs="Arial"/>
          <w:noProof/>
          <w:sz w:val="24"/>
          <w:szCs w:val="24"/>
        </w:rPr>
        <w:t xml:space="preserve"> and food content</w:t>
      </w:r>
      <w:r w:rsidR="002A760C">
        <w:rPr>
          <w:rFonts w:ascii="Arial" w:hAnsi="Arial" w:cs="Arial"/>
          <w:noProof/>
          <w:sz w:val="24"/>
          <w:szCs w:val="24"/>
        </w:rPr>
        <w:t xml:space="preserve"> (criterion A)</w:t>
      </w:r>
      <w:r w:rsidR="002C5D18">
        <w:rPr>
          <w:rFonts w:ascii="Arial" w:hAnsi="Arial" w:cs="Arial"/>
          <w:noProof/>
          <w:sz w:val="24"/>
          <w:szCs w:val="24"/>
        </w:rPr>
        <w:t xml:space="preserve">, </w:t>
      </w:r>
      <w:r>
        <w:rPr>
          <w:rFonts w:ascii="Arial" w:hAnsi="Arial" w:cs="Arial"/>
          <w:noProof/>
          <w:sz w:val="24"/>
          <w:szCs w:val="24"/>
        </w:rPr>
        <w:t>the he</w:t>
      </w:r>
      <w:r w:rsidR="002C5D18">
        <w:rPr>
          <w:rFonts w:ascii="Arial" w:hAnsi="Arial" w:cs="Arial"/>
          <w:noProof/>
          <w:sz w:val="24"/>
          <w:szCs w:val="24"/>
        </w:rPr>
        <w:t xml:space="preserve">althy food obsessions affect </w:t>
      </w:r>
      <w:r w:rsidR="003E29D0">
        <w:rPr>
          <w:rFonts w:ascii="Arial" w:hAnsi="Arial" w:cs="Arial"/>
          <w:noProof/>
          <w:sz w:val="24"/>
          <w:szCs w:val="24"/>
        </w:rPr>
        <w:t xml:space="preserve">his/her </w:t>
      </w:r>
      <w:r>
        <w:rPr>
          <w:rFonts w:ascii="Arial" w:hAnsi="Arial" w:cs="Arial"/>
          <w:noProof/>
          <w:sz w:val="24"/>
          <w:szCs w:val="24"/>
        </w:rPr>
        <w:t>p</w:t>
      </w:r>
      <w:r w:rsidR="002C5D18">
        <w:rPr>
          <w:rFonts w:ascii="Arial" w:hAnsi="Arial" w:cs="Arial"/>
          <w:noProof/>
          <w:sz w:val="24"/>
          <w:szCs w:val="24"/>
        </w:rPr>
        <w:t>hysical health or social life</w:t>
      </w:r>
      <w:r w:rsidR="002A760C">
        <w:rPr>
          <w:rFonts w:ascii="Arial" w:hAnsi="Arial" w:cs="Arial"/>
          <w:noProof/>
          <w:sz w:val="24"/>
          <w:szCs w:val="24"/>
        </w:rPr>
        <w:t xml:space="preserve"> </w:t>
      </w:r>
      <w:r w:rsidR="00830AC6">
        <w:rPr>
          <w:rFonts w:ascii="Arial" w:hAnsi="Arial" w:cs="Arial"/>
          <w:noProof/>
          <w:sz w:val="24"/>
          <w:szCs w:val="24"/>
        </w:rPr>
        <w:t xml:space="preserve">(Moroze et al.,2014) </w:t>
      </w:r>
      <w:r w:rsidR="002A760C">
        <w:rPr>
          <w:rFonts w:ascii="Arial" w:hAnsi="Arial" w:cs="Arial"/>
          <w:noProof/>
          <w:sz w:val="24"/>
          <w:szCs w:val="24"/>
        </w:rPr>
        <w:t>(criterion B)</w:t>
      </w:r>
      <w:r w:rsidR="002C5D18">
        <w:rPr>
          <w:rFonts w:ascii="Arial" w:hAnsi="Arial" w:cs="Arial"/>
          <w:noProof/>
          <w:sz w:val="24"/>
          <w:szCs w:val="24"/>
        </w:rPr>
        <w:t xml:space="preserve">, </w:t>
      </w:r>
      <w:r>
        <w:rPr>
          <w:rFonts w:ascii="Arial" w:hAnsi="Arial" w:cs="Arial"/>
          <w:noProof/>
          <w:sz w:val="24"/>
          <w:szCs w:val="24"/>
        </w:rPr>
        <w:t>the healthy</w:t>
      </w:r>
      <w:r w:rsidR="002C5D18">
        <w:rPr>
          <w:rFonts w:ascii="Arial" w:hAnsi="Arial" w:cs="Arial"/>
          <w:noProof/>
          <w:sz w:val="24"/>
          <w:szCs w:val="24"/>
        </w:rPr>
        <w:t xml:space="preserve"> food obsessions are not</w:t>
      </w:r>
      <w:r>
        <w:rPr>
          <w:rFonts w:ascii="Arial" w:hAnsi="Arial" w:cs="Arial"/>
          <w:noProof/>
          <w:sz w:val="24"/>
          <w:szCs w:val="24"/>
        </w:rPr>
        <w:t xml:space="preserve"> </w:t>
      </w:r>
      <w:r w:rsidRPr="007E639E">
        <w:rPr>
          <w:rFonts w:ascii="Arial" w:hAnsi="Arial" w:cs="Arial"/>
          <w:noProof/>
          <w:sz w:val="24"/>
          <w:szCs w:val="24"/>
        </w:rPr>
        <w:t>symptoms of</w:t>
      </w:r>
      <w:r>
        <w:rPr>
          <w:rFonts w:ascii="Arial" w:hAnsi="Arial" w:cs="Arial"/>
          <w:noProof/>
          <w:sz w:val="24"/>
          <w:szCs w:val="24"/>
        </w:rPr>
        <w:t xml:space="preserve"> another disorder such as anxiety disorders or psychological</w:t>
      </w:r>
      <w:r w:rsidRPr="007E639E">
        <w:rPr>
          <w:rFonts w:ascii="Arial" w:hAnsi="Arial" w:cs="Arial"/>
          <w:noProof/>
          <w:sz w:val="24"/>
          <w:szCs w:val="24"/>
        </w:rPr>
        <w:t xml:space="preserve"> disorders</w:t>
      </w:r>
      <w:r w:rsidR="002A760C">
        <w:rPr>
          <w:rFonts w:ascii="Arial" w:hAnsi="Arial" w:cs="Arial"/>
          <w:noProof/>
          <w:sz w:val="24"/>
          <w:szCs w:val="24"/>
        </w:rPr>
        <w:t xml:space="preserve"> (criterion C)</w:t>
      </w:r>
      <w:r w:rsidR="002C5D18">
        <w:rPr>
          <w:rFonts w:ascii="Arial" w:hAnsi="Arial" w:cs="Arial"/>
          <w:noProof/>
          <w:sz w:val="24"/>
          <w:szCs w:val="24"/>
        </w:rPr>
        <w:t>, orthorexia</w:t>
      </w:r>
      <w:r>
        <w:rPr>
          <w:rFonts w:ascii="Arial" w:hAnsi="Arial" w:cs="Arial"/>
          <w:noProof/>
          <w:sz w:val="24"/>
          <w:szCs w:val="24"/>
        </w:rPr>
        <w:t xml:space="preserve"> is not </w:t>
      </w:r>
      <w:r w:rsidR="003E29D0">
        <w:rPr>
          <w:rFonts w:ascii="Arial" w:hAnsi="Arial" w:cs="Arial"/>
          <w:noProof/>
          <w:sz w:val="24"/>
          <w:szCs w:val="24"/>
        </w:rPr>
        <w:t>considered</w:t>
      </w:r>
      <w:r>
        <w:rPr>
          <w:rFonts w:ascii="Arial" w:hAnsi="Arial" w:cs="Arial"/>
          <w:noProof/>
          <w:sz w:val="24"/>
          <w:szCs w:val="24"/>
        </w:rPr>
        <w:t xml:space="preserve"> for people following particular diets for religious or medical reasons e.g. food allergy or a disease </w:t>
      </w:r>
      <w:r w:rsidR="002A760C">
        <w:rPr>
          <w:rFonts w:ascii="Arial" w:hAnsi="Arial" w:cs="Arial"/>
          <w:noProof/>
          <w:sz w:val="24"/>
          <w:szCs w:val="24"/>
        </w:rPr>
        <w:t xml:space="preserve">(criterion D) </w:t>
      </w:r>
      <w:r>
        <w:rPr>
          <w:rFonts w:ascii="Arial" w:hAnsi="Arial" w:cs="Arial"/>
          <w:noProof/>
          <w:sz w:val="24"/>
          <w:szCs w:val="24"/>
        </w:rPr>
        <w:t xml:space="preserve">(Moroze et al.,2014).  </w:t>
      </w:r>
    </w:p>
    <w:p w:rsidR="001B470E" w:rsidRPr="00E3374A" w:rsidRDefault="00D9166A" w:rsidP="00D9166A">
      <w:pPr>
        <w:pStyle w:val="Heading3"/>
        <w:numPr>
          <w:ilvl w:val="1"/>
          <w:numId w:val="25"/>
        </w:numPr>
      </w:pPr>
      <w:bookmarkStart w:id="15" w:name="_Toc463007549"/>
      <w:r>
        <w:t>Diagnostic measures</w:t>
      </w:r>
      <w:bookmarkEnd w:id="15"/>
    </w:p>
    <w:p w:rsidR="001B470E" w:rsidRPr="009C0C7A" w:rsidRDefault="001B470E" w:rsidP="001B470E"/>
    <w:p w:rsidR="001B470E" w:rsidRPr="000505FF" w:rsidRDefault="001B470E" w:rsidP="00D9166A">
      <w:pPr>
        <w:spacing w:line="480" w:lineRule="auto"/>
        <w:ind w:firstLine="360"/>
        <w:jc w:val="both"/>
        <w:rPr>
          <w:rFonts w:ascii="Arial" w:hAnsi="Arial" w:cs="Arial"/>
          <w:sz w:val="24"/>
          <w:szCs w:val="24"/>
        </w:rPr>
      </w:pPr>
      <w:r w:rsidRPr="00B04556">
        <w:rPr>
          <w:rFonts w:ascii="Arial" w:hAnsi="Arial" w:cs="Arial"/>
          <w:sz w:val="24"/>
          <w:szCs w:val="24"/>
        </w:rPr>
        <w:t>In 2000, Bratman and Knight</w:t>
      </w:r>
      <w:r w:rsidRPr="000505FF">
        <w:rPr>
          <w:rFonts w:ascii="Arial" w:hAnsi="Arial" w:cs="Arial"/>
          <w:sz w:val="24"/>
          <w:szCs w:val="24"/>
        </w:rPr>
        <w:t xml:space="preserve"> have created a 10 items questionnaire for the diagnosis of orthorexia nervosa. This questionnaire includes 10 questions that could be answered with either yes or no for example </w:t>
      </w:r>
      <w:r w:rsidRPr="007B1D07">
        <w:rPr>
          <w:rFonts w:ascii="Arial" w:hAnsi="Arial" w:cs="Arial"/>
          <w:sz w:val="24"/>
          <w:szCs w:val="24"/>
        </w:rPr>
        <w:t xml:space="preserve">“Is the nutritional value of your meal more important than the pleasure of eating it? </w:t>
      </w:r>
      <w:r>
        <w:rPr>
          <w:rFonts w:ascii="Arial" w:hAnsi="Arial" w:cs="Arial"/>
          <w:sz w:val="24"/>
          <w:szCs w:val="24"/>
        </w:rPr>
        <w:t>“(</w:t>
      </w:r>
      <w:r w:rsidRPr="00B04556">
        <w:rPr>
          <w:rFonts w:ascii="Arial" w:hAnsi="Arial" w:cs="Arial"/>
          <w:sz w:val="24"/>
          <w:szCs w:val="24"/>
        </w:rPr>
        <w:t>Bratman &amp; Knight, 2000).</w:t>
      </w:r>
      <w:r w:rsidRPr="000505FF">
        <w:rPr>
          <w:rFonts w:ascii="Arial" w:hAnsi="Arial" w:cs="Arial"/>
          <w:sz w:val="24"/>
          <w:szCs w:val="24"/>
        </w:rPr>
        <w:t xml:space="preserve"> This 10 items measure was </w:t>
      </w:r>
      <w:r w:rsidR="00D9166A" w:rsidRPr="004C146F">
        <w:rPr>
          <w:rFonts w:ascii="Arial" w:hAnsi="Arial" w:cs="Arial"/>
          <w:sz w:val="24"/>
          <w:szCs w:val="24"/>
        </w:rPr>
        <w:t>created</w:t>
      </w:r>
      <w:r w:rsidRPr="000505FF">
        <w:rPr>
          <w:rFonts w:ascii="Arial" w:hAnsi="Arial" w:cs="Arial"/>
          <w:sz w:val="24"/>
          <w:szCs w:val="24"/>
        </w:rPr>
        <w:t xml:space="preserve"> to be used as a screening tool; it does not have any clear psychometric properties, scoring system or a control group (Dunn &amp; Bratman, 2016). Thus, it may not be valid if </w:t>
      </w:r>
      <w:r>
        <w:rPr>
          <w:rFonts w:ascii="Arial" w:hAnsi="Arial" w:cs="Arial"/>
          <w:sz w:val="24"/>
          <w:szCs w:val="24"/>
        </w:rPr>
        <w:t>used for formal orthorexia</w:t>
      </w:r>
      <w:r w:rsidRPr="000505FF">
        <w:rPr>
          <w:rFonts w:ascii="Arial" w:hAnsi="Arial" w:cs="Arial"/>
          <w:sz w:val="24"/>
          <w:szCs w:val="24"/>
        </w:rPr>
        <w:t xml:space="preserve"> diagnosis.</w:t>
      </w:r>
    </w:p>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From the 10-items questionnaire, Donini et al. (2005) have derived a more developed self administered questionn</w:t>
      </w:r>
      <w:r w:rsidR="00F25673">
        <w:rPr>
          <w:rFonts w:ascii="Arial" w:hAnsi="Arial" w:cs="Arial"/>
          <w:sz w:val="24"/>
          <w:szCs w:val="24"/>
        </w:rPr>
        <w:t>aire which they called the ORT</w:t>
      </w:r>
      <w:r>
        <w:rPr>
          <w:rFonts w:ascii="Arial" w:hAnsi="Arial" w:cs="Arial"/>
          <w:sz w:val="24"/>
          <w:szCs w:val="24"/>
        </w:rPr>
        <w:t>O</w:t>
      </w:r>
      <w:r w:rsidRPr="000505FF">
        <w:rPr>
          <w:rFonts w:ascii="Arial" w:hAnsi="Arial" w:cs="Arial"/>
          <w:sz w:val="24"/>
          <w:szCs w:val="24"/>
        </w:rPr>
        <w:t>-15 (</w:t>
      </w:r>
      <w:r w:rsidR="00F25673">
        <w:rPr>
          <w:rFonts w:ascii="Arial" w:hAnsi="Arial" w:cs="Arial"/>
          <w:sz w:val="24"/>
          <w:szCs w:val="24"/>
        </w:rPr>
        <w:t>Bratman &amp; Knight, 2000).The ORT</w:t>
      </w:r>
      <w:r w:rsidR="003934EE">
        <w:rPr>
          <w:rFonts w:ascii="Arial" w:hAnsi="Arial" w:cs="Arial"/>
          <w:sz w:val="24"/>
          <w:szCs w:val="24"/>
        </w:rPr>
        <w:t>O-</w:t>
      </w:r>
      <w:r w:rsidRPr="00B04556">
        <w:rPr>
          <w:rFonts w:ascii="Arial" w:hAnsi="Arial" w:cs="Arial"/>
          <w:sz w:val="24"/>
          <w:szCs w:val="24"/>
        </w:rPr>
        <w:t xml:space="preserve">15 is designed for orthorexia nervosa diagnosis (Bratman &amp; </w:t>
      </w:r>
      <w:r w:rsidRPr="00B04556">
        <w:rPr>
          <w:rFonts w:ascii="Arial" w:hAnsi="Arial" w:cs="Arial"/>
          <w:sz w:val="24"/>
          <w:szCs w:val="24"/>
        </w:rPr>
        <w:lastRenderedPageBreak/>
        <w:t>Knight, 2000).</w:t>
      </w:r>
      <w:r w:rsidR="00F25673">
        <w:rPr>
          <w:rFonts w:ascii="Arial" w:hAnsi="Arial" w:cs="Arial"/>
          <w:sz w:val="24"/>
          <w:szCs w:val="24"/>
        </w:rPr>
        <w:t xml:space="preserve"> The ORT</w:t>
      </w:r>
      <w:r>
        <w:rPr>
          <w:rFonts w:ascii="Arial" w:hAnsi="Arial" w:cs="Arial"/>
          <w:sz w:val="24"/>
          <w:szCs w:val="24"/>
        </w:rPr>
        <w:t>O</w:t>
      </w:r>
      <w:r w:rsidR="003934EE">
        <w:rPr>
          <w:rFonts w:ascii="Arial" w:hAnsi="Arial" w:cs="Arial"/>
          <w:sz w:val="24"/>
          <w:szCs w:val="24"/>
        </w:rPr>
        <w:t>-</w:t>
      </w:r>
      <w:r w:rsidRPr="000505FF">
        <w:rPr>
          <w:rFonts w:ascii="Arial" w:hAnsi="Arial" w:cs="Arial"/>
          <w:sz w:val="24"/>
          <w:szCs w:val="24"/>
        </w:rPr>
        <w:t>15 is a 15 items questionnaire examining the obsessive attitudes towards healthy food preparation and consumption, these questions could be answered with “always”, “often”, “sometimes” or “never”.  Each answer is given a certain score, ranging from “1” for obsessions with healthy food to “4” for normal eating behavio</w:t>
      </w:r>
      <w:r>
        <w:rPr>
          <w:rFonts w:ascii="Arial" w:hAnsi="Arial" w:cs="Arial"/>
          <w:sz w:val="24"/>
          <w:szCs w:val="24"/>
        </w:rPr>
        <w:t>u</w:t>
      </w:r>
      <w:r w:rsidRPr="000505FF">
        <w:rPr>
          <w:rFonts w:ascii="Arial" w:hAnsi="Arial" w:cs="Arial"/>
          <w:sz w:val="24"/>
          <w:szCs w:val="24"/>
        </w:rPr>
        <w:t>r (Ramacciotti et al., 2011). Furthermore, the sum of the scores is calculated. A high score on this questionnaire refers to healthy eating pattern, when the person has a score lower than 40, he is likely to have orthorexia</w:t>
      </w:r>
      <w:r>
        <w:rPr>
          <w:rFonts w:ascii="Arial" w:hAnsi="Arial" w:cs="Arial"/>
          <w:sz w:val="24"/>
          <w:szCs w:val="24"/>
        </w:rPr>
        <w:t xml:space="preserve"> (Donini et al</w:t>
      </w:r>
      <w:r w:rsidRPr="000505FF">
        <w:rPr>
          <w:rFonts w:ascii="Arial" w:hAnsi="Arial" w:cs="Arial"/>
          <w:sz w:val="24"/>
          <w:szCs w:val="24"/>
        </w:rPr>
        <w:t>.</w:t>
      </w:r>
      <w:r>
        <w:rPr>
          <w:rFonts w:ascii="Arial" w:hAnsi="Arial" w:cs="Arial"/>
          <w:sz w:val="24"/>
          <w:szCs w:val="24"/>
        </w:rPr>
        <w:t>, 2005).</w:t>
      </w:r>
      <w:r w:rsidRPr="000505FF">
        <w:rPr>
          <w:rFonts w:ascii="Arial" w:hAnsi="Arial" w:cs="Arial"/>
          <w:sz w:val="24"/>
          <w:szCs w:val="24"/>
        </w:rPr>
        <w:t xml:space="preserve"> </w:t>
      </w:r>
    </w:p>
    <w:p w:rsidR="001B470E" w:rsidRPr="000505FF" w:rsidRDefault="001B470E" w:rsidP="001B470E">
      <w:pPr>
        <w:spacing w:line="480" w:lineRule="auto"/>
        <w:ind w:firstLine="360"/>
        <w:jc w:val="both"/>
        <w:rPr>
          <w:rFonts w:ascii="Arial" w:hAnsi="Arial" w:cs="Arial"/>
          <w:sz w:val="24"/>
          <w:szCs w:val="24"/>
        </w:rPr>
      </w:pPr>
      <w:r w:rsidRPr="000505FF">
        <w:rPr>
          <w:rFonts w:ascii="Arial" w:hAnsi="Arial" w:cs="Arial"/>
          <w:sz w:val="24"/>
          <w:szCs w:val="24"/>
        </w:rPr>
        <w:t xml:space="preserve"> In fact, when a threshold of 40 was used, 28 persons with orthorexic tendencies based on their Minnesiota Multiphasic Personality Inventory result and eating behaviors </w:t>
      </w:r>
      <w:r>
        <w:rPr>
          <w:rFonts w:ascii="Arial" w:hAnsi="Arial" w:cs="Arial"/>
          <w:sz w:val="24"/>
          <w:szCs w:val="24"/>
        </w:rPr>
        <w:t>wer</w:t>
      </w:r>
      <w:r w:rsidR="00F25673">
        <w:rPr>
          <w:rFonts w:ascii="Arial" w:hAnsi="Arial" w:cs="Arial"/>
          <w:sz w:val="24"/>
          <w:szCs w:val="24"/>
        </w:rPr>
        <w:t>e correctly recognized with ORT</w:t>
      </w:r>
      <w:r>
        <w:rPr>
          <w:rFonts w:ascii="Arial" w:hAnsi="Arial" w:cs="Arial"/>
          <w:sz w:val="24"/>
          <w:szCs w:val="24"/>
        </w:rPr>
        <w:t>O</w:t>
      </w:r>
      <w:r w:rsidRPr="000505FF">
        <w:rPr>
          <w:rFonts w:ascii="Arial" w:hAnsi="Arial" w:cs="Arial"/>
          <w:sz w:val="24"/>
          <w:szCs w:val="24"/>
        </w:rPr>
        <w:t xml:space="preserve"> 15 (Dunn &amp; Bratman, 2016). </w:t>
      </w:r>
    </w:p>
    <w:p w:rsidR="001B470E" w:rsidRDefault="00F25673" w:rsidP="00497BA0">
      <w:pPr>
        <w:pStyle w:val="Heading3"/>
        <w:numPr>
          <w:ilvl w:val="1"/>
          <w:numId w:val="25"/>
        </w:numPr>
      </w:pPr>
      <w:bookmarkStart w:id="16" w:name="_Toc463007550"/>
      <w:r>
        <w:t>ORT</w:t>
      </w:r>
      <w:r w:rsidR="006F2308">
        <w:t>O-</w:t>
      </w:r>
      <w:r w:rsidR="001B470E" w:rsidRPr="009C0C7A">
        <w:t>15 validation and reliability studies</w:t>
      </w:r>
      <w:bookmarkEnd w:id="16"/>
    </w:p>
    <w:p w:rsidR="001B470E" w:rsidRPr="009C0C7A" w:rsidRDefault="001B470E" w:rsidP="001B470E"/>
    <w:p w:rsidR="001B470E" w:rsidRPr="000505FF" w:rsidRDefault="001B470E" w:rsidP="00D80346">
      <w:pPr>
        <w:spacing w:line="480" w:lineRule="auto"/>
        <w:ind w:firstLine="360"/>
        <w:jc w:val="both"/>
        <w:rPr>
          <w:rFonts w:ascii="Arial" w:hAnsi="Arial" w:cs="Arial"/>
          <w:sz w:val="24"/>
          <w:szCs w:val="24"/>
        </w:rPr>
      </w:pPr>
      <w:r w:rsidRPr="000505FF">
        <w:rPr>
          <w:rFonts w:ascii="Arial" w:hAnsi="Arial" w:cs="Arial"/>
          <w:sz w:val="24"/>
          <w:szCs w:val="24"/>
        </w:rPr>
        <w:t xml:space="preserve">Donini et al. (2005) have tested the positive predictive value of </w:t>
      </w:r>
      <w:r w:rsidR="00F25673">
        <w:rPr>
          <w:rFonts w:ascii="Arial" w:hAnsi="Arial" w:cs="Arial"/>
          <w:sz w:val="24"/>
          <w:szCs w:val="24"/>
        </w:rPr>
        <w:t>ORT</w:t>
      </w:r>
      <w:r w:rsidR="004C146F">
        <w:rPr>
          <w:rFonts w:ascii="Arial" w:hAnsi="Arial" w:cs="Arial"/>
          <w:sz w:val="24"/>
          <w:szCs w:val="24"/>
        </w:rPr>
        <w:t>O</w:t>
      </w:r>
      <w:r w:rsidR="00F25673">
        <w:rPr>
          <w:rFonts w:ascii="Arial" w:hAnsi="Arial" w:cs="Arial"/>
          <w:sz w:val="24"/>
          <w:szCs w:val="24"/>
        </w:rPr>
        <w:t xml:space="preserve"> </w:t>
      </w:r>
      <w:r w:rsidRPr="000505FF">
        <w:rPr>
          <w:rFonts w:ascii="Arial" w:hAnsi="Arial" w:cs="Arial"/>
          <w:sz w:val="24"/>
          <w:szCs w:val="24"/>
        </w:rPr>
        <w:t>15 questionnaire in identifying people with orthorexia. In their study, three different cut-off scores (&lt;35, &lt;40 and &lt;45) were tested for their predictive</w:t>
      </w:r>
      <w:r>
        <w:rPr>
          <w:rFonts w:ascii="Arial" w:hAnsi="Arial" w:cs="Arial"/>
          <w:sz w:val="24"/>
          <w:szCs w:val="24"/>
        </w:rPr>
        <w:t xml:space="preserve"> value in o</w:t>
      </w:r>
      <w:r w:rsidRPr="000505FF">
        <w:rPr>
          <w:rFonts w:ascii="Arial" w:hAnsi="Arial" w:cs="Arial"/>
          <w:sz w:val="24"/>
          <w:szCs w:val="24"/>
        </w:rPr>
        <w:t>rthorexia diagnosis (Donini et al., 2005).</w:t>
      </w:r>
      <w:r w:rsidR="009B4A9C">
        <w:rPr>
          <w:rFonts w:ascii="Arial" w:hAnsi="Arial" w:cs="Arial"/>
          <w:sz w:val="24"/>
          <w:szCs w:val="24"/>
        </w:rPr>
        <w:t xml:space="preserve"> </w:t>
      </w:r>
      <w:r w:rsidRPr="000505FF">
        <w:rPr>
          <w:rFonts w:ascii="Arial" w:hAnsi="Arial" w:cs="Arial"/>
          <w:sz w:val="24"/>
          <w:szCs w:val="24"/>
        </w:rPr>
        <w:t xml:space="preserve">The authors found that for lower cut off points, scores &lt;35, the </w:t>
      </w:r>
      <w:r w:rsidRPr="00D80346">
        <w:rPr>
          <w:rFonts w:ascii="Arial" w:hAnsi="Arial" w:cs="Arial"/>
          <w:sz w:val="24"/>
          <w:szCs w:val="24"/>
        </w:rPr>
        <w:t>test has a high efficiency and high specificity</w:t>
      </w:r>
      <w:r w:rsidRPr="000505FF">
        <w:rPr>
          <w:rFonts w:ascii="Arial" w:hAnsi="Arial" w:cs="Arial"/>
          <w:sz w:val="24"/>
          <w:szCs w:val="24"/>
        </w:rPr>
        <w:t xml:space="preserve">. As the cut off score </w:t>
      </w:r>
      <w:r w:rsidRPr="00D80346">
        <w:rPr>
          <w:rFonts w:ascii="Arial" w:hAnsi="Arial" w:cs="Arial"/>
          <w:sz w:val="24"/>
          <w:szCs w:val="24"/>
        </w:rPr>
        <w:t>increases</w:t>
      </w:r>
      <w:r w:rsidRPr="000505FF">
        <w:rPr>
          <w:rFonts w:ascii="Arial" w:hAnsi="Arial" w:cs="Arial"/>
          <w:sz w:val="24"/>
          <w:szCs w:val="24"/>
        </w:rPr>
        <w:t xml:space="preserve">, </w:t>
      </w:r>
      <w:r w:rsidRPr="00D80346">
        <w:rPr>
          <w:rFonts w:ascii="Arial" w:hAnsi="Arial" w:cs="Arial"/>
          <w:sz w:val="24"/>
          <w:szCs w:val="24"/>
        </w:rPr>
        <w:t>the specificity and efficacy decrease but the sensitivity increases with 55.6% for a score of &lt;40 and 85.2% for a score &lt;45. However</w:t>
      </w:r>
      <w:r w:rsidRPr="000505FF">
        <w:rPr>
          <w:rFonts w:ascii="Arial" w:hAnsi="Arial" w:cs="Arial"/>
          <w:sz w:val="24"/>
          <w:szCs w:val="24"/>
        </w:rPr>
        <w:t xml:space="preserve">, for the higher end, the score &lt;45, the test results become non significant as its </w:t>
      </w:r>
      <w:r>
        <w:rPr>
          <w:rFonts w:ascii="Arial" w:hAnsi="Arial" w:cs="Arial"/>
          <w:sz w:val="24"/>
          <w:szCs w:val="24"/>
        </w:rPr>
        <w:t>efficacy becomes very low 37.4%</w:t>
      </w:r>
      <w:r w:rsidRPr="000505FF">
        <w:rPr>
          <w:rFonts w:ascii="Arial" w:hAnsi="Arial" w:cs="Arial"/>
          <w:sz w:val="24"/>
          <w:szCs w:val="24"/>
        </w:rPr>
        <w:t xml:space="preserve"> (Donini et al., 2005). </w:t>
      </w:r>
    </w:p>
    <w:p w:rsidR="00316EA2" w:rsidRDefault="001B470E" w:rsidP="009B4A9C">
      <w:pPr>
        <w:spacing w:line="480" w:lineRule="auto"/>
        <w:ind w:firstLine="360"/>
        <w:jc w:val="both"/>
        <w:rPr>
          <w:rFonts w:ascii="Arial" w:hAnsi="Arial" w:cs="Arial"/>
          <w:sz w:val="24"/>
          <w:szCs w:val="24"/>
        </w:rPr>
      </w:pPr>
      <w:r w:rsidRPr="000505FF">
        <w:rPr>
          <w:rFonts w:ascii="Arial" w:hAnsi="Arial" w:cs="Arial"/>
          <w:sz w:val="24"/>
          <w:szCs w:val="24"/>
        </w:rPr>
        <w:t>A validation study for the scores&lt; 35 a</w:t>
      </w:r>
      <w:r w:rsidR="009B4A9C">
        <w:rPr>
          <w:rFonts w:ascii="Arial" w:hAnsi="Arial" w:cs="Arial"/>
          <w:sz w:val="24"/>
          <w:szCs w:val="24"/>
        </w:rPr>
        <w:t>nd &lt;40 have been conducted. For diagnosis,</w:t>
      </w:r>
      <w:r w:rsidRPr="000505FF">
        <w:rPr>
          <w:rFonts w:ascii="Arial" w:hAnsi="Arial" w:cs="Arial"/>
          <w:sz w:val="24"/>
          <w:szCs w:val="24"/>
        </w:rPr>
        <w:t xml:space="preserve"> the test should have a </w:t>
      </w:r>
      <w:r w:rsidRPr="00D80346">
        <w:rPr>
          <w:rFonts w:ascii="Arial" w:hAnsi="Arial" w:cs="Arial"/>
          <w:sz w:val="24"/>
          <w:szCs w:val="24"/>
        </w:rPr>
        <w:t>high specificity</w:t>
      </w:r>
      <w:r w:rsidRPr="000505FF">
        <w:rPr>
          <w:rFonts w:ascii="Arial" w:hAnsi="Arial" w:cs="Arial"/>
          <w:sz w:val="24"/>
          <w:szCs w:val="24"/>
        </w:rPr>
        <w:t>, but for screening it requires a high sensitivity</w:t>
      </w:r>
      <w:r w:rsidR="00D80346">
        <w:rPr>
          <w:rFonts w:ascii="Arial" w:hAnsi="Arial" w:cs="Arial"/>
          <w:sz w:val="24"/>
          <w:szCs w:val="24"/>
        </w:rPr>
        <w:t xml:space="preserve"> (Donini et al., 2005)</w:t>
      </w:r>
      <w:r w:rsidRPr="000505FF">
        <w:rPr>
          <w:rFonts w:ascii="Arial" w:hAnsi="Arial" w:cs="Arial"/>
          <w:sz w:val="24"/>
          <w:szCs w:val="24"/>
        </w:rPr>
        <w:t xml:space="preserve">. Results  show that for a score &lt;35, the sensitivity and positive </w:t>
      </w:r>
      <w:r w:rsidRPr="000505FF">
        <w:rPr>
          <w:rFonts w:ascii="Arial" w:hAnsi="Arial" w:cs="Arial"/>
          <w:sz w:val="24"/>
          <w:szCs w:val="24"/>
        </w:rPr>
        <w:lastRenderedPageBreak/>
        <w:t xml:space="preserve">predictive value </w:t>
      </w:r>
      <w:r w:rsidR="007B5CE9">
        <w:rPr>
          <w:rFonts w:ascii="Arial" w:hAnsi="Arial" w:cs="Arial"/>
          <w:sz w:val="24"/>
          <w:szCs w:val="24"/>
        </w:rPr>
        <w:t xml:space="preserve">are </w:t>
      </w:r>
      <w:r w:rsidRPr="000505FF">
        <w:rPr>
          <w:rFonts w:ascii="Arial" w:hAnsi="Arial" w:cs="Arial"/>
          <w:sz w:val="24"/>
          <w:szCs w:val="24"/>
        </w:rPr>
        <w:t>0% and for a score &lt;40 the sensitivity is 100%, specificity 73.6%, positive predictive value 17.6%, negative predictive value is 100% (Donini et al., 2005).</w:t>
      </w:r>
    </w:p>
    <w:p w:rsidR="001B470E" w:rsidRDefault="001B470E" w:rsidP="00D80346">
      <w:pPr>
        <w:spacing w:line="480" w:lineRule="auto"/>
        <w:ind w:firstLine="360"/>
        <w:jc w:val="both"/>
        <w:rPr>
          <w:rFonts w:ascii="Arial" w:hAnsi="Arial" w:cs="Arial"/>
          <w:sz w:val="24"/>
          <w:szCs w:val="24"/>
        </w:rPr>
      </w:pPr>
      <w:r w:rsidRPr="000505FF">
        <w:rPr>
          <w:rFonts w:ascii="Arial" w:hAnsi="Arial" w:cs="Arial"/>
          <w:sz w:val="24"/>
          <w:szCs w:val="24"/>
        </w:rPr>
        <w:t xml:space="preserve"> Therefore, it has been concluded that a cut off score of 40 can be used to screen </w:t>
      </w:r>
      <w:r w:rsidRPr="00316EA2">
        <w:rPr>
          <w:rFonts w:ascii="Arial" w:hAnsi="Arial" w:cs="Arial"/>
          <w:sz w:val="24"/>
          <w:szCs w:val="24"/>
        </w:rPr>
        <w:t>healthy behaviours</w:t>
      </w:r>
      <w:r w:rsidRPr="000505FF">
        <w:rPr>
          <w:rFonts w:ascii="Arial" w:hAnsi="Arial" w:cs="Arial"/>
          <w:sz w:val="24"/>
          <w:szCs w:val="24"/>
        </w:rPr>
        <w:t xml:space="preserve"> but it is less capable for testing some behavio</w:t>
      </w:r>
      <w:r>
        <w:rPr>
          <w:rFonts w:ascii="Arial" w:hAnsi="Arial" w:cs="Arial"/>
          <w:sz w:val="24"/>
          <w:szCs w:val="24"/>
        </w:rPr>
        <w:t>u</w:t>
      </w:r>
      <w:r w:rsidRPr="000505FF">
        <w:rPr>
          <w:rFonts w:ascii="Arial" w:hAnsi="Arial" w:cs="Arial"/>
          <w:sz w:val="24"/>
          <w:szCs w:val="24"/>
        </w:rPr>
        <w:t xml:space="preserve">rs such as healthy food </w:t>
      </w:r>
      <w:r w:rsidR="00316EA2" w:rsidRPr="00316EA2">
        <w:rPr>
          <w:rFonts w:ascii="Arial" w:hAnsi="Arial" w:cs="Arial"/>
          <w:sz w:val="24"/>
          <w:szCs w:val="24"/>
        </w:rPr>
        <w:t>fixation</w:t>
      </w:r>
      <w:r w:rsidRPr="000505FF">
        <w:rPr>
          <w:rFonts w:ascii="Arial" w:hAnsi="Arial" w:cs="Arial"/>
          <w:sz w:val="24"/>
          <w:szCs w:val="24"/>
        </w:rPr>
        <w:t xml:space="preserve">. Therefore, it is suggested that more items </w:t>
      </w:r>
      <w:r w:rsidR="00316EA2">
        <w:rPr>
          <w:rFonts w:ascii="Arial" w:hAnsi="Arial" w:cs="Arial"/>
          <w:sz w:val="24"/>
          <w:szCs w:val="24"/>
        </w:rPr>
        <w:t>are needed to</w:t>
      </w:r>
      <w:r w:rsidRPr="000505FF">
        <w:rPr>
          <w:rFonts w:ascii="Arial" w:hAnsi="Arial" w:cs="Arial"/>
          <w:sz w:val="24"/>
          <w:szCs w:val="24"/>
        </w:rPr>
        <w:t xml:space="preserve"> </w:t>
      </w:r>
      <w:r w:rsidR="00316EA2">
        <w:rPr>
          <w:rFonts w:ascii="Arial" w:hAnsi="Arial" w:cs="Arial"/>
          <w:sz w:val="24"/>
          <w:szCs w:val="24"/>
        </w:rPr>
        <w:t>assess</w:t>
      </w:r>
      <w:r w:rsidRPr="000505FF">
        <w:rPr>
          <w:rFonts w:ascii="Arial" w:hAnsi="Arial" w:cs="Arial"/>
          <w:sz w:val="24"/>
          <w:szCs w:val="24"/>
        </w:rPr>
        <w:t xml:space="preserve"> the OCD trait</w:t>
      </w:r>
      <w:r>
        <w:rPr>
          <w:rFonts w:ascii="Arial" w:hAnsi="Arial" w:cs="Arial"/>
          <w:sz w:val="24"/>
          <w:szCs w:val="24"/>
        </w:rPr>
        <w:t xml:space="preserve"> in the O</w:t>
      </w:r>
      <w:r w:rsidR="007B5CE9">
        <w:rPr>
          <w:rFonts w:ascii="Arial" w:hAnsi="Arial" w:cs="Arial"/>
          <w:sz w:val="24"/>
          <w:szCs w:val="24"/>
        </w:rPr>
        <w:t xml:space="preserve">RTO </w:t>
      </w:r>
      <w:r w:rsidR="00D80346">
        <w:rPr>
          <w:rFonts w:ascii="Arial" w:hAnsi="Arial" w:cs="Arial"/>
          <w:sz w:val="24"/>
          <w:szCs w:val="24"/>
        </w:rPr>
        <w:t xml:space="preserve">15 questionnaire </w:t>
      </w:r>
      <w:r w:rsidRPr="000505FF">
        <w:rPr>
          <w:rFonts w:ascii="Arial" w:hAnsi="Arial" w:cs="Arial"/>
          <w:sz w:val="24"/>
          <w:szCs w:val="24"/>
        </w:rPr>
        <w:t xml:space="preserve">(Donini et al., 2005). Ramacciotti et al. (2011) </w:t>
      </w:r>
      <w:r>
        <w:rPr>
          <w:rFonts w:ascii="Arial" w:hAnsi="Arial" w:cs="Arial"/>
          <w:sz w:val="24"/>
          <w:szCs w:val="24"/>
        </w:rPr>
        <w:t xml:space="preserve">suggest </w:t>
      </w:r>
      <w:r w:rsidRPr="000505FF">
        <w:rPr>
          <w:rFonts w:ascii="Arial" w:hAnsi="Arial" w:cs="Arial"/>
          <w:sz w:val="24"/>
          <w:szCs w:val="24"/>
        </w:rPr>
        <w:t xml:space="preserve">that using a threshold of &lt;40 is </w:t>
      </w:r>
      <w:r w:rsidRPr="00FA4E66">
        <w:rPr>
          <w:rFonts w:ascii="Arial" w:hAnsi="Arial" w:cs="Arial"/>
          <w:sz w:val="24"/>
          <w:szCs w:val="24"/>
        </w:rPr>
        <w:t xml:space="preserve">very </w:t>
      </w:r>
      <w:r w:rsidR="009A45D3" w:rsidRPr="00FA4E66">
        <w:rPr>
          <w:rFonts w:ascii="Arial" w:hAnsi="Arial" w:cs="Arial"/>
          <w:sz w:val="24"/>
          <w:szCs w:val="24"/>
        </w:rPr>
        <w:t>high</w:t>
      </w:r>
      <w:r w:rsidR="00316EA2">
        <w:rPr>
          <w:rFonts w:ascii="Arial" w:hAnsi="Arial" w:cs="Arial"/>
          <w:sz w:val="24"/>
          <w:szCs w:val="24"/>
        </w:rPr>
        <w:t>, t</w:t>
      </w:r>
      <w:r w:rsidRPr="000505FF">
        <w:rPr>
          <w:rFonts w:ascii="Arial" w:hAnsi="Arial" w:cs="Arial"/>
          <w:sz w:val="24"/>
          <w:szCs w:val="24"/>
        </w:rPr>
        <w:t xml:space="preserve">hey show that when they use a threshold of 35 instead of 40, the prevalence decreases from </w:t>
      </w:r>
      <w:r w:rsidRPr="009A45D3">
        <w:rPr>
          <w:rFonts w:ascii="Arial" w:hAnsi="Arial" w:cs="Arial"/>
          <w:sz w:val="24"/>
          <w:szCs w:val="24"/>
        </w:rPr>
        <w:t>57.6% to 11.9 %</w:t>
      </w:r>
      <w:r>
        <w:rPr>
          <w:rFonts w:ascii="Arial" w:hAnsi="Arial" w:cs="Arial"/>
          <w:sz w:val="24"/>
          <w:szCs w:val="24"/>
        </w:rPr>
        <w:t xml:space="preserve"> </w:t>
      </w:r>
      <w:r w:rsidRPr="000505FF">
        <w:rPr>
          <w:rFonts w:ascii="Arial" w:hAnsi="Arial" w:cs="Arial"/>
          <w:sz w:val="24"/>
          <w:szCs w:val="24"/>
        </w:rPr>
        <w:t>(Dunn &amp; Bratman, 2016).</w:t>
      </w:r>
    </w:p>
    <w:p w:rsidR="001B470E" w:rsidRPr="000505FF" w:rsidRDefault="001B470E" w:rsidP="007B5CE9">
      <w:pPr>
        <w:spacing w:line="480" w:lineRule="auto"/>
        <w:ind w:firstLine="360"/>
        <w:jc w:val="both"/>
        <w:rPr>
          <w:rFonts w:ascii="Arial" w:hAnsi="Arial" w:cs="Arial"/>
          <w:sz w:val="24"/>
          <w:szCs w:val="24"/>
        </w:rPr>
      </w:pPr>
      <w:r w:rsidRPr="000505FF">
        <w:rPr>
          <w:rFonts w:ascii="Arial" w:hAnsi="Arial" w:cs="Arial"/>
          <w:sz w:val="24"/>
          <w:szCs w:val="24"/>
        </w:rPr>
        <w:t>O</w:t>
      </w:r>
      <w:r>
        <w:rPr>
          <w:rFonts w:ascii="Arial" w:hAnsi="Arial" w:cs="Arial"/>
          <w:sz w:val="24"/>
          <w:szCs w:val="24"/>
        </w:rPr>
        <w:t>ther researchers have suggested</w:t>
      </w:r>
      <w:r w:rsidR="00D80346">
        <w:rPr>
          <w:rFonts w:ascii="Arial" w:hAnsi="Arial" w:cs="Arial"/>
          <w:sz w:val="24"/>
          <w:szCs w:val="24"/>
        </w:rPr>
        <w:t xml:space="preserve"> that</w:t>
      </w:r>
      <w:r w:rsidRPr="000505FF">
        <w:rPr>
          <w:rFonts w:ascii="Arial" w:hAnsi="Arial" w:cs="Arial"/>
          <w:sz w:val="24"/>
          <w:szCs w:val="24"/>
        </w:rPr>
        <w:t xml:space="preserve"> the </w:t>
      </w:r>
      <w:r w:rsidR="00FA4E66" w:rsidRPr="00242435">
        <w:rPr>
          <w:rFonts w:ascii="Arial" w:hAnsi="Arial" w:cs="Arial"/>
          <w:sz w:val="24"/>
          <w:szCs w:val="24"/>
        </w:rPr>
        <w:t>lack</w:t>
      </w:r>
      <w:r w:rsidRPr="000505FF">
        <w:rPr>
          <w:rFonts w:ascii="Arial" w:hAnsi="Arial" w:cs="Arial"/>
          <w:sz w:val="24"/>
          <w:szCs w:val="24"/>
        </w:rPr>
        <w:t xml:space="preserve"> of formal </w:t>
      </w:r>
      <w:r w:rsidRPr="00242435">
        <w:rPr>
          <w:rFonts w:ascii="Arial" w:hAnsi="Arial" w:cs="Arial"/>
          <w:sz w:val="24"/>
          <w:szCs w:val="24"/>
        </w:rPr>
        <w:t>diagnostic criteria</w:t>
      </w:r>
      <w:r w:rsidRPr="000505FF">
        <w:rPr>
          <w:rFonts w:ascii="Arial" w:hAnsi="Arial" w:cs="Arial"/>
          <w:sz w:val="24"/>
          <w:szCs w:val="24"/>
        </w:rPr>
        <w:t xml:space="preserve"> makes it harder to test the r</w:t>
      </w:r>
      <w:r>
        <w:rPr>
          <w:rFonts w:ascii="Arial" w:hAnsi="Arial" w:cs="Arial"/>
          <w:sz w:val="24"/>
          <w:szCs w:val="24"/>
        </w:rPr>
        <w:t>eli</w:t>
      </w:r>
      <w:r w:rsidR="007B5CE9">
        <w:rPr>
          <w:rFonts w:ascii="Arial" w:hAnsi="Arial" w:cs="Arial"/>
          <w:sz w:val="24"/>
          <w:szCs w:val="24"/>
        </w:rPr>
        <w:t>ability and validity of the ORT</w:t>
      </w:r>
      <w:r>
        <w:rPr>
          <w:rFonts w:ascii="Arial" w:hAnsi="Arial" w:cs="Arial"/>
          <w:sz w:val="24"/>
          <w:szCs w:val="24"/>
        </w:rPr>
        <w:t>O</w:t>
      </w:r>
      <w:r w:rsidRPr="000505FF">
        <w:rPr>
          <w:rFonts w:ascii="Arial" w:hAnsi="Arial" w:cs="Arial"/>
          <w:sz w:val="24"/>
          <w:szCs w:val="24"/>
        </w:rPr>
        <w:t xml:space="preserve"> 15 questionnaire because </w:t>
      </w:r>
      <w:r w:rsidR="007B5CE9">
        <w:rPr>
          <w:rFonts w:ascii="Arial" w:hAnsi="Arial" w:cs="Arial"/>
          <w:sz w:val="24"/>
          <w:szCs w:val="24"/>
        </w:rPr>
        <w:t>prevalence</w:t>
      </w:r>
      <w:r w:rsidRPr="000505FF">
        <w:rPr>
          <w:rFonts w:ascii="Arial" w:hAnsi="Arial" w:cs="Arial"/>
          <w:sz w:val="24"/>
          <w:szCs w:val="24"/>
        </w:rPr>
        <w:t xml:space="preserve"> cannot be estimated without a </w:t>
      </w:r>
      <w:r>
        <w:rPr>
          <w:rFonts w:ascii="Arial" w:hAnsi="Arial" w:cs="Arial"/>
          <w:sz w:val="24"/>
          <w:szCs w:val="24"/>
        </w:rPr>
        <w:t>“</w:t>
      </w:r>
      <w:r w:rsidRPr="004A0929">
        <w:rPr>
          <w:rFonts w:ascii="Arial" w:hAnsi="Arial" w:cs="Arial"/>
          <w:sz w:val="24"/>
          <w:szCs w:val="24"/>
        </w:rPr>
        <w:t xml:space="preserve">gold </w:t>
      </w:r>
      <w:r w:rsidR="009A45D3">
        <w:rPr>
          <w:rFonts w:ascii="Arial" w:hAnsi="Arial" w:cs="Arial"/>
          <w:sz w:val="24"/>
          <w:szCs w:val="24"/>
        </w:rPr>
        <w:t>standard</w:t>
      </w:r>
      <w:r>
        <w:rPr>
          <w:rFonts w:ascii="Arial" w:hAnsi="Arial" w:cs="Arial"/>
          <w:sz w:val="24"/>
          <w:szCs w:val="24"/>
        </w:rPr>
        <w:t>” measure</w:t>
      </w:r>
      <w:r w:rsidRPr="000505FF">
        <w:rPr>
          <w:rFonts w:ascii="Arial" w:hAnsi="Arial" w:cs="Arial"/>
          <w:sz w:val="24"/>
          <w:szCs w:val="24"/>
        </w:rPr>
        <w:t xml:space="preserve"> for distinguishing </w:t>
      </w:r>
      <w:r w:rsidR="00242435">
        <w:rPr>
          <w:rFonts w:ascii="Arial" w:hAnsi="Arial" w:cs="Arial"/>
          <w:sz w:val="24"/>
          <w:szCs w:val="24"/>
        </w:rPr>
        <w:t>those who actually have the disorder from those who don’t</w:t>
      </w:r>
      <w:r w:rsidRPr="000505FF">
        <w:rPr>
          <w:rFonts w:ascii="Arial" w:hAnsi="Arial" w:cs="Arial"/>
          <w:sz w:val="24"/>
          <w:szCs w:val="24"/>
        </w:rPr>
        <w:t xml:space="preserve"> </w:t>
      </w:r>
      <w:r w:rsidR="00242435">
        <w:rPr>
          <w:rFonts w:ascii="Arial" w:hAnsi="Arial" w:cs="Arial"/>
          <w:sz w:val="24"/>
          <w:szCs w:val="24"/>
        </w:rPr>
        <w:t xml:space="preserve">have it </w:t>
      </w:r>
      <w:r w:rsidRPr="000505FF">
        <w:rPr>
          <w:rFonts w:ascii="Arial" w:hAnsi="Arial" w:cs="Arial"/>
          <w:sz w:val="24"/>
          <w:szCs w:val="24"/>
        </w:rPr>
        <w:t xml:space="preserve">(Koven &amp; Abry, 2015). Also, Missbach et al., (2015) and Varga et al., (2014) </w:t>
      </w:r>
      <w:r>
        <w:rPr>
          <w:rFonts w:ascii="Arial" w:hAnsi="Arial" w:cs="Arial"/>
          <w:sz w:val="24"/>
          <w:szCs w:val="24"/>
        </w:rPr>
        <w:t xml:space="preserve">argue that </w:t>
      </w:r>
      <w:r w:rsidR="007B5CE9">
        <w:rPr>
          <w:rFonts w:ascii="Arial" w:hAnsi="Arial" w:cs="Arial"/>
          <w:sz w:val="24"/>
          <w:szCs w:val="24"/>
        </w:rPr>
        <w:t>ORT</w:t>
      </w:r>
      <w:r w:rsidR="00D80346">
        <w:rPr>
          <w:rFonts w:ascii="Arial" w:hAnsi="Arial" w:cs="Arial"/>
          <w:sz w:val="24"/>
          <w:szCs w:val="24"/>
        </w:rPr>
        <w:t>O</w:t>
      </w:r>
      <w:r w:rsidRPr="000505FF">
        <w:rPr>
          <w:rFonts w:ascii="Arial" w:hAnsi="Arial" w:cs="Arial"/>
          <w:sz w:val="24"/>
          <w:szCs w:val="24"/>
        </w:rPr>
        <w:t xml:space="preserve"> 15 does not have clear psychometric propert</w:t>
      </w:r>
      <w:r w:rsidR="00D80346">
        <w:rPr>
          <w:rFonts w:ascii="Arial" w:hAnsi="Arial" w:cs="Arial"/>
          <w:sz w:val="24"/>
          <w:szCs w:val="24"/>
        </w:rPr>
        <w:t>ies (Dunn &amp; Bratman, 2016). S</w:t>
      </w:r>
      <w:r w:rsidRPr="000505FF">
        <w:rPr>
          <w:rFonts w:ascii="Arial" w:hAnsi="Arial" w:cs="Arial"/>
          <w:sz w:val="24"/>
          <w:szCs w:val="24"/>
        </w:rPr>
        <w:t>ome professionals belie</w:t>
      </w:r>
      <w:r w:rsidR="00FA4E66">
        <w:rPr>
          <w:rFonts w:ascii="Arial" w:hAnsi="Arial" w:cs="Arial"/>
          <w:sz w:val="24"/>
          <w:szCs w:val="24"/>
        </w:rPr>
        <w:t>ve that “healthy” cannot be measured as</w:t>
      </w:r>
      <w:r w:rsidRPr="000505FF">
        <w:rPr>
          <w:rFonts w:ascii="Arial" w:hAnsi="Arial" w:cs="Arial"/>
          <w:sz w:val="24"/>
          <w:szCs w:val="24"/>
        </w:rPr>
        <w:t xml:space="preserve"> the word “healthy” is very subjective and what seems to be healthy to someone might not be the same to someone else (Robinson, 2011). </w:t>
      </w:r>
    </w:p>
    <w:p w:rsidR="00497BA0" w:rsidRPr="000505FF" w:rsidRDefault="001B470E" w:rsidP="00316EA2">
      <w:pPr>
        <w:spacing w:line="480" w:lineRule="auto"/>
        <w:ind w:firstLine="360"/>
        <w:jc w:val="both"/>
        <w:rPr>
          <w:rFonts w:ascii="Arial" w:hAnsi="Arial" w:cs="Arial"/>
          <w:sz w:val="24"/>
          <w:szCs w:val="24"/>
        </w:rPr>
      </w:pPr>
      <w:r>
        <w:rPr>
          <w:rFonts w:ascii="Arial" w:hAnsi="Arial" w:cs="Arial"/>
          <w:sz w:val="24"/>
          <w:szCs w:val="24"/>
        </w:rPr>
        <w:t>To</w:t>
      </w:r>
      <w:r w:rsidR="007B5CE9">
        <w:rPr>
          <w:rFonts w:ascii="Arial" w:hAnsi="Arial" w:cs="Arial"/>
          <w:sz w:val="24"/>
          <w:szCs w:val="24"/>
        </w:rPr>
        <w:t xml:space="preserve"> date, ORTO</w:t>
      </w:r>
      <w:r w:rsidR="006F2308">
        <w:rPr>
          <w:rFonts w:ascii="Arial" w:hAnsi="Arial" w:cs="Arial"/>
          <w:sz w:val="24"/>
          <w:szCs w:val="24"/>
        </w:rPr>
        <w:t>-</w:t>
      </w:r>
      <w:r w:rsidRPr="000505FF">
        <w:rPr>
          <w:rFonts w:ascii="Arial" w:hAnsi="Arial" w:cs="Arial"/>
          <w:sz w:val="24"/>
          <w:szCs w:val="24"/>
        </w:rPr>
        <w:t xml:space="preserve">15 is the only measure of orthorexia (Dunn &amp; Bratman, 2016), it has been used on different populations and been </w:t>
      </w:r>
      <w:r w:rsidR="004C146F" w:rsidRPr="000505FF">
        <w:rPr>
          <w:rFonts w:ascii="Arial" w:hAnsi="Arial" w:cs="Arial"/>
          <w:sz w:val="24"/>
          <w:szCs w:val="24"/>
        </w:rPr>
        <w:t>translate</w:t>
      </w:r>
      <w:r w:rsidR="004C146F">
        <w:rPr>
          <w:rFonts w:ascii="Arial" w:hAnsi="Arial" w:cs="Arial"/>
          <w:sz w:val="24"/>
          <w:szCs w:val="24"/>
        </w:rPr>
        <w:t>d</w:t>
      </w:r>
      <w:r w:rsidRPr="000505FF">
        <w:rPr>
          <w:rFonts w:ascii="Arial" w:hAnsi="Arial" w:cs="Arial"/>
          <w:sz w:val="24"/>
          <w:szCs w:val="24"/>
        </w:rPr>
        <w:t xml:space="preserve"> to different languages such as Polish (Brytek-Matera et al., 2014), German (Missbach et al., 2015), Italian (Donini et </w:t>
      </w:r>
      <w:r w:rsidRPr="000505FF">
        <w:rPr>
          <w:rFonts w:ascii="Arial" w:hAnsi="Arial" w:cs="Arial"/>
          <w:sz w:val="24"/>
          <w:szCs w:val="24"/>
        </w:rPr>
        <w:lastRenderedPageBreak/>
        <w:t>al.,2004</w:t>
      </w:r>
      <w:r>
        <w:rPr>
          <w:rFonts w:ascii="Arial" w:hAnsi="Arial" w:cs="Arial"/>
          <w:sz w:val="24"/>
          <w:szCs w:val="24"/>
        </w:rPr>
        <w:t>; Di Maria &amp; Formico; 2006</w:t>
      </w:r>
      <w:r w:rsidRPr="000505FF">
        <w:rPr>
          <w:rFonts w:ascii="Arial" w:hAnsi="Arial" w:cs="Arial"/>
          <w:sz w:val="24"/>
          <w:szCs w:val="24"/>
        </w:rPr>
        <w:t>), Turkish</w:t>
      </w:r>
      <w:r>
        <w:rPr>
          <w:rFonts w:ascii="Arial" w:hAnsi="Arial" w:cs="Arial"/>
          <w:sz w:val="24"/>
          <w:szCs w:val="24"/>
        </w:rPr>
        <w:t xml:space="preserve"> (Arusoglu et al., 2008</w:t>
      </w:r>
      <w:r w:rsidRPr="000505FF">
        <w:rPr>
          <w:rFonts w:ascii="Arial" w:hAnsi="Arial" w:cs="Arial"/>
          <w:sz w:val="24"/>
          <w:szCs w:val="24"/>
        </w:rPr>
        <w:t xml:space="preserve">), Portuguese (Alvarenga et al., 2012) and Spanish </w:t>
      </w:r>
      <w:r>
        <w:rPr>
          <w:rFonts w:ascii="Arial" w:hAnsi="Arial" w:cs="Arial"/>
          <w:sz w:val="24"/>
          <w:szCs w:val="24"/>
        </w:rPr>
        <w:t>(</w:t>
      </w:r>
      <w:r w:rsidRPr="000505FF">
        <w:rPr>
          <w:rFonts w:ascii="Arial" w:hAnsi="Arial" w:cs="Arial"/>
          <w:sz w:val="24"/>
          <w:szCs w:val="24"/>
        </w:rPr>
        <w:t xml:space="preserve">Jerez et al., 2015). </w:t>
      </w:r>
    </w:p>
    <w:p w:rsidR="001B470E" w:rsidRDefault="001B470E" w:rsidP="00E3374A">
      <w:pPr>
        <w:pStyle w:val="Heading2"/>
        <w:numPr>
          <w:ilvl w:val="0"/>
          <w:numId w:val="25"/>
        </w:numPr>
      </w:pPr>
      <w:bookmarkStart w:id="17" w:name="_Toc463007551"/>
      <w:r w:rsidRPr="009C0C7A">
        <w:t>Prevalence of Orthorexia nervosa</w:t>
      </w:r>
      <w:bookmarkEnd w:id="17"/>
    </w:p>
    <w:p w:rsidR="001B470E" w:rsidRPr="009C0C7A" w:rsidRDefault="001B470E" w:rsidP="001B470E"/>
    <w:p w:rsidR="001B470E" w:rsidRDefault="001B470E" w:rsidP="00830AC6">
      <w:pPr>
        <w:spacing w:line="480" w:lineRule="auto"/>
        <w:jc w:val="both"/>
        <w:rPr>
          <w:rFonts w:ascii="Arial" w:hAnsi="Arial" w:cs="Arial"/>
          <w:sz w:val="24"/>
          <w:szCs w:val="24"/>
        </w:rPr>
      </w:pPr>
      <w:r w:rsidRPr="00982098">
        <w:rPr>
          <w:rFonts w:ascii="Arial" w:hAnsi="Arial" w:cs="Arial"/>
          <w:sz w:val="24"/>
          <w:szCs w:val="24"/>
        </w:rPr>
        <w:t>The sensitivity</w:t>
      </w:r>
      <w:r w:rsidR="00982098" w:rsidRPr="00982098">
        <w:rPr>
          <w:rFonts w:ascii="Arial" w:hAnsi="Arial" w:cs="Arial"/>
          <w:sz w:val="24"/>
          <w:szCs w:val="24"/>
        </w:rPr>
        <w:t xml:space="preserve"> </w:t>
      </w:r>
      <w:r w:rsidRPr="00982098">
        <w:rPr>
          <w:rFonts w:ascii="Arial" w:hAnsi="Arial" w:cs="Arial"/>
          <w:sz w:val="24"/>
          <w:szCs w:val="24"/>
        </w:rPr>
        <w:t>of the assessment</w:t>
      </w:r>
      <w:r w:rsidR="00982098">
        <w:rPr>
          <w:rFonts w:ascii="Arial" w:hAnsi="Arial" w:cs="Arial"/>
          <w:sz w:val="24"/>
          <w:szCs w:val="24"/>
        </w:rPr>
        <w:t xml:space="preserve"> measure used in a study </w:t>
      </w:r>
      <w:r w:rsidR="00830AC6">
        <w:rPr>
          <w:rFonts w:ascii="Arial" w:hAnsi="Arial" w:cs="Arial"/>
          <w:sz w:val="24"/>
          <w:szCs w:val="24"/>
        </w:rPr>
        <w:t>defines</w:t>
      </w:r>
      <w:r w:rsidRPr="00982098">
        <w:rPr>
          <w:rFonts w:ascii="Arial" w:hAnsi="Arial" w:cs="Arial"/>
          <w:sz w:val="24"/>
          <w:szCs w:val="24"/>
        </w:rPr>
        <w:t xml:space="preserve"> the reliability and validity of the data in epidemiology</w:t>
      </w:r>
      <w:r w:rsidR="00982098" w:rsidRPr="00982098">
        <w:rPr>
          <w:rFonts w:ascii="Arial" w:hAnsi="Arial" w:cs="Arial"/>
          <w:sz w:val="24"/>
          <w:szCs w:val="24"/>
        </w:rPr>
        <w:t xml:space="preserve"> (Koven &amp; Abry, 2015)</w:t>
      </w:r>
      <w:r w:rsidRPr="00982098">
        <w:rPr>
          <w:rFonts w:ascii="Arial" w:hAnsi="Arial" w:cs="Arial"/>
          <w:sz w:val="24"/>
          <w:szCs w:val="24"/>
        </w:rPr>
        <w:t xml:space="preserve">. </w:t>
      </w:r>
      <w:r w:rsidRPr="003E29D0">
        <w:rPr>
          <w:rFonts w:ascii="Arial" w:hAnsi="Arial" w:cs="Arial"/>
          <w:sz w:val="24"/>
          <w:szCs w:val="24"/>
        </w:rPr>
        <w:t>The sensitivity of a diagnostic measure is the ability to identify those who have the disease from those who do not have it.</w:t>
      </w:r>
      <w:r w:rsidRPr="00646D9C">
        <w:rPr>
          <w:rFonts w:ascii="Arial" w:hAnsi="Arial" w:cs="Arial"/>
          <w:sz w:val="24"/>
          <w:szCs w:val="24"/>
        </w:rPr>
        <w:t xml:space="preserve"> </w:t>
      </w:r>
      <w:r>
        <w:rPr>
          <w:rFonts w:ascii="Arial" w:hAnsi="Arial" w:cs="Arial"/>
          <w:sz w:val="24"/>
          <w:szCs w:val="24"/>
        </w:rPr>
        <w:t xml:space="preserve">In recent </w:t>
      </w:r>
      <w:r w:rsidRPr="00646D9C">
        <w:rPr>
          <w:rFonts w:ascii="Arial" w:hAnsi="Arial" w:cs="Arial"/>
          <w:sz w:val="24"/>
          <w:szCs w:val="24"/>
        </w:rPr>
        <w:t xml:space="preserve">studies about orthorexia, the </w:t>
      </w:r>
      <w:r>
        <w:rPr>
          <w:rFonts w:ascii="Arial" w:hAnsi="Arial" w:cs="Arial"/>
          <w:sz w:val="24"/>
          <w:szCs w:val="24"/>
        </w:rPr>
        <w:t xml:space="preserve">only </w:t>
      </w:r>
      <w:r w:rsidRPr="00646D9C">
        <w:rPr>
          <w:rFonts w:ascii="Arial" w:hAnsi="Arial" w:cs="Arial"/>
          <w:sz w:val="24"/>
          <w:szCs w:val="24"/>
        </w:rPr>
        <w:t xml:space="preserve">diagnostic measure used is </w:t>
      </w:r>
      <w:r w:rsidR="007B5CE9">
        <w:rPr>
          <w:rFonts w:ascii="Arial" w:hAnsi="Arial" w:cs="Arial"/>
          <w:sz w:val="24"/>
          <w:szCs w:val="24"/>
        </w:rPr>
        <w:t>ORTO</w:t>
      </w:r>
      <w:r w:rsidR="00571D72">
        <w:rPr>
          <w:rFonts w:ascii="Arial" w:hAnsi="Arial" w:cs="Arial"/>
          <w:sz w:val="24"/>
          <w:szCs w:val="24"/>
        </w:rPr>
        <w:t>-</w:t>
      </w:r>
      <w:r w:rsidR="009341C5">
        <w:rPr>
          <w:rFonts w:ascii="Arial" w:hAnsi="Arial" w:cs="Arial"/>
          <w:sz w:val="24"/>
          <w:szCs w:val="24"/>
        </w:rPr>
        <w:t>15.</w:t>
      </w:r>
      <w:r w:rsidR="00C00B2F">
        <w:rPr>
          <w:rFonts w:ascii="Arial" w:hAnsi="Arial" w:cs="Arial"/>
          <w:sz w:val="24"/>
          <w:szCs w:val="24"/>
        </w:rPr>
        <w:t xml:space="preserve"> </w:t>
      </w:r>
      <w:r w:rsidRPr="00646D9C">
        <w:rPr>
          <w:rFonts w:ascii="Arial" w:hAnsi="Arial" w:cs="Arial"/>
          <w:sz w:val="24"/>
          <w:szCs w:val="24"/>
        </w:rPr>
        <w:t xml:space="preserve">However, this </w:t>
      </w:r>
      <w:r>
        <w:rPr>
          <w:rFonts w:ascii="Arial" w:hAnsi="Arial" w:cs="Arial"/>
          <w:sz w:val="24"/>
          <w:szCs w:val="24"/>
        </w:rPr>
        <w:t>measure</w:t>
      </w:r>
      <w:r w:rsidRPr="00646D9C">
        <w:rPr>
          <w:rFonts w:ascii="Arial" w:hAnsi="Arial" w:cs="Arial"/>
          <w:sz w:val="24"/>
          <w:szCs w:val="24"/>
        </w:rPr>
        <w:t xml:space="preserve"> does not have clear psychometric properties; therefore it is not easy to get a valid estimation of </w:t>
      </w:r>
      <w:r>
        <w:rPr>
          <w:rFonts w:ascii="Arial" w:hAnsi="Arial" w:cs="Arial"/>
          <w:sz w:val="24"/>
          <w:szCs w:val="24"/>
        </w:rPr>
        <w:t xml:space="preserve">orthorexia </w:t>
      </w:r>
      <w:r w:rsidRPr="00646D9C">
        <w:rPr>
          <w:rFonts w:ascii="Arial" w:hAnsi="Arial" w:cs="Arial"/>
          <w:sz w:val="24"/>
          <w:szCs w:val="24"/>
        </w:rPr>
        <w:t>prevalence (Koven &amp; Abry, 2015).</w:t>
      </w:r>
      <w:r w:rsidRPr="000505FF">
        <w:rPr>
          <w:rFonts w:ascii="Arial" w:hAnsi="Arial" w:cs="Arial"/>
          <w:sz w:val="24"/>
          <w:szCs w:val="24"/>
        </w:rPr>
        <w:t xml:space="preserve"> The worldwide prevalence of orthorexia has not </w:t>
      </w:r>
      <w:r>
        <w:rPr>
          <w:rFonts w:ascii="Arial" w:hAnsi="Arial" w:cs="Arial"/>
          <w:sz w:val="24"/>
          <w:szCs w:val="24"/>
        </w:rPr>
        <w:t xml:space="preserve">yet </w:t>
      </w:r>
      <w:r w:rsidRPr="000505FF">
        <w:rPr>
          <w:rFonts w:ascii="Arial" w:hAnsi="Arial" w:cs="Arial"/>
          <w:sz w:val="24"/>
          <w:szCs w:val="24"/>
        </w:rPr>
        <w:t>been established. Most of the published studies about ortho</w:t>
      </w:r>
      <w:r>
        <w:rPr>
          <w:rFonts w:ascii="Arial" w:hAnsi="Arial" w:cs="Arial"/>
          <w:sz w:val="24"/>
          <w:szCs w:val="24"/>
        </w:rPr>
        <w:t xml:space="preserve">rexia are conducted on </w:t>
      </w:r>
      <w:r w:rsidRPr="000505FF">
        <w:rPr>
          <w:rFonts w:ascii="Arial" w:hAnsi="Arial" w:cs="Arial"/>
          <w:sz w:val="24"/>
          <w:szCs w:val="24"/>
        </w:rPr>
        <w:t>a group of individuals from same</w:t>
      </w:r>
      <w:r>
        <w:rPr>
          <w:rFonts w:ascii="Arial" w:hAnsi="Arial" w:cs="Arial"/>
          <w:sz w:val="24"/>
          <w:szCs w:val="24"/>
        </w:rPr>
        <w:t xml:space="preserve"> cultures and</w:t>
      </w:r>
      <w:r w:rsidRPr="000505FF">
        <w:rPr>
          <w:rFonts w:ascii="Arial" w:hAnsi="Arial" w:cs="Arial"/>
          <w:sz w:val="24"/>
          <w:szCs w:val="24"/>
        </w:rPr>
        <w:t xml:space="preserve"> backgrounds. Data from these studies cannot give general estimates of </w:t>
      </w:r>
      <w:r>
        <w:rPr>
          <w:rFonts w:ascii="Arial" w:hAnsi="Arial" w:cs="Arial"/>
          <w:sz w:val="24"/>
          <w:szCs w:val="24"/>
        </w:rPr>
        <w:t>orthorexia</w:t>
      </w:r>
      <w:r w:rsidRPr="000505FF">
        <w:rPr>
          <w:rFonts w:ascii="Arial" w:hAnsi="Arial" w:cs="Arial"/>
          <w:sz w:val="24"/>
          <w:szCs w:val="24"/>
        </w:rPr>
        <w:t xml:space="preserve"> prevalence in the general population (Mclnerney Ernst, 2011). </w:t>
      </w:r>
      <w:r>
        <w:rPr>
          <w:rFonts w:ascii="Arial" w:hAnsi="Arial" w:cs="Arial"/>
          <w:sz w:val="24"/>
          <w:szCs w:val="24"/>
        </w:rPr>
        <w:t>Also, almost</w:t>
      </w:r>
      <w:r w:rsidRPr="000505FF">
        <w:rPr>
          <w:rFonts w:ascii="Arial" w:hAnsi="Arial" w:cs="Arial"/>
          <w:sz w:val="24"/>
          <w:szCs w:val="24"/>
        </w:rPr>
        <w:t xml:space="preserve"> all of the studies are conducted</w:t>
      </w:r>
      <w:r>
        <w:rPr>
          <w:rFonts w:ascii="Arial" w:hAnsi="Arial" w:cs="Arial"/>
          <w:sz w:val="24"/>
          <w:szCs w:val="24"/>
        </w:rPr>
        <w:t xml:space="preserve"> </w:t>
      </w:r>
      <w:r w:rsidRPr="000505FF">
        <w:rPr>
          <w:rFonts w:ascii="Arial" w:hAnsi="Arial" w:cs="Arial"/>
          <w:sz w:val="24"/>
          <w:szCs w:val="24"/>
        </w:rPr>
        <w:t xml:space="preserve">on a group of professionals from </w:t>
      </w:r>
      <w:r>
        <w:rPr>
          <w:rFonts w:ascii="Arial" w:hAnsi="Arial" w:cs="Arial"/>
          <w:sz w:val="24"/>
          <w:szCs w:val="24"/>
        </w:rPr>
        <w:t xml:space="preserve">the </w:t>
      </w:r>
      <w:r w:rsidRPr="000505FF">
        <w:rPr>
          <w:rFonts w:ascii="Arial" w:hAnsi="Arial" w:cs="Arial"/>
          <w:sz w:val="24"/>
          <w:szCs w:val="24"/>
        </w:rPr>
        <w:t>heal</w:t>
      </w:r>
      <w:r w:rsidR="007B5CE9">
        <w:rPr>
          <w:rFonts w:ascii="Arial" w:hAnsi="Arial" w:cs="Arial"/>
          <w:sz w:val="24"/>
          <w:szCs w:val="24"/>
        </w:rPr>
        <w:t xml:space="preserve">th sector such as </w:t>
      </w:r>
      <w:r w:rsidRPr="000505FF">
        <w:rPr>
          <w:rFonts w:ascii="Arial" w:hAnsi="Arial" w:cs="Arial"/>
          <w:sz w:val="24"/>
          <w:szCs w:val="24"/>
        </w:rPr>
        <w:t xml:space="preserve">dietitians, medical doctors and fitness experts. </w:t>
      </w:r>
      <w:r>
        <w:rPr>
          <w:rFonts w:ascii="Arial" w:hAnsi="Arial" w:cs="Arial"/>
          <w:sz w:val="24"/>
          <w:szCs w:val="24"/>
        </w:rPr>
        <w:t>I</w:t>
      </w:r>
      <w:r w:rsidRPr="000505FF">
        <w:rPr>
          <w:rFonts w:ascii="Arial" w:hAnsi="Arial" w:cs="Arial"/>
          <w:sz w:val="24"/>
          <w:szCs w:val="24"/>
        </w:rPr>
        <w:t xml:space="preserve">n a study conducted by Kinzel et al. (2006), 12.8% of a sample of female dietitians </w:t>
      </w:r>
      <w:r>
        <w:rPr>
          <w:rFonts w:ascii="Arial" w:hAnsi="Arial" w:cs="Arial"/>
          <w:sz w:val="24"/>
          <w:szCs w:val="24"/>
        </w:rPr>
        <w:t>was</w:t>
      </w:r>
      <w:r w:rsidRPr="000505FF">
        <w:rPr>
          <w:rFonts w:ascii="Arial" w:hAnsi="Arial" w:cs="Arial"/>
          <w:sz w:val="24"/>
          <w:szCs w:val="24"/>
        </w:rPr>
        <w:t xml:space="preserve"> identified with orthorexia. In addition, another group of researchers have found that nutrition </w:t>
      </w:r>
      <w:r w:rsidRPr="00452899">
        <w:rPr>
          <w:rFonts w:ascii="Arial" w:hAnsi="Arial" w:cs="Arial"/>
          <w:sz w:val="24"/>
          <w:szCs w:val="24"/>
        </w:rPr>
        <w:t>student majors are more likely to limit their food consumption to maintain or lose weigh</w:t>
      </w:r>
      <w:r w:rsidR="00452899">
        <w:rPr>
          <w:rFonts w:ascii="Arial" w:hAnsi="Arial" w:cs="Arial"/>
          <w:sz w:val="24"/>
          <w:szCs w:val="24"/>
        </w:rPr>
        <w:t>t</w:t>
      </w:r>
      <w:r w:rsidR="00452899" w:rsidRPr="007B5CE9">
        <w:rPr>
          <w:rFonts w:ascii="Arial" w:hAnsi="Arial" w:cs="Arial"/>
          <w:sz w:val="24"/>
          <w:szCs w:val="24"/>
        </w:rPr>
        <w:t>,</w:t>
      </w:r>
      <w:r w:rsidR="00C00B2F" w:rsidRPr="007B5CE9">
        <w:rPr>
          <w:rFonts w:ascii="Arial" w:hAnsi="Arial" w:cs="Arial"/>
          <w:color w:val="FF0000"/>
          <w:sz w:val="24"/>
          <w:szCs w:val="24"/>
        </w:rPr>
        <w:t xml:space="preserve"> </w:t>
      </w:r>
      <w:r w:rsidR="00C00B2F" w:rsidRPr="00452899">
        <w:rPr>
          <w:rFonts w:ascii="Arial" w:hAnsi="Arial" w:cs="Arial"/>
          <w:sz w:val="24"/>
          <w:szCs w:val="24"/>
        </w:rPr>
        <w:t>but</w:t>
      </w:r>
      <w:r w:rsidRPr="00452899">
        <w:rPr>
          <w:rFonts w:ascii="Arial" w:hAnsi="Arial" w:cs="Arial"/>
          <w:sz w:val="24"/>
          <w:szCs w:val="24"/>
        </w:rPr>
        <w:t xml:space="preserve"> </w:t>
      </w:r>
      <w:r w:rsidR="00C00B2F" w:rsidRPr="00452899">
        <w:rPr>
          <w:rFonts w:ascii="Arial" w:hAnsi="Arial" w:cs="Arial"/>
          <w:sz w:val="24"/>
          <w:szCs w:val="24"/>
        </w:rPr>
        <w:t xml:space="preserve">they </w:t>
      </w:r>
      <w:r w:rsidRPr="00452899">
        <w:rPr>
          <w:rFonts w:ascii="Arial" w:hAnsi="Arial" w:cs="Arial"/>
          <w:sz w:val="24"/>
          <w:szCs w:val="24"/>
        </w:rPr>
        <w:t xml:space="preserve">did not suffer from </w:t>
      </w:r>
      <w:r w:rsidRPr="006F1971">
        <w:rPr>
          <w:rFonts w:ascii="Arial" w:hAnsi="Arial" w:cs="Arial"/>
          <w:sz w:val="24"/>
          <w:szCs w:val="24"/>
        </w:rPr>
        <w:t>disordered eating behaviours</w:t>
      </w:r>
      <w:r w:rsidRPr="00452899">
        <w:rPr>
          <w:rFonts w:ascii="Arial" w:hAnsi="Arial" w:cs="Arial"/>
          <w:sz w:val="24"/>
          <w:szCs w:val="24"/>
        </w:rPr>
        <w:t xml:space="preserve"> (Korinth et al., 2009).</w:t>
      </w:r>
      <w:r w:rsidRPr="000505FF">
        <w:rPr>
          <w:rFonts w:ascii="Arial" w:hAnsi="Arial" w:cs="Arial"/>
          <w:sz w:val="24"/>
          <w:szCs w:val="24"/>
        </w:rPr>
        <w:t xml:space="preserve"> As for fitness experts, the prevalence of orthorexia in females and males athletes was 28% and 30% respectively (Segura-Garcia et al., 2012)</w:t>
      </w:r>
      <w:r>
        <w:rPr>
          <w:rFonts w:ascii="Arial" w:hAnsi="Arial" w:cs="Arial"/>
          <w:sz w:val="24"/>
          <w:szCs w:val="24"/>
        </w:rPr>
        <w:t xml:space="preserve">. </w:t>
      </w:r>
      <w:r w:rsidRPr="000505FF">
        <w:rPr>
          <w:rFonts w:ascii="Arial" w:hAnsi="Arial" w:cs="Arial"/>
          <w:sz w:val="24"/>
          <w:szCs w:val="24"/>
        </w:rPr>
        <w:t xml:space="preserve">In medical doctors, the prevalence of </w:t>
      </w:r>
      <w:r w:rsidR="007B5CE9">
        <w:rPr>
          <w:rFonts w:ascii="Arial" w:hAnsi="Arial" w:cs="Arial"/>
          <w:sz w:val="24"/>
          <w:szCs w:val="24"/>
        </w:rPr>
        <w:t>orthorexia</w:t>
      </w:r>
      <w:r w:rsidRPr="000505FF">
        <w:rPr>
          <w:rFonts w:ascii="Arial" w:hAnsi="Arial" w:cs="Arial"/>
          <w:sz w:val="24"/>
          <w:szCs w:val="24"/>
        </w:rPr>
        <w:t xml:space="preserve"> was 45% of the sample. Women had more tendencies to have healthy food obsessions, to control their weight and to get influenced by media (Bagci Bosi et al., 2007). It has been </w:t>
      </w:r>
      <w:r w:rsidRPr="000505FF">
        <w:rPr>
          <w:rFonts w:ascii="Arial" w:hAnsi="Arial" w:cs="Arial"/>
          <w:sz w:val="24"/>
          <w:szCs w:val="24"/>
        </w:rPr>
        <w:lastRenderedPageBreak/>
        <w:t>suggested that</w:t>
      </w:r>
      <w:r>
        <w:rPr>
          <w:rFonts w:ascii="Arial" w:hAnsi="Arial" w:cs="Arial"/>
          <w:sz w:val="24"/>
          <w:szCs w:val="24"/>
        </w:rPr>
        <w:t xml:space="preserve"> the increased prevalence of orthorexia nervosa in</w:t>
      </w:r>
      <w:r w:rsidRPr="000505FF">
        <w:rPr>
          <w:rFonts w:ascii="Arial" w:hAnsi="Arial" w:cs="Arial"/>
          <w:sz w:val="24"/>
          <w:szCs w:val="24"/>
        </w:rPr>
        <w:t xml:space="preserve"> medical doctors </w:t>
      </w:r>
      <w:r>
        <w:rPr>
          <w:rFonts w:ascii="Arial" w:hAnsi="Arial" w:cs="Arial"/>
          <w:sz w:val="24"/>
          <w:szCs w:val="24"/>
        </w:rPr>
        <w:t xml:space="preserve">is associated with their </w:t>
      </w:r>
      <w:r w:rsidRPr="000505FF">
        <w:rPr>
          <w:rFonts w:ascii="Arial" w:hAnsi="Arial" w:cs="Arial"/>
          <w:sz w:val="24"/>
          <w:szCs w:val="24"/>
        </w:rPr>
        <w:t>need to serve as role models for their patients by being healthy and following a healthy diet (Ramaciotti et al., 2011).</w:t>
      </w:r>
    </w:p>
    <w:p w:rsidR="001B470E" w:rsidRPr="003A21DD" w:rsidRDefault="001B470E" w:rsidP="006F1971">
      <w:pPr>
        <w:spacing w:line="480" w:lineRule="auto"/>
        <w:jc w:val="both"/>
        <w:rPr>
          <w:rFonts w:ascii="Arial" w:hAnsi="Arial" w:cs="Arial"/>
          <w:color w:val="FF0000"/>
          <w:sz w:val="24"/>
          <w:szCs w:val="24"/>
        </w:rPr>
      </w:pPr>
      <w:r w:rsidRPr="000505FF">
        <w:rPr>
          <w:rFonts w:ascii="Arial" w:hAnsi="Arial" w:cs="Arial"/>
          <w:sz w:val="24"/>
          <w:szCs w:val="24"/>
        </w:rPr>
        <w:t>Orthorexia nervosa was defined by an American doctor</w:t>
      </w:r>
      <w:r>
        <w:rPr>
          <w:rFonts w:ascii="Arial" w:hAnsi="Arial" w:cs="Arial"/>
          <w:sz w:val="24"/>
          <w:szCs w:val="24"/>
        </w:rPr>
        <w:t xml:space="preserve"> Steve Bratman, yet there is a lack of studies</w:t>
      </w:r>
      <w:r w:rsidRPr="000505FF">
        <w:rPr>
          <w:rFonts w:ascii="Arial" w:hAnsi="Arial" w:cs="Arial"/>
          <w:sz w:val="24"/>
          <w:szCs w:val="24"/>
        </w:rPr>
        <w:t xml:space="preserve"> about orthorexia in the United States (Robinson, 2011). </w:t>
      </w:r>
      <w:r w:rsidRPr="00BC5EF8">
        <w:rPr>
          <w:rFonts w:ascii="Arial" w:hAnsi="Arial" w:cs="Arial"/>
          <w:sz w:val="24"/>
          <w:szCs w:val="24"/>
        </w:rPr>
        <w:t>A recent study was conducted by (Dunn et al., 2016) to investigate the prevalence of orthorexia in a US sample of university students. Results show that the prevalence of orthorexia the stu</w:t>
      </w:r>
      <w:r w:rsidR="006F1971">
        <w:rPr>
          <w:rFonts w:ascii="Arial" w:hAnsi="Arial" w:cs="Arial"/>
          <w:sz w:val="24"/>
          <w:szCs w:val="24"/>
        </w:rPr>
        <w:t>died sample was 71.2% (with ORTO-</w:t>
      </w:r>
      <w:r w:rsidRPr="00BC5EF8">
        <w:rPr>
          <w:rFonts w:ascii="Arial" w:hAnsi="Arial" w:cs="Arial"/>
          <w:sz w:val="24"/>
          <w:szCs w:val="24"/>
        </w:rPr>
        <w:t>15 questionnaire and cut off score &lt;40).</w:t>
      </w:r>
      <w:r>
        <w:rPr>
          <w:rFonts w:ascii="Arial" w:hAnsi="Arial" w:cs="Arial"/>
          <w:color w:val="FF0000"/>
          <w:sz w:val="24"/>
          <w:szCs w:val="24"/>
        </w:rPr>
        <w:t xml:space="preserve"> </w:t>
      </w:r>
      <w:r w:rsidRPr="00BC5EF8">
        <w:rPr>
          <w:rFonts w:ascii="Arial" w:hAnsi="Arial" w:cs="Arial"/>
          <w:sz w:val="24"/>
          <w:szCs w:val="24"/>
        </w:rPr>
        <w:t xml:space="preserve">However, the authors state that when these students were </w:t>
      </w:r>
      <w:r w:rsidR="00E52145" w:rsidRPr="00E52145">
        <w:rPr>
          <w:rFonts w:ascii="Arial" w:hAnsi="Arial" w:cs="Arial"/>
          <w:sz w:val="24"/>
          <w:szCs w:val="24"/>
        </w:rPr>
        <w:t>grouped</w:t>
      </w:r>
      <w:r w:rsidRPr="00E52145">
        <w:rPr>
          <w:rFonts w:ascii="Arial" w:hAnsi="Arial" w:cs="Arial"/>
          <w:sz w:val="24"/>
          <w:szCs w:val="24"/>
        </w:rPr>
        <w:t xml:space="preserve"> </w:t>
      </w:r>
      <w:r w:rsidR="00E52145">
        <w:rPr>
          <w:rFonts w:ascii="Arial" w:hAnsi="Arial" w:cs="Arial"/>
          <w:sz w:val="24"/>
          <w:szCs w:val="24"/>
        </w:rPr>
        <w:t xml:space="preserve">based on </w:t>
      </w:r>
      <w:r w:rsidR="001C4E33">
        <w:rPr>
          <w:rFonts w:ascii="Arial" w:hAnsi="Arial" w:cs="Arial"/>
          <w:sz w:val="24"/>
          <w:szCs w:val="24"/>
        </w:rPr>
        <w:t>their</w:t>
      </w:r>
      <w:r w:rsidRPr="006F1971">
        <w:rPr>
          <w:rFonts w:ascii="Arial" w:hAnsi="Arial" w:cs="Arial"/>
          <w:sz w:val="24"/>
          <w:szCs w:val="24"/>
        </w:rPr>
        <w:t xml:space="preserve"> </w:t>
      </w:r>
      <w:r w:rsidR="006F1971" w:rsidRPr="006F1971">
        <w:rPr>
          <w:rFonts w:ascii="Arial" w:hAnsi="Arial" w:cs="Arial"/>
          <w:sz w:val="24"/>
          <w:szCs w:val="24"/>
        </w:rPr>
        <w:t>strict</w:t>
      </w:r>
      <w:r w:rsidR="006F1971">
        <w:rPr>
          <w:rFonts w:ascii="Arial" w:hAnsi="Arial" w:cs="Arial"/>
          <w:color w:val="FF0000"/>
          <w:sz w:val="24"/>
          <w:szCs w:val="24"/>
        </w:rPr>
        <w:t xml:space="preserve"> </w:t>
      </w:r>
      <w:r w:rsidR="006F1971" w:rsidRPr="006F1971">
        <w:rPr>
          <w:rFonts w:ascii="Arial" w:hAnsi="Arial" w:cs="Arial"/>
          <w:sz w:val="24"/>
          <w:szCs w:val="24"/>
        </w:rPr>
        <w:t>adherence to their</w:t>
      </w:r>
      <w:r w:rsidR="006F1971">
        <w:rPr>
          <w:rFonts w:ascii="Arial" w:hAnsi="Arial" w:cs="Arial"/>
          <w:color w:val="FF0000"/>
          <w:sz w:val="24"/>
          <w:szCs w:val="24"/>
        </w:rPr>
        <w:t xml:space="preserve"> </w:t>
      </w:r>
      <w:r w:rsidRPr="00452899">
        <w:rPr>
          <w:rFonts w:ascii="Arial" w:hAnsi="Arial" w:cs="Arial"/>
          <w:sz w:val="24"/>
          <w:szCs w:val="24"/>
        </w:rPr>
        <w:t>healthy diet</w:t>
      </w:r>
      <w:r w:rsidRPr="00452899">
        <w:rPr>
          <w:rFonts w:ascii="Arial" w:hAnsi="Arial" w:cs="Arial"/>
          <w:color w:val="FF0000"/>
          <w:sz w:val="24"/>
          <w:szCs w:val="24"/>
        </w:rPr>
        <w:t xml:space="preserve"> </w:t>
      </w:r>
      <w:r w:rsidRPr="00452899">
        <w:rPr>
          <w:rFonts w:ascii="Arial" w:hAnsi="Arial" w:cs="Arial"/>
          <w:sz w:val="24"/>
          <w:szCs w:val="24"/>
        </w:rPr>
        <w:t>and</w:t>
      </w:r>
      <w:r w:rsidRPr="00E52145">
        <w:rPr>
          <w:rFonts w:ascii="Arial" w:hAnsi="Arial" w:cs="Arial"/>
          <w:color w:val="FF0000"/>
          <w:sz w:val="24"/>
          <w:szCs w:val="24"/>
        </w:rPr>
        <w:t xml:space="preserve"> </w:t>
      </w:r>
      <w:r w:rsidRPr="00E52145">
        <w:rPr>
          <w:rFonts w:ascii="Arial" w:hAnsi="Arial" w:cs="Arial"/>
          <w:sz w:val="24"/>
          <w:szCs w:val="24"/>
        </w:rPr>
        <w:t xml:space="preserve">whether their diet has caused any social </w:t>
      </w:r>
      <w:r w:rsidR="001C4E33">
        <w:rPr>
          <w:rFonts w:ascii="Arial" w:hAnsi="Arial" w:cs="Arial"/>
          <w:sz w:val="24"/>
          <w:szCs w:val="24"/>
        </w:rPr>
        <w:t>and</w:t>
      </w:r>
      <w:r w:rsidRPr="00E52145">
        <w:rPr>
          <w:rFonts w:ascii="Arial" w:hAnsi="Arial" w:cs="Arial"/>
          <w:sz w:val="24"/>
          <w:szCs w:val="24"/>
        </w:rPr>
        <w:t xml:space="preserve"> physical consequences</w:t>
      </w:r>
      <w:r w:rsidR="001C4E33">
        <w:rPr>
          <w:rFonts w:ascii="Arial" w:hAnsi="Arial" w:cs="Arial"/>
          <w:sz w:val="24"/>
          <w:szCs w:val="24"/>
        </w:rPr>
        <w:t xml:space="preserve"> (using 5 additional measures)</w:t>
      </w:r>
      <w:r w:rsidRPr="00E52145">
        <w:rPr>
          <w:rFonts w:ascii="Arial" w:hAnsi="Arial" w:cs="Arial"/>
          <w:sz w:val="24"/>
          <w:szCs w:val="24"/>
        </w:rPr>
        <w:t>, less than 1% of the sample was estimated to have orthorexia (Dunn et al., 2016).</w:t>
      </w:r>
      <w:r>
        <w:rPr>
          <w:rFonts w:ascii="Arial" w:hAnsi="Arial" w:cs="Arial"/>
          <w:color w:val="FF0000"/>
          <w:sz w:val="24"/>
          <w:szCs w:val="24"/>
        </w:rPr>
        <w:t xml:space="preserve"> </w:t>
      </w:r>
      <w:r w:rsidR="001C4E33">
        <w:rPr>
          <w:rFonts w:ascii="Arial" w:hAnsi="Arial" w:cs="Arial"/>
          <w:sz w:val="24"/>
          <w:szCs w:val="24"/>
        </w:rPr>
        <w:t>The</w:t>
      </w:r>
      <w:r w:rsidRPr="00E52145">
        <w:rPr>
          <w:rFonts w:ascii="Arial" w:hAnsi="Arial" w:cs="Arial"/>
          <w:sz w:val="24"/>
          <w:szCs w:val="24"/>
        </w:rPr>
        <w:t xml:space="preserve"> OR</w:t>
      </w:r>
      <w:r w:rsidR="006F1971">
        <w:rPr>
          <w:rFonts w:ascii="Arial" w:hAnsi="Arial" w:cs="Arial"/>
          <w:sz w:val="24"/>
          <w:szCs w:val="24"/>
        </w:rPr>
        <w:t>TO-</w:t>
      </w:r>
      <w:r w:rsidRPr="00E52145">
        <w:rPr>
          <w:rFonts w:ascii="Arial" w:hAnsi="Arial" w:cs="Arial"/>
          <w:sz w:val="24"/>
          <w:szCs w:val="24"/>
        </w:rPr>
        <w:t xml:space="preserve">15 is used to estimate the prevalence of orthorexia worldwide. Yet, </w:t>
      </w:r>
      <w:r w:rsidR="001C4E33">
        <w:rPr>
          <w:rFonts w:ascii="Arial" w:hAnsi="Arial" w:cs="Arial"/>
          <w:sz w:val="24"/>
          <w:szCs w:val="24"/>
        </w:rPr>
        <w:t>Dunn et al., (2006) suggest that this measure</w:t>
      </w:r>
      <w:r w:rsidRPr="00E52145">
        <w:rPr>
          <w:rFonts w:ascii="Arial" w:hAnsi="Arial" w:cs="Arial"/>
          <w:sz w:val="24"/>
          <w:szCs w:val="24"/>
        </w:rPr>
        <w:t xml:space="preserve"> </w:t>
      </w:r>
      <w:r w:rsidR="001C4E33">
        <w:rPr>
          <w:rFonts w:ascii="Arial" w:hAnsi="Arial" w:cs="Arial"/>
          <w:sz w:val="24"/>
          <w:szCs w:val="24"/>
        </w:rPr>
        <w:t>may not be used alone for estimating orthorexia prevalence as it cannot</w:t>
      </w:r>
      <w:r w:rsidRPr="00E52145">
        <w:rPr>
          <w:rFonts w:ascii="Arial" w:hAnsi="Arial" w:cs="Arial"/>
          <w:sz w:val="24"/>
          <w:szCs w:val="24"/>
        </w:rPr>
        <w:t xml:space="preserve"> differentiate between healthy diet and </w:t>
      </w:r>
      <w:r w:rsidR="001C4E33">
        <w:rPr>
          <w:rFonts w:ascii="Arial" w:hAnsi="Arial" w:cs="Arial"/>
          <w:sz w:val="24"/>
          <w:szCs w:val="24"/>
        </w:rPr>
        <w:t>“</w:t>
      </w:r>
      <w:r w:rsidR="00E52145">
        <w:rPr>
          <w:rFonts w:ascii="Arial" w:hAnsi="Arial" w:cs="Arial"/>
          <w:sz w:val="24"/>
          <w:szCs w:val="24"/>
        </w:rPr>
        <w:t>obsessions</w:t>
      </w:r>
      <w:r w:rsidR="001C4E33">
        <w:rPr>
          <w:rFonts w:ascii="Arial" w:hAnsi="Arial" w:cs="Arial"/>
          <w:sz w:val="24"/>
          <w:szCs w:val="24"/>
        </w:rPr>
        <w:t>”</w:t>
      </w:r>
      <w:r w:rsidR="00E52145">
        <w:rPr>
          <w:rFonts w:ascii="Arial" w:hAnsi="Arial" w:cs="Arial"/>
          <w:sz w:val="24"/>
          <w:szCs w:val="24"/>
        </w:rPr>
        <w:t xml:space="preserve"> with</w:t>
      </w:r>
      <w:r w:rsidR="001C4E33">
        <w:rPr>
          <w:rFonts w:ascii="Arial" w:hAnsi="Arial" w:cs="Arial"/>
          <w:sz w:val="24"/>
          <w:szCs w:val="24"/>
        </w:rPr>
        <w:t xml:space="preserve"> healthy</w:t>
      </w:r>
      <w:r w:rsidRPr="00E52145">
        <w:rPr>
          <w:rFonts w:ascii="Arial" w:hAnsi="Arial" w:cs="Arial"/>
          <w:sz w:val="24"/>
          <w:szCs w:val="24"/>
        </w:rPr>
        <w:t xml:space="preserve"> </w:t>
      </w:r>
      <w:r w:rsidR="006F1971">
        <w:rPr>
          <w:rFonts w:ascii="Arial" w:hAnsi="Arial" w:cs="Arial"/>
          <w:sz w:val="24"/>
          <w:szCs w:val="24"/>
        </w:rPr>
        <w:t>diet</w:t>
      </w:r>
      <w:r w:rsidR="001C4E33">
        <w:rPr>
          <w:rFonts w:ascii="Arial" w:hAnsi="Arial" w:cs="Arial"/>
          <w:sz w:val="24"/>
          <w:szCs w:val="24"/>
        </w:rPr>
        <w:t xml:space="preserve"> </w:t>
      </w:r>
      <w:r w:rsidRPr="00E52145">
        <w:rPr>
          <w:rFonts w:ascii="Arial" w:hAnsi="Arial" w:cs="Arial"/>
          <w:sz w:val="24"/>
          <w:szCs w:val="24"/>
        </w:rPr>
        <w:t>(Dunn et al., 2016)</w:t>
      </w:r>
      <w:r w:rsidR="00E52145">
        <w:rPr>
          <w:rFonts w:ascii="Arial" w:hAnsi="Arial" w:cs="Arial"/>
          <w:sz w:val="24"/>
          <w:szCs w:val="24"/>
        </w:rPr>
        <w:t xml:space="preserve">. </w:t>
      </w:r>
      <w:r w:rsidRPr="003A21DD">
        <w:rPr>
          <w:rFonts w:ascii="Arial" w:hAnsi="Arial" w:cs="Arial"/>
          <w:color w:val="FF0000"/>
          <w:sz w:val="24"/>
          <w:szCs w:val="24"/>
        </w:rPr>
        <w:t xml:space="preserve"> </w:t>
      </w:r>
    </w:p>
    <w:p w:rsidR="006F2308" w:rsidRDefault="001B470E" w:rsidP="00830AC6">
      <w:pPr>
        <w:spacing w:line="480" w:lineRule="auto"/>
        <w:ind w:firstLine="720"/>
        <w:jc w:val="both"/>
        <w:rPr>
          <w:rFonts w:ascii="Arial" w:hAnsi="Arial" w:cs="Arial"/>
          <w:sz w:val="24"/>
          <w:szCs w:val="24"/>
        </w:rPr>
      </w:pPr>
      <w:r w:rsidRPr="000505FF">
        <w:rPr>
          <w:rFonts w:ascii="Arial" w:hAnsi="Arial" w:cs="Arial"/>
          <w:sz w:val="24"/>
          <w:szCs w:val="24"/>
        </w:rPr>
        <w:t xml:space="preserve">Most of the published studies are conducted on a sample of European participants. </w:t>
      </w:r>
      <w:r>
        <w:rPr>
          <w:rFonts w:ascii="Arial" w:hAnsi="Arial" w:cs="Arial"/>
          <w:sz w:val="24"/>
          <w:szCs w:val="24"/>
        </w:rPr>
        <w:t>To</w:t>
      </w:r>
      <w:r w:rsidRPr="000505FF">
        <w:rPr>
          <w:rFonts w:ascii="Arial" w:hAnsi="Arial" w:cs="Arial"/>
          <w:sz w:val="24"/>
          <w:szCs w:val="24"/>
        </w:rPr>
        <w:t xml:space="preserve"> date, there are no studies about orthorexia in </w:t>
      </w:r>
      <w:r>
        <w:rPr>
          <w:rFonts w:ascii="Arial" w:hAnsi="Arial" w:cs="Arial"/>
          <w:sz w:val="24"/>
          <w:szCs w:val="24"/>
        </w:rPr>
        <w:t>different</w:t>
      </w:r>
      <w:r w:rsidRPr="000505FF">
        <w:rPr>
          <w:rFonts w:ascii="Arial" w:hAnsi="Arial" w:cs="Arial"/>
          <w:sz w:val="24"/>
          <w:szCs w:val="24"/>
        </w:rPr>
        <w:t xml:space="preserve"> cultures and certain ethnicities such as Asians, Africans and Arabs. Further studies ar</w:t>
      </w:r>
      <w:r w:rsidR="006F1971">
        <w:rPr>
          <w:rFonts w:ascii="Arial" w:hAnsi="Arial" w:cs="Arial"/>
          <w:sz w:val="24"/>
          <w:szCs w:val="24"/>
        </w:rPr>
        <w:t>e needed to identify whether o</w:t>
      </w:r>
      <w:r w:rsidRPr="000505FF">
        <w:rPr>
          <w:rFonts w:ascii="Arial" w:hAnsi="Arial" w:cs="Arial"/>
          <w:sz w:val="24"/>
          <w:szCs w:val="24"/>
        </w:rPr>
        <w:t xml:space="preserve">rthorexia is limited to certain western cultures or it is prevalent worldwide.  </w:t>
      </w:r>
    </w:p>
    <w:p w:rsidR="00830AC6" w:rsidRPr="000505FF" w:rsidRDefault="00830AC6" w:rsidP="00830AC6">
      <w:pPr>
        <w:spacing w:line="480" w:lineRule="auto"/>
        <w:ind w:firstLine="720"/>
        <w:jc w:val="both"/>
        <w:rPr>
          <w:rFonts w:ascii="Arial" w:hAnsi="Arial" w:cs="Arial"/>
          <w:sz w:val="24"/>
          <w:szCs w:val="24"/>
        </w:rPr>
      </w:pPr>
    </w:p>
    <w:p w:rsidR="001B470E" w:rsidRDefault="001B470E" w:rsidP="001B470E">
      <w:pPr>
        <w:pStyle w:val="Heading2"/>
      </w:pPr>
      <w:bookmarkStart w:id="18" w:name="_Toc463007552"/>
      <w:r>
        <w:lastRenderedPageBreak/>
        <w:t>Discussion and c</w:t>
      </w:r>
      <w:r w:rsidRPr="000505FF">
        <w:t>onclusion</w:t>
      </w:r>
      <w:bookmarkEnd w:id="18"/>
      <w:r w:rsidRPr="000505FF">
        <w:t xml:space="preserve"> </w:t>
      </w:r>
    </w:p>
    <w:p w:rsidR="001B470E" w:rsidRPr="009C0C7A" w:rsidRDefault="001B470E" w:rsidP="001B470E"/>
    <w:p w:rsidR="001B470E" w:rsidRPr="000505FF" w:rsidRDefault="001B470E" w:rsidP="00A65A0B">
      <w:pPr>
        <w:spacing w:line="480" w:lineRule="auto"/>
        <w:jc w:val="both"/>
        <w:rPr>
          <w:rFonts w:ascii="Arial" w:hAnsi="Arial" w:cs="Arial"/>
          <w:sz w:val="24"/>
          <w:szCs w:val="24"/>
        </w:rPr>
      </w:pPr>
      <w:r w:rsidRPr="000505FF">
        <w:rPr>
          <w:rFonts w:ascii="Arial" w:hAnsi="Arial" w:cs="Arial"/>
          <w:sz w:val="24"/>
          <w:szCs w:val="24"/>
        </w:rPr>
        <w:t xml:space="preserve">Orthorexia is still a recently </w:t>
      </w:r>
      <w:r>
        <w:rPr>
          <w:rFonts w:ascii="Arial" w:hAnsi="Arial" w:cs="Arial"/>
          <w:sz w:val="24"/>
          <w:szCs w:val="24"/>
        </w:rPr>
        <w:t xml:space="preserve">described </w:t>
      </w:r>
      <w:r w:rsidRPr="000505FF">
        <w:rPr>
          <w:rFonts w:ascii="Arial" w:hAnsi="Arial" w:cs="Arial"/>
          <w:sz w:val="24"/>
          <w:szCs w:val="24"/>
        </w:rPr>
        <w:t>disorder. Orthorexia seems to affect the individual on physical, social and psychological levels</w:t>
      </w:r>
      <w:r>
        <w:rPr>
          <w:rFonts w:ascii="Arial" w:hAnsi="Arial" w:cs="Arial"/>
          <w:sz w:val="24"/>
          <w:szCs w:val="24"/>
        </w:rPr>
        <w:t xml:space="preserve"> (Bratman &amp; Knight, 2000; Brytek Matera, 2012)</w:t>
      </w:r>
      <w:r w:rsidRPr="000505FF">
        <w:rPr>
          <w:rFonts w:ascii="Arial" w:hAnsi="Arial" w:cs="Arial"/>
          <w:sz w:val="24"/>
          <w:szCs w:val="24"/>
        </w:rPr>
        <w:t>. However, there is a lack of studies about the possi</w:t>
      </w:r>
      <w:r>
        <w:rPr>
          <w:rFonts w:ascii="Arial" w:hAnsi="Arial" w:cs="Arial"/>
          <w:sz w:val="24"/>
          <w:szCs w:val="24"/>
        </w:rPr>
        <w:t xml:space="preserve">ble long term </w:t>
      </w:r>
      <w:r w:rsidR="00A65A0B">
        <w:rPr>
          <w:rFonts w:ascii="Arial" w:hAnsi="Arial" w:cs="Arial"/>
          <w:sz w:val="24"/>
          <w:szCs w:val="24"/>
        </w:rPr>
        <w:t>symptoms</w:t>
      </w:r>
      <w:r>
        <w:rPr>
          <w:rFonts w:ascii="Arial" w:hAnsi="Arial" w:cs="Arial"/>
          <w:sz w:val="24"/>
          <w:szCs w:val="24"/>
        </w:rPr>
        <w:t xml:space="preserve"> of orthorexia (Mclnerney-Ernst, 2011). Further </w:t>
      </w:r>
      <w:r w:rsidRPr="007A5E97">
        <w:rPr>
          <w:rFonts w:ascii="Arial" w:hAnsi="Arial" w:cs="Arial"/>
          <w:sz w:val="24"/>
          <w:szCs w:val="24"/>
        </w:rPr>
        <w:t>prospective cohort studies</w:t>
      </w:r>
      <w:r w:rsidRPr="000505FF">
        <w:rPr>
          <w:rFonts w:ascii="Arial" w:hAnsi="Arial" w:cs="Arial"/>
          <w:sz w:val="24"/>
          <w:szCs w:val="24"/>
        </w:rPr>
        <w:t xml:space="preserve"> are needed to confirm the </w:t>
      </w:r>
      <w:r w:rsidRPr="00C15473">
        <w:rPr>
          <w:rFonts w:ascii="Arial" w:hAnsi="Arial" w:cs="Arial"/>
          <w:sz w:val="24"/>
          <w:szCs w:val="24"/>
        </w:rPr>
        <w:t>consistency</w:t>
      </w:r>
      <w:r w:rsidR="00A65A0B">
        <w:rPr>
          <w:rFonts w:ascii="Arial" w:hAnsi="Arial" w:cs="Arial"/>
          <w:sz w:val="24"/>
          <w:szCs w:val="24"/>
        </w:rPr>
        <w:t xml:space="preserve"> of orthorexia</w:t>
      </w:r>
      <w:r w:rsidRPr="000505FF">
        <w:rPr>
          <w:rFonts w:ascii="Arial" w:hAnsi="Arial" w:cs="Arial"/>
          <w:sz w:val="24"/>
          <w:szCs w:val="24"/>
        </w:rPr>
        <w:t xml:space="preserve"> </w:t>
      </w:r>
      <w:r>
        <w:rPr>
          <w:rFonts w:ascii="Arial" w:hAnsi="Arial" w:cs="Arial"/>
          <w:sz w:val="24"/>
          <w:szCs w:val="24"/>
        </w:rPr>
        <w:t>consequences</w:t>
      </w:r>
      <w:r w:rsidRPr="000505FF">
        <w:rPr>
          <w:rFonts w:ascii="Arial" w:hAnsi="Arial" w:cs="Arial"/>
          <w:sz w:val="24"/>
          <w:szCs w:val="24"/>
        </w:rPr>
        <w:t xml:space="preserve">. As for the </w:t>
      </w:r>
      <w:r>
        <w:rPr>
          <w:rFonts w:ascii="Arial" w:hAnsi="Arial" w:cs="Arial"/>
          <w:sz w:val="24"/>
          <w:szCs w:val="24"/>
        </w:rPr>
        <w:t>a</w:t>
      </w:r>
      <w:r w:rsidRPr="000505FF">
        <w:rPr>
          <w:rFonts w:ascii="Arial" w:hAnsi="Arial" w:cs="Arial"/>
          <w:sz w:val="24"/>
          <w:szCs w:val="24"/>
        </w:rPr>
        <w:t xml:space="preserve">etiology of </w:t>
      </w:r>
      <w:r>
        <w:rPr>
          <w:rFonts w:ascii="Arial" w:hAnsi="Arial" w:cs="Arial"/>
          <w:sz w:val="24"/>
          <w:szCs w:val="24"/>
        </w:rPr>
        <w:t>orthorexia</w:t>
      </w:r>
      <w:r w:rsidRPr="000505FF">
        <w:rPr>
          <w:rFonts w:ascii="Arial" w:hAnsi="Arial" w:cs="Arial"/>
          <w:sz w:val="24"/>
          <w:szCs w:val="24"/>
        </w:rPr>
        <w:t xml:space="preserve">, demographic studies are limited and data from these studies are controversial. Therefore, it is hard to identify specific risk factors of </w:t>
      </w:r>
      <w:r>
        <w:rPr>
          <w:rFonts w:ascii="Arial" w:hAnsi="Arial" w:cs="Arial"/>
          <w:sz w:val="24"/>
          <w:szCs w:val="24"/>
        </w:rPr>
        <w:t>orthorexia</w:t>
      </w:r>
      <w:r w:rsidRPr="000505FF">
        <w:rPr>
          <w:rFonts w:ascii="Arial" w:hAnsi="Arial" w:cs="Arial"/>
          <w:sz w:val="24"/>
          <w:szCs w:val="24"/>
        </w:rPr>
        <w:t xml:space="preserve">. Also, there are no </w:t>
      </w:r>
      <w:r>
        <w:rPr>
          <w:rFonts w:ascii="Arial" w:hAnsi="Arial" w:cs="Arial"/>
          <w:sz w:val="24"/>
          <w:szCs w:val="24"/>
        </w:rPr>
        <w:t>family history</w:t>
      </w:r>
      <w:r w:rsidRPr="007A5E97">
        <w:rPr>
          <w:rFonts w:ascii="Arial" w:hAnsi="Arial" w:cs="Arial"/>
          <w:sz w:val="24"/>
          <w:szCs w:val="24"/>
        </w:rPr>
        <w:t xml:space="preserve"> studies</w:t>
      </w:r>
      <w:r w:rsidRPr="000505FF">
        <w:rPr>
          <w:rFonts w:ascii="Arial" w:hAnsi="Arial" w:cs="Arial"/>
          <w:sz w:val="24"/>
          <w:szCs w:val="24"/>
        </w:rPr>
        <w:t xml:space="preserve"> to identify whether it is genetically or environmentally acquired</w:t>
      </w:r>
      <w:r>
        <w:rPr>
          <w:rFonts w:ascii="Arial" w:hAnsi="Arial" w:cs="Arial"/>
          <w:sz w:val="24"/>
          <w:szCs w:val="24"/>
        </w:rPr>
        <w:t xml:space="preserve"> (Mclerney-Ernst, 2011)</w:t>
      </w:r>
      <w:r w:rsidRPr="000505FF">
        <w:rPr>
          <w:rFonts w:ascii="Arial" w:hAnsi="Arial" w:cs="Arial"/>
          <w:sz w:val="24"/>
          <w:szCs w:val="24"/>
        </w:rPr>
        <w:t xml:space="preserve">. </w:t>
      </w:r>
    </w:p>
    <w:p w:rsidR="001B470E" w:rsidRPr="000505FF" w:rsidRDefault="001B470E" w:rsidP="00A65A0B">
      <w:pPr>
        <w:spacing w:line="480" w:lineRule="auto"/>
        <w:jc w:val="both"/>
        <w:rPr>
          <w:rFonts w:ascii="Arial" w:hAnsi="Arial" w:cs="Arial"/>
          <w:sz w:val="24"/>
          <w:szCs w:val="24"/>
        </w:rPr>
      </w:pPr>
      <w:r>
        <w:rPr>
          <w:rFonts w:ascii="Arial" w:hAnsi="Arial" w:cs="Arial"/>
          <w:sz w:val="24"/>
          <w:szCs w:val="24"/>
        </w:rPr>
        <w:t>To</w:t>
      </w:r>
      <w:r w:rsidRPr="000505FF">
        <w:rPr>
          <w:rFonts w:ascii="Arial" w:hAnsi="Arial" w:cs="Arial"/>
          <w:sz w:val="24"/>
          <w:szCs w:val="24"/>
        </w:rPr>
        <w:t xml:space="preserve"> date, researchers argue about </w:t>
      </w:r>
      <w:r>
        <w:rPr>
          <w:rFonts w:ascii="Arial" w:hAnsi="Arial" w:cs="Arial"/>
          <w:sz w:val="24"/>
          <w:szCs w:val="24"/>
        </w:rPr>
        <w:t>the correct classification of orthorexia. Orthorexia and eating disorders</w:t>
      </w:r>
      <w:r w:rsidRPr="000505FF">
        <w:rPr>
          <w:rFonts w:ascii="Arial" w:hAnsi="Arial" w:cs="Arial"/>
          <w:sz w:val="24"/>
          <w:szCs w:val="24"/>
        </w:rPr>
        <w:t xml:space="preserve"> share common traits such as perfectionism, self discipline and motivation to ac</w:t>
      </w:r>
      <w:r>
        <w:rPr>
          <w:rFonts w:ascii="Arial" w:hAnsi="Arial" w:cs="Arial"/>
          <w:sz w:val="24"/>
          <w:szCs w:val="24"/>
        </w:rPr>
        <w:t xml:space="preserve">hieve </w:t>
      </w:r>
      <w:r w:rsidRPr="000505FF">
        <w:rPr>
          <w:rFonts w:ascii="Arial" w:hAnsi="Arial" w:cs="Arial"/>
          <w:sz w:val="24"/>
          <w:szCs w:val="24"/>
        </w:rPr>
        <w:t>goals</w:t>
      </w:r>
      <w:r>
        <w:rPr>
          <w:rFonts w:ascii="Arial" w:hAnsi="Arial" w:cs="Arial"/>
          <w:sz w:val="24"/>
          <w:szCs w:val="24"/>
        </w:rPr>
        <w:t xml:space="preserve"> (Fidan et al</w:t>
      </w:r>
      <w:r w:rsidRPr="000505FF">
        <w:rPr>
          <w:rFonts w:ascii="Arial" w:hAnsi="Arial" w:cs="Arial"/>
          <w:sz w:val="24"/>
          <w:szCs w:val="24"/>
        </w:rPr>
        <w:t>.</w:t>
      </w:r>
      <w:r>
        <w:rPr>
          <w:rFonts w:ascii="Arial" w:hAnsi="Arial" w:cs="Arial"/>
          <w:sz w:val="24"/>
          <w:szCs w:val="24"/>
        </w:rPr>
        <w:t>, 2010; Koven &amp; Abry, 2015).</w:t>
      </w:r>
      <w:r w:rsidRPr="000505FF">
        <w:rPr>
          <w:rFonts w:ascii="Arial" w:hAnsi="Arial" w:cs="Arial"/>
          <w:sz w:val="24"/>
          <w:szCs w:val="24"/>
        </w:rPr>
        <w:t xml:space="preserve"> </w:t>
      </w:r>
      <w:r>
        <w:rPr>
          <w:rFonts w:ascii="Arial" w:hAnsi="Arial" w:cs="Arial"/>
          <w:sz w:val="24"/>
          <w:szCs w:val="24"/>
        </w:rPr>
        <w:t>As for orthorexia and obsessive compulsive disorder</w:t>
      </w:r>
      <w:r w:rsidRPr="000505FF">
        <w:rPr>
          <w:rFonts w:ascii="Arial" w:hAnsi="Arial" w:cs="Arial"/>
          <w:sz w:val="24"/>
          <w:szCs w:val="24"/>
        </w:rPr>
        <w:t xml:space="preserve">, the two disorders have a high anxiety level and the obsessive </w:t>
      </w:r>
      <w:r>
        <w:rPr>
          <w:rFonts w:ascii="Arial" w:hAnsi="Arial" w:cs="Arial"/>
          <w:sz w:val="24"/>
          <w:szCs w:val="24"/>
        </w:rPr>
        <w:t>behaviours (Bratman &amp; Knight, 2010; Kinzl et al</w:t>
      </w:r>
      <w:r w:rsidRPr="000505FF">
        <w:rPr>
          <w:rFonts w:ascii="Arial" w:hAnsi="Arial" w:cs="Arial"/>
          <w:sz w:val="24"/>
          <w:szCs w:val="24"/>
        </w:rPr>
        <w:t>.</w:t>
      </w:r>
      <w:r w:rsidR="003934EE">
        <w:rPr>
          <w:rFonts w:ascii="Arial" w:hAnsi="Arial" w:cs="Arial"/>
          <w:sz w:val="24"/>
          <w:szCs w:val="24"/>
        </w:rPr>
        <w:t>, 2006; K</w:t>
      </w:r>
      <w:r>
        <w:rPr>
          <w:rFonts w:ascii="Arial" w:hAnsi="Arial" w:cs="Arial"/>
          <w:sz w:val="24"/>
          <w:szCs w:val="24"/>
        </w:rPr>
        <w:t>oven &amp; Abry, 2015).</w:t>
      </w:r>
      <w:r w:rsidRPr="000505FF">
        <w:rPr>
          <w:rFonts w:ascii="Arial" w:hAnsi="Arial" w:cs="Arial"/>
          <w:sz w:val="24"/>
          <w:szCs w:val="24"/>
        </w:rPr>
        <w:t xml:space="preserve"> However, there </w:t>
      </w:r>
      <w:r>
        <w:rPr>
          <w:rFonts w:ascii="Arial" w:hAnsi="Arial" w:cs="Arial"/>
          <w:sz w:val="24"/>
          <w:szCs w:val="24"/>
        </w:rPr>
        <w:t>are major differences between orthorexia, eating disorders and obsessive compulsive disorder. Unlike eating disorders, orthorexia nervosa</w:t>
      </w:r>
      <w:r w:rsidRPr="000505FF">
        <w:rPr>
          <w:rFonts w:ascii="Arial" w:hAnsi="Arial" w:cs="Arial"/>
          <w:sz w:val="24"/>
          <w:szCs w:val="24"/>
        </w:rPr>
        <w:t xml:space="preserve"> individuals </w:t>
      </w:r>
      <w:r>
        <w:rPr>
          <w:rFonts w:ascii="Arial" w:hAnsi="Arial" w:cs="Arial"/>
          <w:sz w:val="24"/>
          <w:szCs w:val="24"/>
        </w:rPr>
        <w:t>may</w:t>
      </w:r>
      <w:r w:rsidRPr="000505FF">
        <w:rPr>
          <w:rFonts w:ascii="Arial" w:hAnsi="Arial" w:cs="Arial"/>
          <w:sz w:val="24"/>
          <w:szCs w:val="24"/>
        </w:rPr>
        <w:t xml:space="preserve"> not </w:t>
      </w:r>
      <w:r>
        <w:rPr>
          <w:rFonts w:ascii="Arial" w:hAnsi="Arial" w:cs="Arial"/>
          <w:sz w:val="24"/>
          <w:szCs w:val="24"/>
        </w:rPr>
        <w:t xml:space="preserve">be </w:t>
      </w:r>
      <w:r w:rsidRPr="000505FF">
        <w:rPr>
          <w:rFonts w:ascii="Arial" w:hAnsi="Arial" w:cs="Arial"/>
          <w:sz w:val="24"/>
          <w:szCs w:val="24"/>
        </w:rPr>
        <w:t>concerned about their weight</w:t>
      </w:r>
      <w:r>
        <w:rPr>
          <w:rFonts w:ascii="Arial" w:hAnsi="Arial" w:cs="Arial"/>
          <w:sz w:val="24"/>
          <w:szCs w:val="24"/>
        </w:rPr>
        <w:t xml:space="preserve"> (Ramaciotti et al</w:t>
      </w:r>
      <w:r w:rsidRPr="000505FF">
        <w:rPr>
          <w:rFonts w:ascii="Arial" w:hAnsi="Arial" w:cs="Arial"/>
          <w:sz w:val="24"/>
          <w:szCs w:val="24"/>
        </w:rPr>
        <w:t>.</w:t>
      </w:r>
      <w:r>
        <w:rPr>
          <w:rFonts w:ascii="Arial" w:hAnsi="Arial" w:cs="Arial"/>
          <w:sz w:val="24"/>
          <w:szCs w:val="24"/>
        </w:rPr>
        <w:t>, 2011)</w:t>
      </w:r>
      <w:r w:rsidR="00A65A0B">
        <w:rPr>
          <w:rFonts w:ascii="Arial" w:hAnsi="Arial" w:cs="Arial"/>
          <w:sz w:val="24"/>
          <w:szCs w:val="24"/>
        </w:rPr>
        <w:t>.</w:t>
      </w:r>
      <w:r w:rsidRPr="000505FF">
        <w:rPr>
          <w:rFonts w:ascii="Arial" w:hAnsi="Arial" w:cs="Arial"/>
          <w:sz w:val="24"/>
          <w:szCs w:val="24"/>
        </w:rPr>
        <w:t xml:space="preserve"> Also, the difference between </w:t>
      </w:r>
      <w:r>
        <w:rPr>
          <w:rFonts w:ascii="Arial" w:hAnsi="Arial" w:cs="Arial"/>
          <w:sz w:val="24"/>
          <w:szCs w:val="24"/>
        </w:rPr>
        <w:t>orthorexia and obsessive compulsive disorder is that in</w:t>
      </w:r>
      <w:r w:rsidRPr="000505FF">
        <w:rPr>
          <w:rFonts w:ascii="Arial" w:hAnsi="Arial" w:cs="Arial"/>
          <w:sz w:val="24"/>
          <w:szCs w:val="24"/>
        </w:rPr>
        <w:t xml:space="preserve"> orthorexia </w:t>
      </w:r>
      <w:r>
        <w:rPr>
          <w:rFonts w:ascii="Arial" w:hAnsi="Arial" w:cs="Arial"/>
          <w:sz w:val="24"/>
          <w:szCs w:val="24"/>
        </w:rPr>
        <w:t xml:space="preserve">obsessions </w:t>
      </w:r>
      <w:r w:rsidRPr="000505FF">
        <w:rPr>
          <w:rFonts w:ascii="Arial" w:hAnsi="Arial" w:cs="Arial"/>
          <w:sz w:val="24"/>
          <w:szCs w:val="24"/>
        </w:rPr>
        <w:t>are ego systonic</w:t>
      </w:r>
      <w:r>
        <w:rPr>
          <w:rFonts w:ascii="Arial" w:hAnsi="Arial" w:cs="Arial"/>
          <w:sz w:val="24"/>
          <w:szCs w:val="24"/>
        </w:rPr>
        <w:t xml:space="preserve">, while people with </w:t>
      </w:r>
      <w:r w:rsidR="00A65A0B">
        <w:rPr>
          <w:rFonts w:ascii="Arial" w:hAnsi="Arial" w:cs="Arial"/>
          <w:sz w:val="24"/>
          <w:szCs w:val="24"/>
        </w:rPr>
        <w:t>obsessive compulsive disorder</w:t>
      </w:r>
      <w:r>
        <w:rPr>
          <w:rFonts w:ascii="Arial" w:hAnsi="Arial" w:cs="Arial"/>
          <w:sz w:val="24"/>
          <w:szCs w:val="24"/>
        </w:rPr>
        <w:t xml:space="preserve"> obsessions </w:t>
      </w:r>
      <w:r w:rsidRPr="000505FF">
        <w:rPr>
          <w:rFonts w:ascii="Arial" w:hAnsi="Arial" w:cs="Arial"/>
          <w:sz w:val="24"/>
          <w:szCs w:val="24"/>
        </w:rPr>
        <w:t>are ego dystonic</w:t>
      </w:r>
      <w:r>
        <w:rPr>
          <w:rFonts w:ascii="Arial" w:hAnsi="Arial" w:cs="Arial"/>
          <w:sz w:val="24"/>
          <w:szCs w:val="24"/>
        </w:rPr>
        <w:t xml:space="preserve"> (Mathieu, 2005)</w:t>
      </w:r>
      <w:r w:rsidRPr="000505FF">
        <w:rPr>
          <w:rFonts w:ascii="Arial" w:hAnsi="Arial" w:cs="Arial"/>
          <w:sz w:val="24"/>
          <w:szCs w:val="24"/>
        </w:rPr>
        <w:t>. Therefore, it could be suggested that orthorexia is a unique disorder that shares traits with both</w:t>
      </w:r>
      <w:r w:rsidR="00A65A0B">
        <w:rPr>
          <w:rFonts w:ascii="Arial" w:hAnsi="Arial" w:cs="Arial"/>
          <w:sz w:val="24"/>
          <w:szCs w:val="24"/>
        </w:rPr>
        <w:t xml:space="preserve"> of</w:t>
      </w:r>
      <w:r w:rsidRPr="000505FF">
        <w:rPr>
          <w:rFonts w:ascii="Arial" w:hAnsi="Arial" w:cs="Arial"/>
          <w:sz w:val="24"/>
          <w:szCs w:val="24"/>
        </w:rPr>
        <w:t xml:space="preserve"> the</w:t>
      </w:r>
      <w:r w:rsidR="00A65A0B">
        <w:rPr>
          <w:rFonts w:ascii="Arial" w:hAnsi="Arial" w:cs="Arial"/>
          <w:sz w:val="24"/>
          <w:szCs w:val="24"/>
        </w:rPr>
        <w:t>se two</w:t>
      </w:r>
      <w:r w:rsidRPr="000505FF">
        <w:rPr>
          <w:rFonts w:ascii="Arial" w:hAnsi="Arial" w:cs="Arial"/>
          <w:sz w:val="24"/>
          <w:szCs w:val="24"/>
        </w:rPr>
        <w:t xml:space="preserve"> disorders, </w:t>
      </w:r>
      <w:r>
        <w:rPr>
          <w:rFonts w:ascii="Arial" w:hAnsi="Arial" w:cs="Arial"/>
          <w:sz w:val="24"/>
          <w:szCs w:val="24"/>
        </w:rPr>
        <w:t>eating disorders and obsessive compulsive disorder</w:t>
      </w:r>
      <w:r w:rsidRPr="000505FF">
        <w:rPr>
          <w:rFonts w:ascii="Arial" w:hAnsi="Arial" w:cs="Arial"/>
          <w:sz w:val="24"/>
          <w:szCs w:val="24"/>
        </w:rPr>
        <w:t xml:space="preserve">. However, some professionals still believe that it is a </w:t>
      </w:r>
      <w:r w:rsidRPr="000505FF">
        <w:rPr>
          <w:rFonts w:ascii="Arial" w:hAnsi="Arial" w:cs="Arial"/>
          <w:sz w:val="24"/>
          <w:szCs w:val="24"/>
        </w:rPr>
        <w:lastRenderedPageBreak/>
        <w:t xml:space="preserve">social trend and eating healthy food does not deserve much attention. Further studies are needed, to investigate </w:t>
      </w:r>
      <w:r>
        <w:rPr>
          <w:rFonts w:ascii="Arial" w:hAnsi="Arial" w:cs="Arial"/>
          <w:sz w:val="24"/>
          <w:szCs w:val="24"/>
        </w:rPr>
        <w:t>the proper classification of orthorexia.</w:t>
      </w:r>
    </w:p>
    <w:p w:rsidR="001B470E" w:rsidRPr="000505FF" w:rsidRDefault="001B470E" w:rsidP="006C26D5">
      <w:pPr>
        <w:spacing w:line="480" w:lineRule="auto"/>
        <w:jc w:val="both"/>
        <w:rPr>
          <w:rFonts w:ascii="Arial" w:hAnsi="Arial" w:cs="Arial"/>
          <w:sz w:val="24"/>
          <w:szCs w:val="24"/>
        </w:rPr>
      </w:pPr>
      <w:r w:rsidRPr="000505FF">
        <w:rPr>
          <w:rFonts w:ascii="Arial" w:hAnsi="Arial" w:cs="Arial"/>
          <w:sz w:val="24"/>
          <w:szCs w:val="24"/>
        </w:rPr>
        <w:t xml:space="preserve">To date, </w:t>
      </w:r>
      <w:r>
        <w:rPr>
          <w:rFonts w:ascii="Arial" w:hAnsi="Arial" w:cs="Arial"/>
          <w:sz w:val="24"/>
          <w:szCs w:val="24"/>
        </w:rPr>
        <w:t>orthorexia nervosa</w:t>
      </w:r>
      <w:r w:rsidRPr="000505FF">
        <w:rPr>
          <w:rFonts w:ascii="Arial" w:hAnsi="Arial" w:cs="Arial"/>
          <w:sz w:val="24"/>
          <w:szCs w:val="24"/>
        </w:rPr>
        <w:t xml:space="preserve"> has not </w:t>
      </w:r>
      <w:r>
        <w:rPr>
          <w:rFonts w:ascii="Arial" w:hAnsi="Arial" w:cs="Arial"/>
          <w:sz w:val="24"/>
          <w:szCs w:val="24"/>
        </w:rPr>
        <w:t>yet been identified in the DSM-</w:t>
      </w:r>
      <w:r w:rsidRPr="000505FF">
        <w:rPr>
          <w:rFonts w:ascii="Arial" w:hAnsi="Arial" w:cs="Arial"/>
          <w:sz w:val="24"/>
          <w:szCs w:val="24"/>
        </w:rPr>
        <w:t>V and there are no definitive criteria for its diagnosis</w:t>
      </w:r>
      <w:r>
        <w:rPr>
          <w:rFonts w:ascii="Arial" w:hAnsi="Arial" w:cs="Arial"/>
          <w:sz w:val="24"/>
          <w:szCs w:val="24"/>
        </w:rPr>
        <w:t xml:space="preserve"> (APA, 2013)</w:t>
      </w:r>
      <w:r w:rsidRPr="000505FF">
        <w:rPr>
          <w:rFonts w:ascii="Arial" w:hAnsi="Arial" w:cs="Arial"/>
          <w:sz w:val="24"/>
          <w:szCs w:val="24"/>
        </w:rPr>
        <w:t>. Although the O</w:t>
      </w:r>
      <w:r w:rsidR="00A65A0B">
        <w:rPr>
          <w:rFonts w:ascii="Arial" w:hAnsi="Arial" w:cs="Arial"/>
          <w:sz w:val="24"/>
          <w:szCs w:val="24"/>
        </w:rPr>
        <w:t>RT</w:t>
      </w:r>
      <w:r>
        <w:rPr>
          <w:rFonts w:ascii="Arial" w:hAnsi="Arial" w:cs="Arial"/>
          <w:sz w:val="24"/>
          <w:szCs w:val="24"/>
        </w:rPr>
        <w:t>O</w:t>
      </w:r>
      <w:r w:rsidRPr="000505FF">
        <w:rPr>
          <w:rFonts w:ascii="Arial" w:hAnsi="Arial" w:cs="Arial"/>
          <w:sz w:val="24"/>
          <w:szCs w:val="24"/>
        </w:rPr>
        <w:t>-15 questionnaire does not have clear psychometric properties</w:t>
      </w:r>
      <w:r>
        <w:rPr>
          <w:rFonts w:ascii="Arial" w:hAnsi="Arial" w:cs="Arial"/>
          <w:sz w:val="24"/>
          <w:szCs w:val="24"/>
        </w:rPr>
        <w:t xml:space="preserve"> (Koven &amp; Abry, </w:t>
      </w:r>
      <w:r w:rsidRPr="00B15F11">
        <w:rPr>
          <w:rFonts w:ascii="Arial" w:hAnsi="Arial" w:cs="Arial"/>
          <w:sz w:val="24"/>
          <w:szCs w:val="24"/>
        </w:rPr>
        <w:t>2015), it is the only</w:t>
      </w:r>
      <w:r w:rsidRPr="00A51FD2">
        <w:rPr>
          <w:rFonts w:ascii="Arial" w:hAnsi="Arial" w:cs="Arial"/>
          <w:color w:val="FF0000"/>
          <w:sz w:val="24"/>
          <w:szCs w:val="24"/>
        </w:rPr>
        <w:t xml:space="preserve"> </w:t>
      </w:r>
      <w:r w:rsidRPr="00B15F11">
        <w:rPr>
          <w:rFonts w:ascii="Arial" w:hAnsi="Arial" w:cs="Arial"/>
          <w:sz w:val="24"/>
          <w:szCs w:val="24"/>
        </w:rPr>
        <w:t>diagnostic measure for orthorexia</w:t>
      </w:r>
      <w:r w:rsidR="006C26D5" w:rsidRPr="006C26D5">
        <w:rPr>
          <w:rFonts w:ascii="Arial" w:hAnsi="Arial" w:cs="Arial"/>
          <w:sz w:val="24"/>
          <w:szCs w:val="24"/>
        </w:rPr>
        <w:t>, it</w:t>
      </w:r>
      <w:r w:rsidR="006C26D5">
        <w:rPr>
          <w:rFonts w:ascii="Arial" w:hAnsi="Arial" w:cs="Arial"/>
          <w:sz w:val="24"/>
          <w:szCs w:val="24"/>
        </w:rPr>
        <w:t xml:space="preserve"> has been</w:t>
      </w:r>
      <w:r w:rsidR="006C26D5" w:rsidRPr="006C26D5">
        <w:rPr>
          <w:rFonts w:ascii="Arial" w:hAnsi="Arial" w:cs="Arial"/>
          <w:sz w:val="24"/>
          <w:szCs w:val="24"/>
        </w:rPr>
        <w:t xml:space="preserve"> </w:t>
      </w:r>
      <w:r w:rsidRPr="006C26D5">
        <w:rPr>
          <w:rFonts w:ascii="Arial" w:hAnsi="Arial" w:cs="Arial"/>
          <w:sz w:val="24"/>
          <w:szCs w:val="24"/>
        </w:rPr>
        <w:t>used</w:t>
      </w:r>
      <w:r w:rsidRPr="00B15F11">
        <w:rPr>
          <w:rFonts w:ascii="Arial" w:hAnsi="Arial" w:cs="Arial"/>
          <w:sz w:val="24"/>
          <w:szCs w:val="24"/>
        </w:rPr>
        <w:t xml:space="preserve"> to investigate the</w:t>
      </w:r>
      <w:r w:rsidRPr="00A51FD2">
        <w:rPr>
          <w:rFonts w:ascii="Arial" w:hAnsi="Arial" w:cs="Arial"/>
          <w:color w:val="FF0000"/>
          <w:sz w:val="24"/>
          <w:szCs w:val="24"/>
        </w:rPr>
        <w:t xml:space="preserve"> </w:t>
      </w:r>
      <w:r w:rsidRPr="00B15F11">
        <w:rPr>
          <w:rFonts w:ascii="Arial" w:hAnsi="Arial" w:cs="Arial"/>
          <w:sz w:val="24"/>
          <w:szCs w:val="24"/>
        </w:rPr>
        <w:t xml:space="preserve">prevalence of orthorexia in different countries </w:t>
      </w:r>
      <w:r w:rsidRPr="000505FF">
        <w:rPr>
          <w:rFonts w:ascii="Arial" w:hAnsi="Arial" w:cs="Arial"/>
          <w:sz w:val="24"/>
          <w:szCs w:val="24"/>
        </w:rPr>
        <w:t>and has been translated to many languages</w:t>
      </w:r>
      <w:r>
        <w:rPr>
          <w:rFonts w:ascii="Arial" w:hAnsi="Arial" w:cs="Arial"/>
          <w:sz w:val="24"/>
          <w:szCs w:val="24"/>
        </w:rPr>
        <w:t xml:space="preserve"> (Dunn &amp; Bratman, 2016)</w:t>
      </w:r>
      <w:r w:rsidRPr="000505FF">
        <w:rPr>
          <w:rFonts w:ascii="Arial" w:hAnsi="Arial" w:cs="Arial"/>
          <w:sz w:val="24"/>
          <w:szCs w:val="24"/>
        </w:rPr>
        <w:t xml:space="preserve">. </w:t>
      </w:r>
    </w:p>
    <w:p w:rsidR="001B470E" w:rsidRDefault="001B470E" w:rsidP="001B470E">
      <w:pPr>
        <w:spacing w:line="480" w:lineRule="auto"/>
        <w:jc w:val="both"/>
        <w:rPr>
          <w:rFonts w:ascii="Arial" w:hAnsi="Arial" w:cs="Arial"/>
          <w:sz w:val="24"/>
          <w:szCs w:val="24"/>
        </w:rPr>
      </w:pPr>
      <w:r w:rsidRPr="000505FF">
        <w:rPr>
          <w:rFonts w:ascii="Arial" w:hAnsi="Arial" w:cs="Arial"/>
          <w:sz w:val="24"/>
          <w:szCs w:val="24"/>
        </w:rPr>
        <w:t>The worldwide preva</w:t>
      </w:r>
      <w:r>
        <w:rPr>
          <w:rFonts w:ascii="Arial" w:hAnsi="Arial" w:cs="Arial"/>
          <w:sz w:val="24"/>
          <w:szCs w:val="24"/>
        </w:rPr>
        <w:t>lence of orthorexia has not yet been established</w:t>
      </w:r>
      <w:r w:rsidRPr="000505FF">
        <w:rPr>
          <w:rFonts w:ascii="Arial" w:hAnsi="Arial" w:cs="Arial"/>
          <w:sz w:val="24"/>
          <w:szCs w:val="24"/>
        </w:rPr>
        <w:t>; studies are still limited to certain groups</w:t>
      </w:r>
      <w:r>
        <w:rPr>
          <w:rFonts w:ascii="Arial" w:hAnsi="Arial" w:cs="Arial"/>
          <w:sz w:val="24"/>
          <w:szCs w:val="24"/>
        </w:rPr>
        <w:t xml:space="preserve">, </w:t>
      </w:r>
      <w:r w:rsidRPr="000505FF">
        <w:rPr>
          <w:rFonts w:ascii="Arial" w:hAnsi="Arial" w:cs="Arial"/>
          <w:sz w:val="24"/>
          <w:szCs w:val="24"/>
        </w:rPr>
        <w:t>certai</w:t>
      </w:r>
      <w:r>
        <w:rPr>
          <w:rFonts w:ascii="Arial" w:hAnsi="Arial" w:cs="Arial"/>
          <w:sz w:val="24"/>
          <w:szCs w:val="24"/>
        </w:rPr>
        <w:t xml:space="preserve">n western cultures and </w:t>
      </w:r>
      <w:r w:rsidRPr="000505FF">
        <w:rPr>
          <w:rFonts w:ascii="Arial" w:hAnsi="Arial" w:cs="Arial"/>
          <w:sz w:val="24"/>
          <w:szCs w:val="24"/>
        </w:rPr>
        <w:t xml:space="preserve">thus cannot give general information about the prevalence of orthorexia in the general population. </w:t>
      </w:r>
    </w:p>
    <w:p w:rsidR="001B470E" w:rsidRPr="000505FF" w:rsidRDefault="001B470E" w:rsidP="001B470E">
      <w:pPr>
        <w:spacing w:line="480" w:lineRule="auto"/>
        <w:jc w:val="both"/>
        <w:rPr>
          <w:rFonts w:ascii="Arial" w:hAnsi="Arial" w:cs="Arial"/>
          <w:sz w:val="24"/>
          <w:szCs w:val="24"/>
        </w:rPr>
      </w:pPr>
      <w:r w:rsidRPr="000505FF">
        <w:rPr>
          <w:rFonts w:ascii="Arial" w:hAnsi="Arial" w:cs="Arial"/>
          <w:sz w:val="24"/>
          <w:szCs w:val="24"/>
        </w:rPr>
        <w:t xml:space="preserve">More cross-sectional research is necessary to study the epidemiology of orthorexia. </w:t>
      </w:r>
      <w:r>
        <w:rPr>
          <w:rFonts w:ascii="Arial" w:hAnsi="Arial" w:cs="Arial"/>
          <w:sz w:val="24"/>
          <w:szCs w:val="24"/>
        </w:rPr>
        <w:t>Finally</w:t>
      </w:r>
      <w:r w:rsidRPr="000505FF">
        <w:rPr>
          <w:rFonts w:ascii="Arial" w:hAnsi="Arial" w:cs="Arial"/>
          <w:sz w:val="24"/>
          <w:szCs w:val="24"/>
        </w:rPr>
        <w:t>, more studies in different cultures</w:t>
      </w:r>
      <w:r>
        <w:rPr>
          <w:rFonts w:ascii="Arial" w:hAnsi="Arial" w:cs="Arial"/>
          <w:sz w:val="24"/>
          <w:szCs w:val="24"/>
        </w:rPr>
        <w:t xml:space="preserve"> and ethnicities</w:t>
      </w:r>
      <w:r w:rsidRPr="000505FF">
        <w:rPr>
          <w:rFonts w:ascii="Arial" w:hAnsi="Arial" w:cs="Arial"/>
          <w:sz w:val="24"/>
          <w:szCs w:val="24"/>
        </w:rPr>
        <w:t xml:space="preserve"> are needed to investigate whether orthorexia is limited to western countries or it is prevalent worldwide. </w:t>
      </w:r>
    </w:p>
    <w:p w:rsidR="001B470E" w:rsidRDefault="001B470E" w:rsidP="001B470E">
      <w:pPr>
        <w:spacing w:line="480" w:lineRule="auto"/>
        <w:rPr>
          <w:rFonts w:ascii="Arial" w:hAnsi="Arial" w:cs="Arial"/>
          <w:sz w:val="24"/>
          <w:szCs w:val="24"/>
        </w:rPr>
      </w:pPr>
    </w:p>
    <w:p w:rsidR="001B470E" w:rsidRDefault="001B470E" w:rsidP="001B470E">
      <w:pPr>
        <w:spacing w:line="480" w:lineRule="auto"/>
        <w:rPr>
          <w:rFonts w:ascii="Arial" w:hAnsi="Arial" w:cs="Arial"/>
          <w:sz w:val="24"/>
          <w:szCs w:val="24"/>
        </w:rPr>
      </w:pPr>
    </w:p>
    <w:p w:rsidR="001B470E" w:rsidRDefault="001B470E" w:rsidP="001B470E">
      <w:pPr>
        <w:spacing w:line="480" w:lineRule="auto"/>
        <w:rPr>
          <w:rFonts w:ascii="Arial" w:hAnsi="Arial" w:cs="Arial"/>
          <w:sz w:val="24"/>
          <w:szCs w:val="24"/>
        </w:rPr>
      </w:pPr>
    </w:p>
    <w:p w:rsidR="001B470E" w:rsidRDefault="001B470E" w:rsidP="001B470E">
      <w:pPr>
        <w:spacing w:line="480" w:lineRule="auto"/>
        <w:rPr>
          <w:rFonts w:ascii="Arial" w:hAnsi="Arial" w:cs="Arial"/>
          <w:sz w:val="24"/>
          <w:szCs w:val="24"/>
        </w:rPr>
      </w:pPr>
    </w:p>
    <w:p w:rsidR="00E3374A" w:rsidRDefault="00E3374A" w:rsidP="001B470E">
      <w:pPr>
        <w:spacing w:line="480" w:lineRule="auto"/>
        <w:rPr>
          <w:rFonts w:ascii="Arial" w:hAnsi="Arial" w:cs="Arial"/>
          <w:sz w:val="24"/>
          <w:szCs w:val="24"/>
        </w:rPr>
      </w:pPr>
    </w:p>
    <w:p w:rsidR="006F2308" w:rsidRDefault="006F2308" w:rsidP="001B470E">
      <w:pPr>
        <w:pStyle w:val="Heading2"/>
        <w:rPr>
          <w:rFonts w:eastAsiaTheme="minorHAnsi"/>
          <w:b w:val="0"/>
          <w:bCs w:val="0"/>
          <w:sz w:val="24"/>
          <w:szCs w:val="24"/>
        </w:rPr>
      </w:pPr>
    </w:p>
    <w:p w:rsidR="00CF408F" w:rsidRPr="00CF408F" w:rsidRDefault="00CF408F" w:rsidP="00CF408F"/>
    <w:p w:rsidR="001B470E" w:rsidRDefault="001B470E" w:rsidP="001B470E">
      <w:pPr>
        <w:pStyle w:val="Heading2"/>
      </w:pPr>
      <w:bookmarkStart w:id="19" w:name="_Toc463007553"/>
      <w:r w:rsidRPr="000505FF">
        <w:lastRenderedPageBreak/>
        <w:t>References</w:t>
      </w:r>
      <w:bookmarkEnd w:id="19"/>
      <w:r w:rsidRPr="000505FF">
        <w:t xml:space="preserve"> </w:t>
      </w:r>
    </w:p>
    <w:p w:rsidR="001B470E" w:rsidRPr="009C0C7A" w:rsidRDefault="001B470E" w:rsidP="001B470E"/>
    <w:p w:rsidR="001B470E" w:rsidRPr="000505FF" w:rsidRDefault="001B470E" w:rsidP="001B470E">
      <w:pPr>
        <w:spacing w:after="0" w:line="480" w:lineRule="auto"/>
        <w:ind w:left="720" w:hanging="720"/>
        <w:rPr>
          <w:rFonts w:ascii="Arial" w:hAnsi="Arial" w:cs="Arial"/>
          <w:sz w:val="24"/>
          <w:szCs w:val="24"/>
        </w:rPr>
      </w:pPr>
      <w:r>
        <w:rPr>
          <w:rFonts w:ascii="Arial" w:hAnsi="Arial" w:cs="Arial"/>
          <w:sz w:val="24"/>
          <w:szCs w:val="24"/>
        </w:rPr>
        <w:t>Aksoydan,</w:t>
      </w:r>
      <w:r w:rsidRPr="000505FF">
        <w:rPr>
          <w:rFonts w:ascii="Arial" w:hAnsi="Arial" w:cs="Arial"/>
          <w:sz w:val="24"/>
          <w:szCs w:val="24"/>
        </w:rPr>
        <w:t>E., &amp; Camci, N. (2009). Prevalence of orthorexia nervosa among Turkish performance artists.</w:t>
      </w:r>
      <w:r>
        <w:rPr>
          <w:rFonts w:ascii="Arial" w:hAnsi="Arial" w:cs="Arial"/>
          <w:sz w:val="24"/>
          <w:szCs w:val="24"/>
        </w:rPr>
        <w:t xml:space="preserve"> </w:t>
      </w:r>
      <w:r w:rsidRPr="000505FF">
        <w:rPr>
          <w:rFonts w:ascii="Arial" w:hAnsi="Arial" w:cs="Arial"/>
          <w:i/>
          <w:iCs/>
          <w:sz w:val="24"/>
          <w:szCs w:val="24"/>
        </w:rPr>
        <w:t>Eating and Weight Disorders - Studies on Anorexia, Bulimia and Obesity,</w:t>
      </w:r>
      <w:r w:rsidRPr="000505FF">
        <w:rPr>
          <w:rFonts w:ascii="Arial" w:hAnsi="Arial" w:cs="Arial"/>
          <w:sz w:val="24"/>
          <w:szCs w:val="24"/>
        </w:rPr>
        <w:t xml:space="preserve"> </w:t>
      </w:r>
      <w:r w:rsidRPr="000505FF">
        <w:rPr>
          <w:rFonts w:ascii="Arial" w:hAnsi="Arial" w:cs="Arial"/>
          <w:i/>
          <w:iCs/>
          <w:sz w:val="24"/>
          <w:szCs w:val="24"/>
        </w:rPr>
        <w:t>14</w:t>
      </w:r>
      <w:r w:rsidR="00A65A0B">
        <w:rPr>
          <w:rFonts w:ascii="Arial" w:hAnsi="Arial" w:cs="Arial"/>
          <w:sz w:val="24"/>
          <w:szCs w:val="24"/>
        </w:rPr>
        <w:t>(1), 33-37. d</w:t>
      </w:r>
      <w:r w:rsidRPr="000505FF">
        <w:rPr>
          <w:rFonts w:ascii="Arial" w:hAnsi="Arial" w:cs="Arial"/>
          <w:sz w:val="24"/>
          <w:szCs w:val="24"/>
        </w:rPr>
        <w:t>oi</w:t>
      </w:r>
      <w:r w:rsidR="00A65A0B" w:rsidRPr="000505FF">
        <w:rPr>
          <w:rFonts w:ascii="Arial" w:hAnsi="Arial" w:cs="Arial"/>
          <w:sz w:val="24"/>
          <w:szCs w:val="24"/>
        </w:rPr>
        <w:t>: 10.1007</w:t>
      </w:r>
      <w:r w:rsidRPr="000505FF">
        <w:rPr>
          <w:rFonts w:ascii="Arial" w:hAnsi="Arial" w:cs="Arial"/>
          <w:sz w:val="24"/>
          <w:szCs w:val="24"/>
        </w:rPr>
        <w:t xml:space="preserve">/bf03327792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Alvarenga, M. S., Martins, M. C., Sato, K. S., Vargas, S. V., Philippi, S. T., &amp; Scagliusi, F. B. (2012). Orthorexia nervosa behavior in a sample of Brazilian dietitians assessed by the Portuguese version of ORTO-15. </w:t>
      </w:r>
      <w:r w:rsidRPr="000505FF">
        <w:rPr>
          <w:rFonts w:ascii="Arial" w:hAnsi="Arial" w:cs="Arial"/>
          <w:i/>
          <w:iCs/>
          <w:sz w:val="24"/>
          <w:szCs w:val="24"/>
        </w:rPr>
        <w:t>Eating and Weight Disorders - Studies on Anorexia, Bulimia and Obesity,</w:t>
      </w:r>
      <w:r w:rsidRPr="000505FF">
        <w:rPr>
          <w:rFonts w:ascii="Arial" w:hAnsi="Arial" w:cs="Arial"/>
          <w:sz w:val="24"/>
          <w:szCs w:val="24"/>
        </w:rPr>
        <w:t xml:space="preserve"> </w:t>
      </w:r>
      <w:r w:rsidRPr="000505FF">
        <w:rPr>
          <w:rFonts w:ascii="Arial" w:hAnsi="Arial" w:cs="Arial"/>
          <w:i/>
          <w:iCs/>
          <w:sz w:val="24"/>
          <w:szCs w:val="24"/>
        </w:rPr>
        <w:t>17</w:t>
      </w:r>
      <w:r w:rsidRPr="000505FF">
        <w:rPr>
          <w:rFonts w:ascii="Arial" w:hAnsi="Arial" w:cs="Arial"/>
          <w:sz w:val="24"/>
          <w:szCs w:val="24"/>
        </w:rPr>
        <w:t xml:space="preserve">(1). doi:10.1007/bf03325325 </w:t>
      </w:r>
    </w:p>
    <w:p w:rsidR="001B470E" w:rsidRPr="000505FF" w:rsidRDefault="001B470E" w:rsidP="00A65A0B">
      <w:pPr>
        <w:spacing w:after="0" w:line="480" w:lineRule="auto"/>
        <w:ind w:left="720" w:hanging="720"/>
        <w:rPr>
          <w:rFonts w:ascii="Arial" w:hAnsi="Arial" w:cs="Arial"/>
          <w:sz w:val="24"/>
          <w:szCs w:val="24"/>
        </w:rPr>
      </w:pPr>
      <w:r>
        <w:rPr>
          <w:rFonts w:ascii="Arial" w:hAnsi="Arial" w:cs="Arial"/>
          <w:sz w:val="24"/>
          <w:szCs w:val="24"/>
        </w:rPr>
        <w:t xml:space="preserve">American Psychiatric Association (2013). </w:t>
      </w:r>
      <w:r w:rsidRPr="00CC7D96">
        <w:rPr>
          <w:rFonts w:ascii="Arial" w:hAnsi="Arial" w:cs="Arial"/>
          <w:i/>
          <w:iCs/>
          <w:sz w:val="24"/>
          <w:szCs w:val="24"/>
        </w:rPr>
        <w:t>Diagnostic and statistical manual of mental disorders DSM-5, 5</w:t>
      </w:r>
      <w:r w:rsidRPr="00CC7D96">
        <w:rPr>
          <w:rFonts w:ascii="Arial" w:hAnsi="Arial" w:cs="Arial"/>
          <w:i/>
          <w:iCs/>
          <w:sz w:val="24"/>
          <w:szCs w:val="24"/>
          <w:vertAlign w:val="superscript"/>
        </w:rPr>
        <w:t>th</w:t>
      </w:r>
      <w:r w:rsidRPr="00CC7D96">
        <w:rPr>
          <w:rFonts w:ascii="Arial" w:hAnsi="Arial" w:cs="Arial"/>
          <w:i/>
          <w:iCs/>
          <w:sz w:val="24"/>
          <w:szCs w:val="24"/>
        </w:rPr>
        <w:t xml:space="preserve"> edition</w:t>
      </w:r>
      <w:r>
        <w:rPr>
          <w:rFonts w:ascii="Arial" w:hAnsi="Arial" w:cs="Arial"/>
          <w:sz w:val="24"/>
          <w:szCs w:val="24"/>
        </w:rPr>
        <w:t xml:space="preserve">. </w:t>
      </w:r>
      <w:r w:rsidR="00A65A0B">
        <w:rPr>
          <w:rFonts w:ascii="Arial" w:hAnsi="Arial" w:cs="Arial"/>
          <w:sz w:val="24"/>
          <w:szCs w:val="24"/>
        </w:rPr>
        <w:t>Arlington, American Psychiatric Publishing</w:t>
      </w:r>
      <w:r>
        <w:rPr>
          <w:rFonts w:ascii="Arial" w:hAnsi="Arial" w:cs="Arial"/>
          <w:sz w:val="24"/>
          <w:szCs w:val="24"/>
        </w:rPr>
        <w:t xml:space="preserve">.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Arusoglu, G., Kabakci, E., Kokcal, G., &amp; Merdol, T. K. (2008). Orthorexia nervosa and adaptation of Ortho 11 into turkish. </w:t>
      </w:r>
      <w:r w:rsidRPr="000505FF">
        <w:rPr>
          <w:rFonts w:ascii="Arial" w:hAnsi="Arial" w:cs="Arial"/>
          <w:i/>
          <w:iCs/>
          <w:sz w:val="24"/>
          <w:szCs w:val="24"/>
        </w:rPr>
        <w:t>Türk Psikiyatri Dergisi,</w:t>
      </w:r>
      <w:r w:rsidRPr="000505FF">
        <w:rPr>
          <w:rFonts w:ascii="Arial" w:hAnsi="Arial" w:cs="Arial"/>
          <w:sz w:val="24"/>
          <w:szCs w:val="24"/>
        </w:rPr>
        <w:t xml:space="preserve"> </w:t>
      </w:r>
      <w:r w:rsidRPr="000505FF">
        <w:rPr>
          <w:rFonts w:ascii="Arial" w:hAnsi="Arial" w:cs="Arial"/>
          <w:i/>
          <w:iCs/>
          <w:sz w:val="24"/>
          <w:szCs w:val="24"/>
        </w:rPr>
        <w:t>19</w:t>
      </w:r>
      <w:r w:rsidRPr="000505FF">
        <w:rPr>
          <w:rFonts w:ascii="Arial" w:hAnsi="Arial" w:cs="Arial"/>
          <w:sz w:val="24"/>
          <w:szCs w:val="24"/>
        </w:rPr>
        <w:t xml:space="preserve">(3), 283-291.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Asil, E., &amp; Sürücüoğlu, M. S. (2015). Orthorexia Nervosa in Turkish Dietitians. </w:t>
      </w:r>
      <w:r w:rsidRPr="000505FF">
        <w:rPr>
          <w:rFonts w:ascii="Arial" w:hAnsi="Arial" w:cs="Arial"/>
          <w:i/>
          <w:iCs/>
          <w:sz w:val="24"/>
          <w:szCs w:val="24"/>
        </w:rPr>
        <w:t>Ecology of Food and Nutrition,</w:t>
      </w:r>
      <w:r w:rsidRPr="000505FF">
        <w:rPr>
          <w:rFonts w:ascii="Arial" w:hAnsi="Arial" w:cs="Arial"/>
          <w:sz w:val="24"/>
          <w:szCs w:val="24"/>
        </w:rPr>
        <w:t xml:space="preserve"> </w:t>
      </w:r>
      <w:r w:rsidRPr="000505FF">
        <w:rPr>
          <w:rFonts w:ascii="Arial" w:hAnsi="Arial" w:cs="Arial"/>
          <w:i/>
          <w:iCs/>
          <w:sz w:val="24"/>
          <w:szCs w:val="24"/>
        </w:rPr>
        <w:t>54</w:t>
      </w:r>
      <w:r w:rsidRPr="000505FF">
        <w:rPr>
          <w:rFonts w:ascii="Arial" w:hAnsi="Arial" w:cs="Arial"/>
          <w:sz w:val="24"/>
          <w:szCs w:val="24"/>
        </w:rPr>
        <w:t xml:space="preserve">(4), 303-313. doi:10.1080/03670244.2014.987920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Bagci Bosi, A. T., Çamur, D., &amp; Güler, Ç. (2007). Prevalence of orthorexia nervosa in resident medical doctors in the faculty of medicine (Ankara, Turkey). </w:t>
      </w:r>
      <w:r w:rsidRPr="000505FF">
        <w:rPr>
          <w:rFonts w:ascii="Arial" w:hAnsi="Arial" w:cs="Arial"/>
          <w:i/>
          <w:iCs/>
          <w:sz w:val="24"/>
          <w:szCs w:val="24"/>
        </w:rPr>
        <w:t>Appetite,</w:t>
      </w:r>
      <w:r w:rsidRPr="000505FF">
        <w:rPr>
          <w:rFonts w:ascii="Arial" w:hAnsi="Arial" w:cs="Arial"/>
          <w:sz w:val="24"/>
          <w:szCs w:val="24"/>
        </w:rPr>
        <w:t xml:space="preserve"> </w:t>
      </w:r>
      <w:r w:rsidRPr="000505FF">
        <w:rPr>
          <w:rFonts w:ascii="Arial" w:hAnsi="Arial" w:cs="Arial"/>
          <w:i/>
          <w:iCs/>
          <w:sz w:val="24"/>
          <w:szCs w:val="24"/>
        </w:rPr>
        <w:t>49</w:t>
      </w:r>
      <w:r w:rsidRPr="000505FF">
        <w:rPr>
          <w:rFonts w:ascii="Arial" w:hAnsi="Arial" w:cs="Arial"/>
          <w:sz w:val="24"/>
          <w:szCs w:val="24"/>
        </w:rPr>
        <w:t xml:space="preserve">(3), 661-666. doi:10.1016/j.appet.2007.04.007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Berge, A. F. (2007). How the Ideology of Low Fat Conquered America. </w:t>
      </w:r>
      <w:r w:rsidRPr="000505FF">
        <w:rPr>
          <w:rFonts w:ascii="Arial" w:hAnsi="Arial" w:cs="Arial"/>
          <w:i/>
          <w:iCs/>
          <w:sz w:val="24"/>
          <w:szCs w:val="24"/>
        </w:rPr>
        <w:t>Journal of the</w:t>
      </w:r>
      <w:r>
        <w:rPr>
          <w:rFonts w:ascii="Arial" w:hAnsi="Arial" w:cs="Arial"/>
          <w:i/>
          <w:iCs/>
          <w:sz w:val="24"/>
          <w:szCs w:val="24"/>
        </w:rPr>
        <w:t xml:space="preserve"> History of Medicine and Allied </w:t>
      </w:r>
      <w:r w:rsidRPr="000505FF">
        <w:rPr>
          <w:rFonts w:ascii="Arial" w:hAnsi="Arial" w:cs="Arial"/>
          <w:i/>
          <w:iCs/>
          <w:sz w:val="24"/>
          <w:szCs w:val="24"/>
        </w:rPr>
        <w:t>Sciences,</w:t>
      </w:r>
      <w:r w:rsidRPr="000505FF">
        <w:rPr>
          <w:rFonts w:ascii="Arial" w:hAnsi="Arial" w:cs="Arial"/>
          <w:sz w:val="24"/>
          <w:szCs w:val="24"/>
        </w:rPr>
        <w:t xml:space="preserve"> </w:t>
      </w:r>
      <w:r w:rsidRPr="000505FF">
        <w:rPr>
          <w:rFonts w:ascii="Arial" w:hAnsi="Arial" w:cs="Arial"/>
          <w:i/>
          <w:iCs/>
          <w:sz w:val="24"/>
          <w:szCs w:val="24"/>
        </w:rPr>
        <w:t>63</w:t>
      </w:r>
      <w:r w:rsidRPr="000505FF">
        <w:rPr>
          <w:rFonts w:ascii="Arial" w:hAnsi="Arial" w:cs="Arial"/>
          <w:sz w:val="24"/>
          <w:szCs w:val="24"/>
        </w:rPr>
        <w:t xml:space="preserve">(2), 139-177. doi:10.1093/jhmas/jrn001 </w:t>
      </w:r>
    </w:p>
    <w:p w:rsidR="001B470E" w:rsidRPr="000505FF" w:rsidRDefault="001B470E" w:rsidP="001B470E">
      <w:pPr>
        <w:spacing w:after="0" w:line="480" w:lineRule="auto"/>
        <w:ind w:left="720" w:hanging="720"/>
        <w:rPr>
          <w:rFonts w:ascii="Arial" w:hAnsi="Arial" w:cs="Arial"/>
          <w:sz w:val="24"/>
          <w:szCs w:val="24"/>
        </w:rPr>
      </w:pPr>
      <w:r>
        <w:rPr>
          <w:rFonts w:ascii="Arial" w:hAnsi="Arial" w:cs="Arial"/>
          <w:sz w:val="24"/>
          <w:szCs w:val="24"/>
        </w:rPr>
        <w:t xml:space="preserve">Bratman,S. (1997). The health food eating disorder. </w:t>
      </w:r>
      <w:r w:rsidRPr="00B04556">
        <w:rPr>
          <w:rFonts w:ascii="Arial" w:hAnsi="Arial" w:cs="Arial"/>
          <w:i/>
          <w:iCs/>
          <w:sz w:val="24"/>
          <w:szCs w:val="24"/>
        </w:rPr>
        <w:t>Yoga journal</w:t>
      </w:r>
      <w:r>
        <w:rPr>
          <w:rFonts w:ascii="Arial" w:hAnsi="Arial" w:cs="Arial"/>
          <w:sz w:val="24"/>
          <w:szCs w:val="24"/>
        </w:rPr>
        <w:t>, 42-50 (September/October).</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lastRenderedPageBreak/>
        <w:t>Bratman, S</w:t>
      </w:r>
      <w:r>
        <w:rPr>
          <w:rFonts w:ascii="Arial" w:hAnsi="Arial" w:cs="Arial"/>
          <w:sz w:val="24"/>
          <w:szCs w:val="24"/>
        </w:rPr>
        <w:t>, Knight D</w:t>
      </w:r>
      <w:r w:rsidRPr="000505FF">
        <w:rPr>
          <w:rFonts w:ascii="Arial" w:hAnsi="Arial" w:cs="Arial"/>
          <w:sz w:val="24"/>
          <w:szCs w:val="24"/>
        </w:rPr>
        <w:t xml:space="preserve">. (2000). </w:t>
      </w:r>
      <w:r w:rsidRPr="000505FF">
        <w:rPr>
          <w:rFonts w:ascii="Arial" w:hAnsi="Arial" w:cs="Arial"/>
          <w:i/>
          <w:iCs/>
          <w:sz w:val="24"/>
          <w:szCs w:val="24"/>
        </w:rPr>
        <w:t>Health food junkies: Overcoming the obsession with healthful eating</w:t>
      </w:r>
      <w:r w:rsidRPr="000505FF">
        <w:rPr>
          <w:rFonts w:ascii="Arial" w:hAnsi="Arial" w:cs="Arial"/>
          <w:sz w:val="24"/>
          <w:szCs w:val="24"/>
        </w:rPr>
        <w:t xml:space="preserve">. New York: Broadway Books.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Brytek-Matera, A. (2012). Orthorexia nervosa- an eating disorder, obsessive compulsive disorder or disturbed eating habit. </w:t>
      </w:r>
      <w:r w:rsidRPr="000505FF">
        <w:rPr>
          <w:rFonts w:ascii="Arial" w:hAnsi="Arial" w:cs="Arial"/>
          <w:i/>
          <w:iCs/>
          <w:sz w:val="24"/>
          <w:szCs w:val="24"/>
        </w:rPr>
        <w:t>Archives of Psychiatry and Psychotherapy,</w:t>
      </w:r>
      <w:r w:rsidRPr="000505FF">
        <w:rPr>
          <w:rFonts w:ascii="Arial" w:hAnsi="Arial" w:cs="Arial"/>
          <w:sz w:val="24"/>
          <w:szCs w:val="24"/>
        </w:rPr>
        <w:t xml:space="preserve"> </w:t>
      </w:r>
      <w:r w:rsidRPr="000505FF">
        <w:rPr>
          <w:rFonts w:ascii="Arial" w:hAnsi="Arial" w:cs="Arial"/>
          <w:i/>
          <w:iCs/>
          <w:sz w:val="24"/>
          <w:szCs w:val="24"/>
        </w:rPr>
        <w:t>14</w:t>
      </w:r>
      <w:r w:rsidRPr="000505FF">
        <w:rPr>
          <w:rFonts w:ascii="Arial" w:hAnsi="Arial" w:cs="Arial"/>
          <w:sz w:val="24"/>
          <w:szCs w:val="24"/>
        </w:rPr>
        <w:t xml:space="preserve">(1), 44-60.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Brytek-Matera, A., Krupa, M., Poggiogalle, E., &amp; Donini, L. M. (2014). Adaptation of the ORTHO-15 test to Polish women and men. </w:t>
      </w:r>
      <w:r w:rsidRPr="000505FF">
        <w:rPr>
          <w:rFonts w:ascii="Arial" w:hAnsi="Arial" w:cs="Arial"/>
          <w:i/>
          <w:iCs/>
          <w:sz w:val="24"/>
          <w:szCs w:val="24"/>
        </w:rPr>
        <w:t>Eating and Weight Disorders - Studies on Anorexia, Bulimia and Obesity,</w:t>
      </w:r>
      <w:r w:rsidRPr="000505FF">
        <w:rPr>
          <w:rFonts w:ascii="Arial" w:hAnsi="Arial" w:cs="Arial"/>
          <w:sz w:val="24"/>
          <w:szCs w:val="24"/>
        </w:rPr>
        <w:t xml:space="preserve"> </w:t>
      </w:r>
      <w:r w:rsidRPr="000505FF">
        <w:rPr>
          <w:rFonts w:ascii="Arial" w:hAnsi="Arial" w:cs="Arial"/>
          <w:i/>
          <w:iCs/>
          <w:sz w:val="24"/>
          <w:szCs w:val="24"/>
        </w:rPr>
        <w:t>19</w:t>
      </w:r>
      <w:r w:rsidRPr="000505FF">
        <w:rPr>
          <w:rFonts w:ascii="Arial" w:hAnsi="Arial" w:cs="Arial"/>
          <w:sz w:val="24"/>
          <w:szCs w:val="24"/>
        </w:rPr>
        <w:t xml:space="preserve">(1), 69-76. doi:10.1007/s40519-014-0100-0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Brytek-Matera, A., Donini, L. M., Krupa, M., Poggiogalle, E., &amp; Hay, P. (2015). Orthorexia nervosa and self-attitudinal aspects of body image in female and male university students. </w:t>
      </w:r>
      <w:r w:rsidRPr="000505FF">
        <w:rPr>
          <w:rFonts w:ascii="Arial" w:hAnsi="Arial" w:cs="Arial"/>
          <w:i/>
          <w:iCs/>
          <w:sz w:val="24"/>
          <w:szCs w:val="24"/>
        </w:rPr>
        <w:t>Journal of Eating Disorders,</w:t>
      </w:r>
      <w:r w:rsidRPr="000505FF">
        <w:rPr>
          <w:rFonts w:ascii="Arial" w:hAnsi="Arial" w:cs="Arial"/>
          <w:sz w:val="24"/>
          <w:szCs w:val="24"/>
        </w:rPr>
        <w:t xml:space="preserve"> </w:t>
      </w:r>
      <w:r w:rsidRPr="000505FF">
        <w:rPr>
          <w:rFonts w:ascii="Arial" w:hAnsi="Arial" w:cs="Arial"/>
          <w:i/>
          <w:iCs/>
          <w:sz w:val="24"/>
          <w:szCs w:val="24"/>
        </w:rPr>
        <w:t>3</w:t>
      </w:r>
      <w:r w:rsidRPr="000505FF">
        <w:rPr>
          <w:rFonts w:ascii="Arial" w:hAnsi="Arial" w:cs="Arial"/>
          <w:sz w:val="24"/>
          <w:szCs w:val="24"/>
        </w:rPr>
        <w:t xml:space="preserve">(1). doi:10.1186/s40337-015-0038-2 </w:t>
      </w:r>
    </w:p>
    <w:p w:rsidR="001B470E" w:rsidRPr="000505FF" w:rsidRDefault="001B470E" w:rsidP="001B470E">
      <w:pPr>
        <w:spacing w:after="0" w:line="480" w:lineRule="auto"/>
        <w:ind w:left="720" w:hanging="720"/>
        <w:rPr>
          <w:rFonts w:ascii="Arial" w:hAnsi="Arial" w:cs="Arial"/>
          <w:sz w:val="24"/>
          <w:szCs w:val="24"/>
        </w:rPr>
      </w:pPr>
      <w:r w:rsidRPr="000D7950">
        <w:rPr>
          <w:rFonts w:ascii="Arial" w:hAnsi="Arial" w:cs="Arial"/>
          <w:sz w:val="24"/>
          <w:szCs w:val="24"/>
        </w:rPr>
        <w:t xml:space="preserve">Di Maria, F., &amp; Formica, I. (2006). L'Ortoressia Nervosa: L'ossessione del mangiar sano. </w:t>
      </w:r>
      <w:r w:rsidRPr="000D7950">
        <w:rPr>
          <w:rFonts w:ascii="Arial" w:hAnsi="Arial" w:cs="Arial"/>
          <w:i/>
          <w:iCs/>
          <w:sz w:val="24"/>
          <w:szCs w:val="24"/>
        </w:rPr>
        <w:t>Psicologia Contemporanea,</w:t>
      </w:r>
      <w:r w:rsidRPr="000D7950">
        <w:rPr>
          <w:rFonts w:ascii="Arial" w:hAnsi="Arial" w:cs="Arial"/>
          <w:sz w:val="24"/>
          <w:szCs w:val="24"/>
        </w:rPr>
        <w:t xml:space="preserve"> (194), 48-55.</w:t>
      </w:r>
      <w:r w:rsidRPr="000505FF">
        <w:rPr>
          <w:rFonts w:ascii="Arial" w:hAnsi="Arial" w:cs="Arial"/>
          <w:sz w:val="24"/>
          <w:szCs w:val="24"/>
        </w:rPr>
        <w:t xml:space="preserve">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Donini, L. M., Marsili, D., Graziani, M. P., Imbriale, M., &amp; Cannella, C. (2004). Orthorexia nervosa: A preliminary study with a proposal for diagnosis and an attempt to measure the dimension of the phenomenon. </w:t>
      </w:r>
      <w:r w:rsidRPr="000505FF">
        <w:rPr>
          <w:rFonts w:ascii="Arial" w:hAnsi="Arial" w:cs="Arial"/>
          <w:i/>
          <w:iCs/>
          <w:sz w:val="24"/>
          <w:szCs w:val="24"/>
        </w:rPr>
        <w:t>Eating and Weight Disorders - Studies on Anorexia, Bulimia and Obesity,</w:t>
      </w:r>
      <w:r w:rsidRPr="000505FF">
        <w:rPr>
          <w:rFonts w:ascii="Arial" w:hAnsi="Arial" w:cs="Arial"/>
          <w:sz w:val="24"/>
          <w:szCs w:val="24"/>
        </w:rPr>
        <w:t xml:space="preserve"> </w:t>
      </w:r>
      <w:r w:rsidRPr="000505FF">
        <w:rPr>
          <w:rFonts w:ascii="Arial" w:hAnsi="Arial" w:cs="Arial"/>
          <w:i/>
          <w:iCs/>
          <w:sz w:val="24"/>
          <w:szCs w:val="24"/>
        </w:rPr>
        <w:t>9</w:t>
      </w:r>
      <w:r w:rsidRPr="000505FF">
        <w:rPr>
          <w:rFonts w:ascii="Arial" w:hAnsi="Arial" w:cs="Arial"/>
          <w:sz w:val="24"/>
          <w:szCs w:val="24"/>
        </w:rPr>
        <w:t xml:space="preserve">(2), 151-157. doi:10.1007/bf03325060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Donini, L. M., Marsili, D., Graziani, M. P., Imbriale, M., &amp;</w:t>
      </w:r>
      <w:r>
        <w:rPr>
          <w:rFonts w:ascii="Arial" w:hAnsi="Arial" w:cs="Arial"/>
          <w:sz w:val="24"/>
          <w:szCs w:val="24"/>
        </w:rPr>
        <w:t xml:space="preserve"> Cannella, C. (2005</w:t>
      </w:r>
      <w:r w:rsidRPr="000505FF">
        <w:rPr>
          <w:rFonts w:ascii="Arial" w:hAnsi="Arial" w:cs="Arial"/>
          <w:sz w:val="24"/>
          <w:szCs w:val="24"/>
        </w:rPr>
        <w:t>).</w:t>
      </w:r>
      <w:r>
        <w:rPr>
          <w:rFonts w:ascii="Arial" w:hAnsi="Arial" w:cs="Arial"/>
          <w:sz w:val="24"/>
          <w:szCs w:val="24"/>
        </w:rPr>
        <w:t xml:space="preserve"> Orthorexia nervosa: validation of a diagnosis questionnaire</w:t>
      </w:r>
      <w:r w:rsidRPr="003D4D51">
        <w:rPr>
          <w:rFonts w:ascii="Arial" w:hAnsi="Arial" w:cs="Arial"/>
          <w:i/>
          <w:iCs/>
          <w:sz w:val="24"/>
          <w:szCs w:val="24"/>
        </w:rPr>
        <w:t xml:space="preserve">. Eating and weight disorders- </w:t>
      </w:r>
      <w:r w:rsidRPr="003D4D51">
        <w:rPr>
          <w:rFonts w:ascii="Arial" w:hAnsi="Arial" w:cs="Arial"/>
          <w:i/>
          <w:iCs/>
          <w:sz w:val="24"/>
          <w:szCs w:val="24"/>
        </w:rPr>
        <w:lastRenderedPageBreak/>
        <w:t>studies on Anorexia, Bulimia and Obesity</w:t>
      </w:r>
      <w:r>
        <w:rPr>
          <w:rFonts w:ascii="Arial" w:hAnsi="Arial" w:cs="Arial"/>
          <w:sz w:val="24"/>
          <w:szCs w:val="24"/>
        </w:rPr>
        <w:t>, 10(2), 28-32.</w:t>
      </w:r>
      <w:r w:rsidRPr="000505FF">
        <w:rPr>
          <w:rFonts w:ascii="Arial" w:hAnsi="Arial" w:cs="Arial"/>
          <w:sz w:val="24"/>
          <w:szCs w:val="24"/>
        </w:rPr>
        <w:t xml:space="preserve"> </w:t>
      </w:r>
      <w:r>
        <w:rPr>
          <w:rFonts w:ascii="Arial" w:hAnsi="Arial" w:cs="Arial"/>
          <w:sz w:val="24"/>
          <w:szCs w:val="24"/>
        </w:rPr>
        <w:t xml:space="preserve">                                                 doi: 10.1007/bf03327537</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Dunn, T. M., &amp; Bratman, S. (2016). On orthorexia nervosa: A review of the literature and proposed diagnostic criteria. </w:t>
      </w:r>
      <w:r w:rsidRPr="000505FF">
        <w:rPr>
          <w:rFonts w:ascii="Arial" w:hAnsi="Arial" w:cs="Arial"/>
          <w:i/>
          <w:iCs/>
          <w:sz w:val="24"/>
          <w:szCs w:val="24"/>
        </w:rPr>
        <w:t>Eating Behaviors,</w:t>
      </w:r>
      <w:r w:rsidRPr="000505FF">
        <w:rPr>
          <w:rFonts w:ascii="Arial" w:hAnsi="Arial" w:cs="Arial"/>
          <w:sz w:val="24"/>
          <w:szCs w:val="24"/>
        </w:rPr>
        <w:t xml:space="preserve"> </w:t>
      </w:r>
      <w:r w:rsidRPr="000505FF">
        <w:rPr>
          <w:rFonts w:ascii="Arial" w:hAnsi="Arial" w:cs="Arial"/>
          <w:i/>
          <w:iCs/>
          <w:sz w:val="24"/>
          <w:szCs w:val="24"/>
        </w:rPr>
        <w:t>21</w:t>
      </w:r>
      <w:r w:rsidRPr="000505FF">
        <w:rPr>
          <w:rFonts w:ascii="Arial" w:hAnsi="Arial" w:cs="Arial"/>
          <w:sz w:val="24"/>
          <w:szCs w:val="24"/>
        </w:rPr>
        <w:t xml:space="preserve">, 11-17. doi:10.1016/j.eatbeh.2015.12.006 </w:t>
      </w:r>
    </w:p>
    <w:p w:rsidR="001B470E" w:rsidRPr="000505FF" w:rsidRDefault="001B470E" w:rsidP="001B470E">
      <w:pPr>
        <w:spacing w:after="0" w:line="480" w:lineRule="auto"/>
        <w:ind w:left="720" w:hanging="720"/>
        <w:rPr>
          <w:rFonts w:ascii="Arial" w:hAnsi="Arial" w:cs="Arial"/>
          <w:sz w:val="24"/>
          <w:szCs w:val="24"/>
        </w:rPr>
      </w:pPr>
      <w:r>
        <w:rPr>
          <w:rFonts w:ascii="Arial" w:hAnsi="Arial" w:cs="Arial"/>
          <w:sz w:val="24"/>
          <w:szCs w:val="24"/>
        </w:rPr>
        <w:t>Dunn, T.M., Gibbs, J., Whitney, N., Starosta, A. (2006).</w:t>
      </w:r>
      <w:r w:rsidRPr="00981F91">
        <w:rPr>
          <w:rFonts w:ascii="Arial" w:hAnsi="Arial" w:cs="Arial"/>
          <w:i/>
          <w:iCs/>
          <w:sz w:val="24"/>
          <w:szCs w:val="24"/>
        </w:rPr>
        <w:t xml:space="preserve"> </w:t>
      </w:r>
      <w:r w:rsidRPr="00981F91">
        <w:rPr>
          <w:rFonts w:ascii="Arial" w:hAnsi="Arial" w:cs="Arial"/>
          <w:sz w:val="24"/>
          <w:szCs w:val="24"/>
        </w:rPr>
        <w:t>Prevalence of orthorexia nervosa is less than 1%: data from US sample</w:t>
      </w:r>
      <w:r w:rsidR="00A65A0B">
        <w:rPr>
          <w:rFonts w:ascii="Arial" w:hAnsi="Arial" w:cs="Arial"/>
          <w:i/>
          <w:iCs/>
          <w:sz w:val="24"/>
          <w:szCs w:val="24"/>
        </w:rPr>
        <w:t>. Eating and Weight D</w:t>
      </w:r>
      <w:r>
        <w:rPr>
          <w:rFonts w:ascii="Arial" w:hAnsi="Arial" w:cs="Arial"/>
          <w:i/>
          <w:iCs/>
          <w:sz w:val="24"/>
          <w:szCs w:val="24"/>
        </w:rPr>
        <w:t>isorders</w:t>
      </w:r>
      <w:r w:rsidRPr="00981F91">
        <w:rPr>
          <w:rFonts w:ascii="Arial" w:hAnsi="Arial" w:cs="Arial"/>
          <w:i/>
          <w:iCs/>
          <w:sz w:val="24"/>
          <w:szCs w:val="24"/>
        </w:rPr>
        <w:t xml:space="preserve">. </w:t>
      </w:r>
      <w:r>
        <w:rPr>
          <w:rFonts w:ascii="Arial" w:hAnsi="Arial" w:cs="Arial"/>
          <w:sz w:val="24"/>
          <w:szCs w:val="24"/>
        </w:rPr>
        <w:t xml:space="preserve">DOI: 10.1007/s40519-016-0258-8.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Elliot, C. D. (2007). Big persons, small voices. On governance, obesity, and the narrative of the failed citizen. </w:t>
      </w:r>
      <w:r w:rsidRPr="000505FF">
        <w:rPr>
          <w:rFonts w:ascii="Arial" w:hAnsi="Arial" w:cs="Arial"/>
          <w:i/>
          <w:iCs/>
          <w:sz w:val="24"/>
          <w:szCs w:val="24"/>
        </w:rPr>
        <w:t>Journal of Canadian Studies,</w:t>
      </w:r>
      <w:r w:rsidRPr="000505FF">
        <w:rPr>
          <w:rFonts w:ascii="Arial" w:hAnsi="Arial" w:cs="Arial"/>
          <w:sz w:val="24"/>
          <w:szCs w:val="24"/>
        </w:rPr>
        <w:t xml:space="preserve"> </w:t>
      </w:r>
      <w:r w:rsidRPr="000505FF">
        <w:rPr>
          <w:rFonts w:ascii="Arial" w:hAnsi="Arial" w:cs="Arial"/>
          <w:i/>
          <w:iCs/>
          <w:sz w:val="24"/>
          <w:szCs w:val="24"/>
        </w:rPr>
        <w:t>41</w:t>
      </w:r>
      <w:r w:rsidRPr="000505FF">
        <w:rPr>
          <w:rFonts w:ascii="Arial" w:hAnsi="Arial" w:cs="Arial"/>
          <w:sz w:val="24"/>
          <w:szCs w:val="24"/>
        </w:rPr>
        <w:t xml:space="preserve">(3), 134-149.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Fidan, T., Ertekin, V., Işikay, S., &amp; Kırpınar, I. (2010). Prevalence of orthorexia among medical students in Erzurum, Turkey. </w:t>
      </w:r>
      <w:r w:rsidRPr="000505FF">
        <w:rPr>
          <w:rFonts w:ascii="Arial" w:hAnsi="Arial" w:cs="Arial"/>
          <w:i/>
          <w:iCs/>
          <w:sz w:val="24"/>
          <w:szCs w:val="24"/>
        </w:rPr>
        <w:t>Comprehensive Psychiatry,</w:t>
      </w:r>
      <w:r w:rsidRPr="000505FF">
        <w:rPr>
          <w:rFonts w:ascii="Arial" w:hAnsi="Arial" w:cs="Arial"/>
          <w:sz w:val="24"/>
          <w:szCs w:val="24"/>
        </w:rPr>
        <w:t xml:space="preserve"> </w:t>
      </w:r>
      <w:r w:rsidRPr="000505FF">
        <w:rPr>
          <w:rFonts w:ascii="Arial" w:hAnsi="Arial" w:cs="Arial"/>
          <w:i/>
          <w:iCs/>
          <w:sz w:val="24"/>
          <w:szCs w:val="24"/>
        </w:rPr>
        <w:t>51</w:t>
      </w:r>
      <w:r w:rsidRPr="000505FF">
        <w:rPr>
          <w:rFonts w:ascii="Arial" w:hAnsi="Arial" w:cs="Arial"/>
          <w:sz w:val="24"/>
          <w:szCs w:val="24"/>
        </w:rPr>
        <w:t xml:space="preserve">(1), 49-54. doi:10.1016/j.comppsych.2009.03.001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Gubiec, E., Stetkiewicz-Lewandowicz, A., Rasmus, P., &amp; Sobow, T. (2015). Problem ortoreksji w grupie studentow kierunku dietetyka [ Orthorexia in a group of dietetics students]. </w:t>
      </w:r>
      <w:r w:rsidRPr="000505FF">
        <w:rPr>
          <w:rFonts w:ascii="Arial" w:hAnsi="Arial" w:cs="Arial"/>
          <w:i/>
          <w:iCs/>
          <w:sz w:val="24"/>
          <w:szCs w:val="24"/>
        </w:rPr>
        <w:t>Medycyna Oglona I Nauki O Zrowiu,</w:t>
      </w:r>
      <w:r w:rsidRPr="000505FF">
        <w:rPr>
          <w:rFonts w:ascii="Arial" w:hAnsi="Arial" w:cs="Arial"/>
          <w:sz w:val="24"/>
          <w:szCs w:val="24"/>
        </w:rPr>
        <w:t xml:space="preserve"> </w:t>
      </w:r>
      <w:r w:rsidRPr="000505FF">
        <w:rPr>
          <w:rFonts w:ascii="Arial" w:hAnsi="Arial" w:cs="Arial"/>
          <w:i/>
          <w:iCs/>
          <w:sz w:val="24"/>
          <w:szCs w:val="24"/>
        </w:rPr>
        <w:t>21</w:t>
      </w:r>
      <w:r w:rsidRPr="000505FF">
        <w:rPr>
          <w:rFonts w:ascii="Arial" w:hAnsi="Arial" w:cs="Arial"/>
          <w:sz w:val="24"/>
          <w:szCs w:val="24"/>
        </w:rPr>
        <w:t xml:space="preserve">(1), 95-100. </w:t>
      </w:r>
    </w:p>
    <w:p w:rsidR="001B470E" w:rsidRPr="000505FF" w:rsidRDefault="001B470E" w:rsidP="001B470E">
      <w:pPr>
        <w:spacing w:after="0" w:line="480" w:lineRule="auto"/>
        <w:ind w:left="720" w:hanging="720"/>
        <w:rPr>
          <w:rFonts w:ascii="Arial" w:hAnsi="Arial" w:cs="Arial"/>
          <w:sz w:val="24"/>
          <w:szCs w:val="24"/>
        </w:rPr>
      </w:pPr>
      <w:r>
        <w:rPr>
          <w:rFonts w:ascii="Arial" w:hAnsi="Arial" w:cs="Arial"/>
          <w:sz w:val="24"/>
          <w:szCs w:val="24"/>
        </w:rPr>
        <w:t xml:space="preserve">Hyrnik, J., Janas-Kozik, M., Stochel, M., Jelonek, I., Siwiec, A., Rybakowski, J.K. (2006). </w:t>
      </w:r>
      <w:r w:rsidRPr="00981F91">
        <w:rPr>
          <w:rFonts w:ascii="Arial" w:hAnsi="Arial" w:cs="Arial"/>
          <w:sz w:val="24"/>
          <w:szCs w:val="24"/>
        </w:rPr>
        <w:t>The assessment of orthorexia nervosa among 1889 Polish adolescents using ORTO 15 questionnaire.</w:t>
      </w:r>
      <w:r>
        <w:rPr>
          <w:rFonts w:ascii="Arial" w:hAnsi="Arial" w:cs="Arial"/>
          <w:sz w:val="24"/>
          <w:szCs w:val="24"/>
        </w:rPr>
        <w:t xml:space="preserve"> </w:t>
      </w:r>
      <w:r w:rsidRPr="00981F91">
        <w:rPr>
          <w:rFonts w:ascii="Arial" w:hAnsi="Arial" w:cs="Arial"/>
          <w:i/>
          <w:iCs/>
          <w:sz w:val="24"/>
          <w:szCs w:val="24"/>
        </w:rPr>
        <w:t>The International Journal of Psychiatry in Clinical Practice</w:t>
      </w:r>
      <w:r>
        <w:rPr>
          <w:rFonts w:ascii="Arial" w:hAnsi="Arial" w:cs="Arial"/>
          <w:i/>
          <w:iCs/>
          <w:sz w:val="24"/>
          <w:szCs w:val="24"/>
        </w:rPr>
        <w:t xml:space="preserve">, </w:t>
      </w:r>
      <w:r>
        <w:rPr>
          <w:rFonts w:ascii="Arial" w:hAnsi="Arial" w:cs="Arial"/>
          <w:sz w:val="24"/>
          <w:szCs w:val="24"/>
        </w:rPr>
        <w:t>20(3), 199-203.</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Hoek, H. W., &amp; Van Hoeken, D. (2003). Review of the prevalence and incidence of eating disorders. </w:t>
      </w:r>
      <w:r w:rsidRPr="000505FF">
        <w:rPr>
          <w:rFonts w:ascii="Arial" w:hAnsi="Arial" w:cs="Arial"/>
          <w:i/>
          <w:iCs/>
          <w:sz w:val="24"/>
          <w:szCs w:val="24"/>
        </w:rPr>
        <w:t>International Journal of Eating Disorders.,</w:t>
      </w:r>
      <w:r w:rsidRPr="000505FF">
        <w:rPr>
          <w:rFonts w:ascii="Arial" w:hAnsi="Arial" w:cs="Arial"/>
          <w:sz w:val="24"/>
          <w:szCs w:val="24"/>
        </w:rPr>
        <w:t xml:space="preserve"> </w:t>
      </w:r>
      <w:r w:rsidRPr="000505FF">
        <w:rPr>
          <w:rFonts w:ascii="Arial" w:hAnsi="Arial" w:cs="Arial"/>
          <w:i/>
          <w:iCs/>
          <w:sz w:val="24"/>
          <w:szCs w:val="24"/>
        </w:rPr>
        <w:t>34</w:t>
      </w:r>
      <w:r w:rsidRPr="000505FF">
        <w:rPr>
          <w:rFonts w:ascii="Arial" w:hAnsi="Arial" w:cs="Arial"/>
          <w:sz w:val="24"/>
          <w:szCs w:val="24"/>
        </w:rPr>
        <w:t xml:space="preserve">(4), 383-396. doi:10.1002/eat.10222 </w:t>
      </w:r>
    </w:p>
    <w:p w:rsidR="001B470E" w:rsidRPr="000505FF" w:rsidRDefault="001B470E" w:rsidP="001B470E">
      <w:pPr>
        <w:spacing w:after="0" w:line="480" w:lineRule="auto"/>
        <w:ind w:left="720" w:hanging="720"/>
        <w:rPr>
          <w:rFonts w:ascii="Arial" w:hAnsi="Arial" w:cs="Arial"/>
          <w:sz w:val="24"/>
          <w:szCs w:val="24"/>
        </w:rPr>
      </w:pPr>
      <w:r w:rsidRPr="00E828F8">
        <w:rPr>
          <w:rFonts w:ascii="Arial" w:hAnsi="Arial" w:cs="Arial"/>
          <w:sz w:val="24"/>
          <w:szCs w:val="24"/>
        </w:rPr>
        <w:lastRenderedPageBreak/>
        <w:t>Jerez, T.,</w:t>
      </w:r>
      <w:r w:rsidRPr="000505FF">
        <w:rPr>
          <w:rFonts w:ascii="Arial" w:hAnsi="Arial" w:cs="Arial"/>
          <w:sz w:val="24"/>
          <w:szCs w:val="24"/>
        </w:rPr>
        <w:t xml:space="preserve"> Lagos, R., Valdés-Badilla, P., Pacheco, E., &amp; Pérez, C. (2015). Prevalencia de conducta ortoréxica en estudiantes de educación media de Temuco. </w:t>
      </w:r>
      <w:r w:rsidRPr="000505FF">
        <w:rPr>
          <w:rFonts w:ascii="Arial" w:hAnsi="Arial" w:cs="Arial"/>
          <w:i/>
          <w:iCs/>
          <w:sz w:val="24"/>
          <w:szCs w:val="24"/>
        </w:rPr>
        <w:t>Rev. Chil. Nutr. Revista Chilena De Nutrición,</w:t>
      </w:r>
      <w:r w:rsidRPr="000505FF">
        <w:rPr>
          <w:rFonts w:ascii="Arial" w:hAnsi="Arial" w:cs="Arial"/>
          <w:sz w:val="24"/>
          <w:szCs w:val="24"/>
        </w:rPr>
        <w:t xml:space="preserve"> </w:t>
      </w:r>
      <w:r w:rsidRPr="000505FF">
        <w:rPr>
          <w:rFonts w:ascii="Arial" w:hAnsi="Arial" w:cs="Arial"/>
          <w:i/>
          <w:iCs/>
          <w:sz w:val="24"/>
          <w:szCs w:val="24"/>
        </w:rPr>
        <w:t>42</w:t>
      </w:r>
      <w:r w:rsidRPr="000505FF">
        <w:rPr>
          <w:rFonts w:ascii="Arial" w:hAnsi="Arial" w:cs="Arial"/>
          <w:sz w:val="24"/>
          <w:szCs w:val="24"/>
        </w:rPr>
        <w:t xml:space="preserve">(1), 41-44. doi:10.4067/s0717-75182015000100005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Kinzl, J. F., Hauer, K., &amp; Traweger, C. (2006). Orthorexia Nervosa in Dietitians. </w:t>
      </w:r>
      <w:r w:rsidRPr="000505FF">
        <w:rPr>
          <w:rFonts w:ascii="Arial" w:hAnsi="Arial" w:cs="Arial"/>
          <w:i/>
          <w:iCs/>
          <w:sz w:val="24"/>
          <w:szCs w:val="24"/>
        </w:rPr>
        <w:t>Psychotherapy Psychosomatics,</w:t>
      </w:r>
      <w:r w:rsidRPr="000505FF">
        <w:rPr>
          <w:rFonts w:ascii="Arial" w:hAnsi="Arial" w:cs="Arial"/>
          <w:sz w:val="24"/>
          <w:szCs w:val="24"/>
        </w:rPr>
        <w:t xml:space="preserve"> </w:t>
      </w:r>
      <w:r w:rsidRPr="000505FF">
        <w:rPr>
          <w:rFonts w:ascii="Arial" w:hAnsi="Arial" w:cs="Arial"/>
          <w:i/>
          <w:iCs/>
          <w:sz w:val="24"/>
          <w:szCs w:val="24"/>
        </w:rPr>
        <w:t>75</w:t>
      </w:r>
      <w:r w:rsidRPr="000505FF">
        <w:rPr>
          <w:rFonts w:ascii="Arial" w:hAnsi="Arial" w:cs="Arial"/>
          <w:sz w:val="24"/>
          <w:szCs w:val="24"/>
        </w:rPr>
        <w:t xml:space="preserve">, 395-396.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Korinth, A., Schiess, S., &amp; Westenhoefer, J. (2009). Eating behaviour and eating disorders in students of nutrition sciences.</w:t>
      </w:r>
      <w:r>
        <w:rPr>
          <w:rFonts w:ascii="Arial" w:hAnsi="Arial" w:cs="Arial"/>
          <w:sz w:val="24"/>
          <w:szCs w:val="24"/>
        </w:rPr>
        <w:t xml:space="preserve"> </w:t>
      </w:r>
      <w:r w:rsidRPr="000505FF">
        <w:rPr>
          <w:rFonts w:ascii="Arial" w:hAnsi="Arial" w:cs="Arial"/>
          <w:i/>
          <w:iCs/>
          <w:sz w:val="24"/>
          <w:szCs w:val="24"/>
        </w:rPr>
        <w:t>Public Health Nutrition,</w:t>
      </w:r>
      <w:r w:rsidRPr="000505FF">
        <w:rPr>
          <w:rFonts w:ascii="Arial" w:hAnsi="Arial" w:cs="Arial"/>
          <w:sz w:val="24"/>
          <w:szCs w:val="24"/>
        </w:rPr>
        <w:t xml:space="preserve"> </w:t>
      </w:r>
      <w:r w:rsidRPr="000505FF">
        <w:rPr>
          <w:rFonts w:ascii="Arial" w:hAnsi="Arial" w:cs="Arial"/>
          <w:i/>
          <w:iCs/>
          <w:sz w:val="24"/>
          <w:szCs w:val="24"/>
        </w:rPr>
        <w:t>13</w:t>
      </w:r>
      <w:r w:rsidRPr="000505FF">
        <w:rPr>
          <w:rFonts w:ascii="Arial" w:hAnsi="Arial" w:cs="Arial"/>
          <w:sz w:val="24"/>
          <w:szCs w:val="24"/>
        </w:rPr>
        <w:t xml:space="preserve">(01), 32. doi:10.1017/s1368980009005709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Koven, N., &amp; Abry, A. (2015). The clinical basis of orthorexia nervosa: Emerging perspectives.</w:t>
      </w:r>
      <w:r>
        <w:rPr>
          <w:rFonts w:ascii="Arial" w:hAnsi="Arial" w:cs="Arial"/>
          <w:sz w:val="24"/>
          <w:szCs w:val="24"/>
        </w:rPr>
        <w:t xml:space="preserve"> </w:t>
      </w:r>
      <w:r w:rsidRPr="000505FF">
        <w:rPr>
          <w:rFonts w:ascii="Arial" w:hAnsi="Arial" w:cs="Arial"/>
          <w:i/>
          <w:iCs/>
          <w:sz w:val="24"/>
          <w:szCs w:val="24"/>
        </w:rPr>
        <w:t>Neuropsychiatric Disease and Treatment,</w:t>
      </w:r>
      <w:r w:rsidRPr="000505FF">
        <w:rPr>
          <w:rFonts w:ascii="Arial" w:hAnsi="Arial" w:cs="Arial"/>
          <w:sz w:val="24"/>
          <w:szCs w:val="24"/>
        </w:rPr>
        <w:t xml:space="preserve"> </w:t>
      </w:r>
      <w:r w:rsidRPr="000505FF">
        <w:rPr>
          <w:rFonts w:ascii="Arial" w:hAnsi="Arial" w:cs="Arial"/>
          <w:i/>
          <w:iCs/>
          <w:sz w:val="24"/>
          <w:szCs w:val="24"/>
        </w:rPr>
        <w:t>5</w:t>
      </w:r>
      <w:r w:rsidRPr="000505FF">
        <w:rPr>
          <w:rFonts w:ascii="Arial" w:hAnsi="Arial" w:cs="Arial"/>
          <w:sz w:val="24"/>
          <w:szCs w:val="24"/>
        </w:rPr>
        <w:t xml:space="preserve">(11), 385-394. doi:10.2147/ndt.s61665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Lawrence, R. G. (2004). Framing Obesity: The Evolution of News Discourse on a Public Health Issue. </w:t>
      </w:r>
      <w:r w:rsidRPr="000505FF">
        <w:rPr>
          <w:rFonts w:ascii="Arial" w:hAnsi="Arial" w:cs="Arial"/>
          <w:i/>
          <w:iCs/>
          <w:sz w:val="24"/>
          <w:szCs w:val="24"/>
        </w:rPr>
        <w:t>The Harvard International Journal of Press/Politics,</w:t>
      </w:r>
      <w:r w:rsidRPr="000505FF">
        <w:rPr>
          <w:rFonts w:ascii="Arial" w:hAnsi="Arial" w:cs="Arial"/>
          <w:sz w:val="24"/>
          <w:szCs w:val="24"/>
        </w:rPr>
        <w:t xml:space="preserve"> </w:t>
      </w:r>
      <w:r w:rsidRPr="000505FF">
        <w:rPr>
          <w:rFonts w:ascii="Arial" w:hAnsi="Arial" w:cs="Arial"/>
          <w:i/>
          <w:iCs/>
          <w:sz w:val="24"/>
          <w:szCs w:val="24"/>
        </w:rPr>
        <w:t>9</w:t>
      </w:r>
      <w:r w:rsidRPr="000505FF">
        <w:rPr>
          <w:rFonts w:ascii="Arial" w:hAnsi="Arial" w:cs="Arial"/>
          <w:sz w:val="24"/>
          <w:szCs w:val="24"/>
        </w:rPr>
        <w:t xml:space="preserve">(3), 56-75. doi:10.1177/1081180x04266581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Mathieu, J. (2005). What Is Orthorexia? </w:t>
      </w:r>
      <w:r w:rsidRPr="000505FF">
        <w:rPr>
          <w:rFonts w:ascii="Arial" w:hAnsi="Arial" w:cs="Arial"/>
          <w:i/>
          <w:iCs/>
          <w:sz w:val="24"/>
          <w:szCs w:val="24"/>
        </w:rPr>
        <w:t>Journal of the American Dietetic Association,</w:t>
      </w:r>
      <w:r w:rsidRPr="000505FF">
        <w:rPr>
          <w:rFonts w:ascii="Arial" w:hAnsi="Arial" w:cs="Arial"/>
          <w:sz w:val="24"/>
          <w:szCs w:val="24"/>
        </w:rPr>
        <w:t xml:space="preserve"> </w:t>
      </w:r>
      <w:r w:rsidRPr="000505FF">
        <w:rPr>
          <w:rFonts w:ascii="Arial" w:hAnsi="Arial" w:cs="Arial"/>
          <w:i/>
          <w:iCs/>
          <w:sz w:val="24"/>
          <w:szCs w:val="24"/>
        </w:rPr>
        <w:t>105</w:t>
      </w:r>
      <w:r w:rsidRPr="000505FF">
        <w:rPr>
          <w:rFonts w:ascii="Arial" w:hAnsi="Arial" w:cs="Arial"/>
          <w:sz w:val="24"/>
          <w:szCs w:val="24"/>
        </w:rPr>
        <w:t xml:space="preserve">(10), 1510-1512. doi:10.1016/j.jada.2005.08.021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McInerney-Ernst, E. M. (2011). Orthorexia nervosa real construct or newest social trend? (Doctoral dissertation, University of Missouri-Kansas City).</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Missbach, B., Hinterbuchinger, B., Dreiseitl, V., Zellhofer, S., Kurz, C., &amp; König, J. (2015). When Eating Right, Is Measured Wrong! A Validation and Critical Examination of the ORTO-15 Questionnaire in German.</w:t>
      </w:r>
      <w:r>
        <w:rPr>
          <w:rFonts w:ascii="Arial" w:hAnsi="Arial" w:cs="Arial"/>
          <w:sz w:val="24"/>
          <w:szCs w:val="24"/>
        </w:rPr>
        <w:t>PloS ONE:</w:t>
      </w:r>
      <w:r w:rsidRPr="000505FF">
        <w:rPr>
          <w:rFonts w:ascii="Arial" w:hAnsi="Arial" w:cs="Arial"/>
          <w:i/>
          <w:iCs/>
          <w:sz w:val="24"/>
          <w:szCs w:val="24"/>
        </w:rPr>
        <w:t xml:space="preserve"> 10</w:t>
      </w:r>
      <w:r>
        <w:rPr>
          <w:rFonts w:ascii="Arial" w:hAnsi="Arial" w:cs="Arial"/>
          <w:sz w:val="24"/>
          <w:szCs w:val="24"/>
        </w:rPr>
        <w:t xml:space="preserve">(8) </w:t>
      </w:r>
      <w:r w:rsidRPr="000505FF">
        <w:rPr>
          <w:rFonts w:ascii="Arial" w:hAnsi="Arial" w:cs="Arial"/>
          <w:sz w:val="24"/>
          <w:szCs w:val="24"/>
        </w:rPr>
        <w:t xml:space="preserve">doi:10.1371/journal.pone.0135772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lastRenderedPageBreak/>
        <w:t xml:space="preserve">Moroze, R. M., Dunn, T. M., Holland, C., Yager, J., &amp; Weintraub, P. (2015). Mircrothinking about mirconutrients: A case of transition from obsessions about healthy eating to near-fatal "Orthorexia Nervosa" and proposed diagnostic criteria. </w:t>
      </w:r>
      <w:r w:rsidRPr="000505FF">
        <w:rPr>
          <w:rFonts w:ascii="Arial" w:hAnsi="Arial" w:cs="Arial"/>
          <w:i/>
          <w:iCs/>
          <w:sz w:val="24"/>
          <w:szCs w:val="24"/>
        </w:rPr>
        <w:t>Psychosomatics,</w:t>
      </w:r>
      <w:r w:rsidRPr="000505FF">
        <w:rPr>
          <w:rFonts w:ascii="Arial" w:hAnsi="Arial" w:cs="Arial"/>
          <w:sz w:val="24"/>
          <w:szCs w:val="24"/>
        </w:rPr>
        <w:t xml:space="preserve"> </w:t>
      </w:r>
      <w:r w:rsidRPr="000505FF">
        <w:rPr>
          <w:rFonts w:ascii="Arial" w:hAnsi="Arial" w:cs="Arial"/>
          <w:i/>
          <w:iCs/>
          <w:sz w:val="24"/>
          <w:szCs w:val="24"/>
        </w:rPr>
        <w:t>56</w:t>
      </w:r>
      <w:r w:rsidRPr="000505FF">
        <w:rPr>
          <w:rFonts w:ascii="Arial" w:hAnsi="Arial" w:cs="Arial"/>
          <w:sz w:val="24"/>
          <w:szCs w:val="24"/>
        </w:rPr>
        <w:t xml:space="preserve">, 397-403. </w:t>
      </w:r>
    </w:p>
    <w:p w:rsidR="001B470E" w:rsidRPr="000505FF" w:rsidRDefault="001B470E" w:rsidP="001B470E">
      <w:pPr>
        <w:spacing w:after="0" w:line="480" w:lineRule="auto"/>
        <w:ind w:left="720" w:hanging="720"/>
        <w:rPr>
          <w:rFonts w:ascii="Arial" w:hAnsi="Arial" w:cs="Arial"/>
          <w:sz w:val="24"/>
          <w:szCs w:val="24"/>
        </w:rPr>
      </w:pPr>
      <w:r>
        <w:rPr>
          <w:rFonts w:ascii="Arial" w:hAnsi="Arial" w:cs="Arial"/>
          <w:sz w:val="24"/>
          <w:szCs w:val="24"/>
        </w:rPr>
        <w:t>Nicolosi, G. (2006</w:t>
      </w:r>
      <w:r w:rsidRPr="000505FF">
        <w:rPr>
          <w:rFonts w:ascii="Arial" w:hAnsi="Arial" w:cs="Arial"/>
          <w:sz w:val="24"/>
          <w:szCs w:val="24"/>
        </w:rPr>
        <w:t xml:space="preserve">). Biotechnologies, alimentary fears and the orthorexic society. </w:t>
      </w:r>
      <w:r w:rsidRPr="000505FF">
        <w:rPr>
          <w:rFonts w:ascii="Arial" w:hAnsi="Arial" w:cs="Arial"/>
          <w:i/>
          <w:iCs/>
          <w:sz w:val="24"/>
          <w:szCs w:val="24"/>
        </w:rPr>
        <w:t>Tailoring Biotechnologies,</w:t>
      </w:r>
      <w:r w:rsidRPr="000505FF">
        <w:rPr>
          <w:rFonts w:ascii="Arial" w:hAnsi="Arial" w:cs="Arial"/>
          <w:sz w:val="24"/>
          <w:szCs w:val="24"/>
        </w:rPr>
        <w:t xml:space="preserve"> </w:t>
      </w:r>
      <w:r w:rsidRPr="000505FF">
        <w:rPr>
          <w:rFonts w:ascii="Arial" w:hAnsi="Arial" w:cs="Arial"/>
          <w:i/>
          <w:iCs/>
          <w:sz w:val="24"/>
          <w:szCs w:val="24"/>
        </w:rPr>
        <w:t>2</w:t>
      </w:r>
      <w:r w:rsidRPr="000505FF">
        <w:rPr>
          <w:rFonts w:ascii="Arial" w:hAnsi="Arial" w:cs="Arial"/>
          <w:sz w:val="24"/>
          <w:szCs w:val="24"/>
        </w:rPr>
        <w:t xml:space="preserve">(3), 37-56.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Park, S. W., Kim, J. Y., Go, G. J., Jeon, E. S., Pyo, H. J., &amp; Kwon, Y. J. (2011). Orthorexia Nervosa with Hyponatremia, Subcutaneous Emphysema, Pneumomediastimum, Pneumothorax, and Pancytopenia. </w:t>
      </w:r>
      <w:r w:rsidRPr="000505FF">
        <w:rPr>
          <w:rFonts w:ascii="Arial" w:hAnsi="Arial" w:cs="Arial"/>
          <w:i/>
          <w:iCs/>
          <w:sz w:val="24"/>
          <w:szCs w:val="24"/>
        </w:rPr>
        <w:t>Electrolyte Blood Press Electrolytes &amp; Blood Pressure,</w:t>
      </w:r>
      <w:r w:rsidRPr="000505FF">
        <w:rPr>
          <w:rFonts w:ascii="Arial" w:hAnsi="Arial" w:cs="Arial"/>
          <w:sz w:val="24"/>
          <w:szCs w:val="24"/>
        </w:rPr>
        <w:t xml:space="preserve"> </w:t>
      </w:r>
      <w:r w:rsidRPr="000505FF">
        <w:rPr>
          <w:rFonts w:ascii="Arial" w:hAnsi="Arial" w:cs="Arial"/>
          <w:i/>
          <w:iCs/>
          <w:sz w:val="24"/>
          <w:szCs w:val="24"/>
        </w:rPr>
        <w:t>9</w:t>
      </w:r>
      <w:r w:rsidRPr="000505FF">
        <w:rPr>
          <w:rFonts w:ascii="Arial" w:hAnsi="Arial" w:cs="Arial"/>
          <w:sz w:val="24"/>
          <w:szCs w:val="24"/>
        </w:rPr>
        <w:t xml:space="preserve">(1), 32. doi:10.5049/ebp.2011.9.1.32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Ramacciotti, C. E., Perrone, P., Coli, E., Burgalassi, A., Conversano, C., Massimetti, G., &amp; Dell’Osso, L. (2011). Orthorexia nervosa in the general population: A preliminary screening using a self-administered questionnaire (ORTO-15). </w:t>
      </w:r>
      <w:r w:rsidRPr="000505FF">
        <w:rPr>
          <w:rFonts w:ascii="Arial" w:hAnsi="Arial" w:cs="Arial"/>
          <w:i/>
          <w:iCs/>
          <w:sz w:val="24"/>
          <w:szCs w:val="24"/>
        </w:rPr>
        <w:t>Eating and Weight Disorders - Studies on Anorexia, Bulimia and Obesity,</w:t>
      </w:r>
      <w:r w:rsidRPr="000505FF">
        <w:rPr>
          <w:rFonts w:ascii="Arial" w:hAnsi="Arial" w:cs="Arial"/>
          <w:sz w:val="24"/>
          <w:szCs w:val="24"/>
        </w:rPr>
        <w:t xml:space="preserve"> </w:t>
      </w:r>
      <w:r w:rsidRPr="000505FF">
        <w:rPr>
          <w:rFonts w:ascii="Arial" w:hAnsi="Arial" w:cs="Arial"/>
          <w:i/>
          <w:iCs/>
          <w:sz w:val="24"/>
          <w:szCs w:val="24"/>
        </w:rPr>
        <w:t>16</w:t>
      </w:r>
      <w:r w:rsidRPr="000505FF">
        <w:rPr>
          <w:rFonts w:ascii="Arial" w:hAnsi="Arial" w:cs="Arial"/>
          <w:sz w:val="24"/>
          <w:szCs w:val="24"/>
        </w:rPr>
        <w:t xml:space="preserve">(2). doi:10.1007/bf03325318 </w:t>
      </w:r>
    </w:p>
    <w:p w:rsidR="001B470E"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Rangel, C., Dukeshire, S., &amp; Macdonald, L. (2012). Diet and anxiety. An </w:t>
      </w:r>
      <w:r>
        <w:rPr>
          <w:rFonts w:ascii="Arial" w:hAnsi="Arial" w:cs="Arial"/>
          <w:sz w:val="24"/>
          <w:szCs w:val="24"/>
        </w:rPr>
        <w:t xml:space="preserve">exploration into the Orthorexic </w:t>
      </w:r>
      <w:r w:rsidRPr="000505FF">
        <w:rPr>
          <w:rFonts w:ascii="Arial" w:hAnsi="Arial" w:cs="Arial"/>
          <w:sz w:val="24"/>
          <w:szCs w:val="24"/>
        </w:rPr>
        <w:t xml:space="preserve">Society. </w:t>
      </w:r>
      <w:r w:rsidRPr="000505FF">
        <w:rPr>
          <w:rFonts w:ascii="Arial" w:hAnsi="Arial" w:cs="Arial"/>
          <w:i/>
          <w:iCs/>
          <w:sz w:val="24"/>
          <w:szCs w:val="24"/>
        </w:rPr>
        <w:t>Appetite,</w:t>
      </w:r>
      <w:r w:rsidRPr="000505FF">
        <w:rPr>
          <w:rFonts w:ascii="Arial" w:hAnsi="Arial" w:cs="Arial"/>
          <w:sz w:val="24"/>
          <w:szCs w:val="24"/>
        </w:rPr>
        <w:t xml:space="preserve"> </w:t>
      </w:r>
      <w:r w:rsidRPr="000505FF">
        <w:rPr>
          <w:rFonts w:ascii="Arial" w:hAnsi="Arial" w:cs="Arial"/>
          <w:i/>
          <w:iCs/>
          <w:sz w:val="24"/>
          <w:szCs w:val="24"/>
        </w:rPr>
        <w:t>58</w:t>
      </w:r>
      <w:r w:rsidRPr="000505FF">
        <w:rPr>
          <w:rFonts w:ascii="Arial" w:hAnsi="Arial" w:cs="Arial"/>
          <w:sz w:val="24"/>
          <w:szCs w:val="24"/>
        </w:rPr>
        <w:t xml:space="preserve">(1), 124-132. doi:10.1016/j.appet.2011.08.024 </w:t>
      </w:r>
    </w:p>
    <w:p w:rsidR="001B470E" w:rsidRDefault="001B470E" w:rsidP="001B470E">
      <w:pPr>
        <w:spacing w:after="0" w:line="480" w:lineRule="auto"/>
        <w:ind w:left="720" w:hanging="720"/>
        <w:rPr>
          <w:rFonts w:ascii="Arial" w:hAnsi="Arial" w:cs="Arial"/>
          <w:sz w:val="24"/>
          <w:szCs w:val="24"/>
        </w:rPr>
      </w:pPr>
      <w:r w:rsidRPr="00A71732">
        <w:rPr>
          <w:rFonts w:ascii="Arial" w:hAnsi="Arial" w:cs="Arial"/>
          <w:sz w:val="24"/>
          <w:szCs w:val="24"/>
        </w:rPr>
        <w:t>Robinson</w:t>
      </w:r>
      <w:r>
        <w:rPr>
          <w:rFonts w:ascii="Arial" w:hAnsi="Arial" w:cs="Arial"/>
          <w:sz w:val="24"/>
          <w:szCs w:val="24"/>
        </w:rPr>
        <w:t>, K. M.,</w:t>
      </w:r>
      <w:r w:rsidRPr="00A71732">
        <w:rPr>
          <w:rFonts w:ascii="Arial" w:hAnsi="Arial" w:cs="Arial"/>
          <w:sz w:val="24"/>
          <w:szCs w:val="24"/>
        </w:rPr>
        <w:t xml:space="preserve"> (2011)</w:t>
      </w:r>
      <w:r>
        <w:rPr>
          <w:rFonts w:ascii="Arial" w:hAnsi="Arial" w:cs="Arial"/>
          <w:sz w:val="24"/>
          <w:szCs w:val="24"/>
        </w:rPr>
        <w:t xml:space="preserve">. </w:t>
      </w:r>
      <w:r w:rsidRPr="00A71732">
        <w:rPr>
          <w:rFonts w:ascii="Arial" w:hAnsi="Arial" w:cs="Arial"/>
          <w:i/>
          <w:iCs/>
          <w:sz w:val="24"/>
          <w:szCs w:val="24"/>
        </w:rPr>
        <w:t>Is the fixation on “healthy” is unhealthy? A study on orthorexia nervosa.</w:t>
      </w:r>
      <w:r>
        <w:rPr>
          <w:rFonts w:ascii="Arial" w:hAnsi="Arial" w:cs="Arial"/>
          <w:sz w:val="24"/>
          <w:szCs w:val="24"/>
        </w:rPr>
        <w:t xml:space="preserve"> (Thesis, Kent State University Honors College).</w:t>
      </w:r>
    </w:p>
    <w:p w:rsidR="001B470E" w:rsidRPr="00B1281E" w:rsidRDefault="001B470E" w:rsidP="001B470E">
      <w:pPr>
        <w:spacing w:after="0" w:line="480" w:lineRule="auto"/>
        <w:ind w:left="720" w:hanging="720"/>
        <w:rPr>
          <w:rFonts w:asciiTheme="minorBidi" w:hAnsiTheme="minorBidi"/>
          <w:sz w:val="24"/>
          <w:szCs w:val="24"/>
        </w:rPr>
      </w:pPr>
      <w:r w:rsidRPr="00854199">
        <w:rPr>
          <w:rStyle w:val="reference-text"/>
          <w:rFonts w:asciiTheme="minorBidi" w:hAnsiTheme="minorBidi"/>
          <w:sz w:val="24"/>
          <w:szCs w:val="24"/>
        </w:rPr>
        <w:t xml:space="preserve">Rosenthal, H., (2003). </w:t>
      </w:r>
      <w:r w:rsidRPr="00854199">
        <w:rPr>
          <w:rStyle w:val="reference-text"/>
          <w:rFonts w:asciiTheme="minorBidi" w:hAnsiTheme="minorBidi"/>
          <w:i/>
          <w:iCs/>
          <w:sz w:val="24"/>
          <w:szCs w:val="24"/>
        </w:rPr>
        <w:t>Human Services Dictionary</w:t>
      </w:r>
      <w:r w:rsidR="00854199" w:rsidRPr="00854199">
        <w:rPr>
          <w:rStyle w:val="reference-text"/>
          <w:rFonts w:asciiTheme="minorBidi" w:hAnsiTheme="minorBidi"/>
          <w:i/>
          <w:iCs/>
          <w:sz w:val="24"/>
          <w:szCs w:val="24"/>
        </w:rPr>
        <w:t>, 1</w:t>
      </w:r>
      <w:r w:rsidR="00854199" w:rsidRPr="00854199">
        <w:rPr>
          <w:rStyle w:val="reference-text"/>
          <w:rFonts w:asciiTheme="minorBidi" w:hAnsiTheme="minorBidi"/>
          <w:i/>
          <w:iCs/>
          <w:sz w:val="24"/>
          <w:szCs w:val="24"/>
          <w:vertAlign w:val="superscript"/>
        </w:rPr>
        <w:t>st</w:t>
      </w:r>
      <w:r w:rsidR="00854199" w:rsidRPr="00854199">
        <w:rPr>
          <w:rStyle w:val="reference-text"/>
          <w:rFonts w:asciiTheme="minorBidi" w:hAnsiTheme="minorBidi"/>
          <w:i/>
          <w:iCs/>
          <w:sz w:val="24"/>
          <w:szCs w:val="24"/>
        </w:rPr>
        <w:t xml:space="preserve"> edition</w:t>
      </w:r>
      <w:r w:rsidR="007F75FB" w:rsidRPr="00854199">
        <w:rPr>
          <w:rStyle w:val="reference-text"/>
          <w:rFonts w:asciiTheme="minorBidi" w:hAnsiTheme="minorBidi"/>
          <w:i/>
          <w:iCs/>
          <w:sz w:val="24"/>
          <w:szCs w:val="24"/>
        </w:rPr>
        <w:t>.</w:t>
      </w:r>
      <w:r w:rsidR="00854199" w:rsidRPr="00854199">
        <w:rPr>
          <w:rStyle w:val="reference-text"/>
          <w:rFonts w:asciiTheme="minorBidi" w:hAnsiTheme="minorBidi"/>
          <w:i/>
          <w:iCs/>
          <w:sz w:val="24"/>
          <w:szCs w:val="24"/>
        </w:rPr>
        <w:t xml:space="preserve"> </w:t>
      </w:r>
      <w:r w:rsidR="00854199" w:rsidRPr="00854199">
        <w:rPr>
          <w:rStyle w:val="reference-text"/>
          <w:rFonts w:asciiTheme="minorBidi" w:hAnsiTheme="minorBidi"/>
          <w:sz w:val="24"/>
          <w:szCs w:val="24"/>
        </w:rPr>
        <w:t>Psychology Press,</w:t>
      </w:r>
      <w:r w:rsidR="00854199" w:rsidRPr="00854199">
        <w:rPr>
          <w:rStyle w:val="reference-text"/>
          <w:rFonts w:asciiTheme="minorBidi" w:hAnsiTheme="minorBidi"/>
          <w:i/>
          <w:iCs/>
          <w:sz w:val="24"/>
          <w:szCs w:val="24"/>
        </w:rPr>
        <w:t xml:space="preserve"> </w:t>
      </w:r>
      <w:r w:rsidRPr="00854199">
        <w:rPr>
          <w:rStyle w:val="reference-text"/>
          <w:rFonts w:asciiTheme="minorBidi" w:hAnsiTheme="minorBidi"/>
          <w:sz w:val="24"/>
          <w:szCs w:val="24"/>
        </w:rPr>
        <w:t>102.</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lastRenderedPageBreak/>
        <w:t xml:space="preserve">Segura-Garcia, C., Papaianni, M. C., Cagliotti, F., Procopio, L., Nistico, C. G., Bombardiere, L., . . . Capranica, L. (2007). Orthorexia nervosa : A frequent eating disorder behavior in athletes. </w:t>
      </w:r>
      <w:r w:rsidRPr="000505FF">
        <w:rPr>
          <w:rFonts w:ascii="Arial" w:hAnsi="Arial" w:cs="Arial"/>
          <w:i/>
          <w:iCs/>
          <w:sz w:val="24"/>
          <w:szCs w:val="24"/>
        </w:rPr>
        <w:t>Eating and Weight Disorders,</w:t>
      </w:r>
      <w:r w:rsidRPr="000505FF">
        <w:rPr>
          <w:rFonts w:ascii="Arial" w:hAnsi="Arial" w:cs="Arial"/>
          <w:sz w:val="24"/>
          <w:szCs w:val="24"/>
        </w:rPr>
        <w:t xml:space="preserve"> </w:t>
      </w:r>
      <w:r w:rsidRPr="000505FF">
        <w:rPr>
          <w:rFonts w:ascii="Arial" w:hAnsi="Arial" w:cs="Arial"/>
          <w:i/>
          <w:iCs/>
          <w:sz w:val="24"/>
          <w:szCs w:val="24"/>
        </w:rPr>
        <w:t>17</w:t>
      </w:r>
      <w:r w:rsidRPr="000505FF">
        <w:rPr>
          <w:rFonts w:ascii="Arial" w:hAnsi="Arial" w:cs="Arial"/>
          <w:sz w:val="24"/>
          <w:szCs w:val="24"/>
        </w:rPr>
        <w:t xml:space="preserve">(4), 226-233.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Vandereycken, W. (2011). Media Hype, Diagnostic Fad or Genuine Disorder? Professionals' Opinions About Night Eating Syndrome, Orthorexia, Muscle Dysmorphia, and Emetophobia. </w:t>
      </w:r>
      <w:r w:rsidRPr="000505FF">
        <w:rPr>
          <w:rFonts w:ascii="Arial" w:hAnsi="Arial" w:cs="Arial"/>
          <w:i/>
          <w:iCs/>
          <w:sz w:val="24"/>
          <w:szCs w:val="24"/>
        </w:rPr>
        <w:t>Eating Disorders,</w:t>
      </w:r>
      <w:r w:rsidRPr="000505FF">
        <w:rPr>
          <w:rFonts w:ascii="Arial" w:hAnsi="Arial" w:cs="Arial"/>
          <w:sz w:val="24"/>
          <w:szCs w:val="24"/>
        </w:rPr>
        <w:t xml:space="preserve"> </w:t>
      </w:r>
      <w:r w:rsidRPr="000505FF">
        <w:rPr>
          <w:rFonts w:ascii="Arial" w:hAnsi="Arial" w:cs="Arial"/>
          <w:i/>
          <w:iCs/>
          <w:sz w:val="24"/>
          <w:szCs w:val="24"/>
        </w:rPr>
        <w:t>19</w:t>
      </w:r>
      <w:r w:rsidRPr="000505FF">
        <w:rPr>
          <w:rFonts w:ascii="Arial" w:hAnsi="Arial" w:cs="Arial"/>
          <w:sz w:val="24"/>
          <w:szCs w:val="24"/>
        </w:rPr>
        <w:t xml:space="preserve">(2), 145-155. doi:10.1080/10640266.2011.551634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Varga, M., Thege, B. K., Dukay-Szabo, S., Tury, F., &amp; Van Furth, E. F. (2014). When eating healthy is not healthy: Orthorexia Nervosa and its measurement with the ORTO 15 in Hungary. </w:t>
      </w:r>
      <w:r w:rsidRPr="000505FF">
        <w:rPr>
          <w:rFonts w:ascii="Arial" w:hAnsi="Arial" w:cs="Arial"/>
          <w:i/>
          <w:iCs/>
          <w:sz w:val="24"/>
          <w:szCs w:val="24"/>
        </w:rPr>
        <w:t>BMC Psychiatry,</w:t>
      </w:r>
      <w:r w:rsidRPr="000505FF">
        <w:rPr>
          <w:rFonts w:ascii="Arial" w:hAnsi="Arial" w:cs="Arial"/>
          <w:sz w:val="24"/>
          <w:szCs w:val="24"/>
        </w:rPr>
        <w:t xml:space="preserve"> </w:t>
      </w:r>
      <w:r w:rsidRPr="000505FF">
        <w:rPr>
          <w:rFonts w:ascii="Arial" w:hAnsi="Arial" w:cs="Arial"/>
          <w:i/>
          <w:iCs/>
          <w:sz w:val="24"/>
          <w:szCs w:val="24"/>
        </w:rPr>
        <w:t>14</w:t>
      </w:r>
      <w:r w:rsidRPr="000505FF">
        <w:rPr>
          <w:rFonts w:ascii="Arial" w:hAnsi="Arial" w:cs="Arial"/>
          <w:sz w:val="24"/>
          <w:szCs w:val="24"/>
        </w:rPr>
        <w:t xml:space="preserve">(1), 59-70.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WHO (n.d.) Obesity situation and trends. Retrieved September 05, 2016, from http://www.who.int/gho/ncd/risk_factors/obesity_text/en/ </w:t>
      </w:r>
    </w:p>
    <w:p w:rsidR="001B470E" w:rsidRPr="000505FF"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Weltzin, T. E., Weisensel, N., Franczyk, D., Burnett, K., Klitz, C., &amp; Bean, P. (2005). Eating disorders in men: Update. </w:t>
      </w:r>
      <w:r w:rsidRPr="000505FF">
        <w:rPr>
          <w:rFonts w:ascii="Arial" w:hAnsi="Arial" w:cs="Arial"/>
          <w:i/>
          <w:iCs/>
          <w:sz w:val="24"/>
          <w:szCs w:val="24"/>
        </w:rPr>
        <w:t>Journal of Men's Health and Gender,</w:t>
      </w:r>
      <w:r w:rsidRPr="000505FF">
        <w:rPr>
          <w:rFonts w:ascii="Arial" w:hAnsi="Arial" w:cs="Arial"/>
          <w:sz w:val="24"/>
          <w:szCs w:val="24"/>
        </w:rPr>
        <w:t xml:space="preserve"> </w:t>
      </w:r>
      <w:r w:rsidRPr="000505FF">
        <w:rPr>
          <w:rFonts w:ascii="Arial" w:hAnsi="Arial" w:cs="Arial"/>
          <w:i/>
          <w:iCs/>
          <w:sz w:val="24"/>
          <w:szCs w:val="24"/>
        </w:rPr>
        <w:t>2</w:t>
      </w:r>
      <w:r w:rsidRPr="000505FF">
        <w:rPr>
          <w:rFonts w:ascii="Arial" w:hAnsi="Arial" w:cs="Arial"/>
          <w:sz w:val="24"/>
          <w:szCs w:val="24"/>
        </w:rPr>
        <w:t xml:space="preserve">(2), 186-193. </w:t>
      </w:r>
    </w:p>
    <w:p w:rsidR="001B470E" w:rsidRPr="006D7972" w:rsidRDefault="001B470E" w:rsidP="001B470E">
      <w:pPr>
        <w:spacing w:after="0" w:line="480" w:lineRule="auto"/>
        <w:ind w:left="720" w:hanging="720"/>
        <w:rPr>
          <w:rFonts w:ascii="Arial" w:hAnsi="Arial" w:cs="Arial"/>
          <w:sz w:val="24"/>
          <w:szCs w:val="24"/>
        </w:rPr>
      </w:pPr>
      <w:r w:rsidRPr="000505FF">
        <w:rPr>
          <w:rFonts w:ascii="Arial" w:hAnsi="Arial" w:cs="Arial"/>
          <w:sz w:val="24"/>
          <w:szCs w:val="24"/>
        </w:rPr>
        <w:t xml:space="preserve">Williams, S. J., Gabe, J., &amp; Calnan, M. (2000). </w:t>
      </w:r>
      <w:r w:rsidRPr="000505FF">
        <w:rPr>
          <w:rFonts w:ascii="Arial" w:hAnsi="Arial" w:cs="Arial"/>
          <w:i/>
          <w:iCs/>
          <w:sz w:val="24"/>
          <w:szCs w:val="24"/>
        </w:rPr>
        <w:t>Health, medicine, and society: Key theories, future agendas</w:t>
      </w:r>
      <w:r w:rsidRPr="000505FF">
        <w:rPr>
          <w:rFonts w:ascii="Arial" w:hAnsi="Arial" w:cs="Arial"/>
          <w:sz w:val="24"/>
          <w:szCs w:val="24"/>
        </w:rPr>
        <w:t xml:space="preserve">. London: Routledge. </w:t>
      </w:r>
    </w:p>
    <w:p w:rsidR="001B470E" w:rsidRDefault="001B470E" w:rsidP="002368BC">
      <w:pPr>
        <w:spacing w:line="480" w:lineRule="auto"/>
        <w:jc w:val="center"/>
        <w:rPr>
          <w:rFonts w:ascii="Arial" w:hAnsi="Arial" w:cs="Arial"/>
          <w:b/>
          <w:bCs/>
          <w:sz w:val="24"/>
          <w:szCs w:val="24"/>
        </w:rPr>
      </w:pPr>
    </w:p>
    <w:p w:rsidR="001B470E" w:rsidRDefault="001B470E" w:rsidP="002368BC">
      <w:pPr>
        <w:spacing w:line="480" w:lineRule="auto"/>
        <w:jc w:val="center"/>
        <w:rPr>
          <w:rFonts w:ascii="Arial" w:hAnsi="Arial" w:cs="Arial"/>
          <w:b/>
          <w:bCs/>
          <w:sz w:val="24"/>
          <w:szCs w:val="24"/>
        </w:rPr>
      </w:pPr>
    </w:p>
    <w:p w:rsidR="001B470E" w:rsidRDefault="001B470E" w:rsidP="002368BC">
      <w:pPr>
        <w:spacing w:line="480" w:lineRule="auto"/>
        <w:jc w:val="center"/>
        <w:rPr>
          <w:rFonts w:ascii="Arial" w:hAnsi="Arial" w:cs="Arial"/>
          <w:b/>
          <w:bCs/>
          <w:sz w:val="24"/>
          <w:szCs w:val="24"/>
        </w:rPr>
      </w:pPr>
    </w:p>
    <w:p w:rsidR="001B470E" w:rsidRDefault="001B470E" w:rsidP="002368BC">
      <w:pPr>
        <w:spacing w:line="480" w:lineRule="auto"/>
        <w:jc w:val="center"/>
        <w:rPr>
          <w:rFonts w:ascii="Arial" w:hAnsi="Arial" w:cs="Arial"/>
          <w:b/>
          <w:bCs/>
          <w:sz w:val="24"/>
          <w:szCs w:val="24"/>
        </w:rPr>
      </w:pPr>
    </w:p>
    <w:p w:rsidR="001B470E" w:rsidRDefault="001B470E" w:rsidP="00E3374A">
      <w:pPr>
        <w:spacing w:line="480" w:lineRule="auto"/>
        <w:rPr>
          <w:rFonts w:ascii="Arial" w:hAnsi="Arial" w:cs="Arial"/>
          <w:b/>
          <w:bCs/>
          <w:sz w:val="24"/>
          <w:szCs w:val="24"/>
        </w:rPr>
      </w:pPr>
    </w:p>
    <w:p w:rsidR="002368BC" w:rsidRPr="006F2308" w:rsidRDefault="00E3374A" w:rsidP="00F13F91">
      <w:pPr>
        <w:pStyle w:val="Heading1"/>
        <w:rPr>
          <w:sz w:val="48"/>
          <w:szCs w:val="48"/>
        </w:rPr>
      </w:pPr>
      <w:bookmarkStart w:id="20" w:name="_Toc463007554"/>
      <w:r w:rsidRPr="006F2308">
        <w:rPr>
          <w:sz w:val="48"/>
          <w:szCs w:val="48"/>
        </w:rPr>
        <w:lastRenderedPageBreak/>
        <w:t xml:space="preserve">Section 2: </w:t>
      </w:r>
      <w:r w:rsidR="002368BC" w:rsidRPr="006F2308">
        <w:rPr>
          <w:sz w:val="48"/>
          <w:szCs w:val="48"/>
        </w:rPr>
        <w:t>Research project</w:t>
      </w:r>
      <w:bookmarkEnd w:id="20"/>
    </w:p>
    <w:p w:rsidR="0071739C" w:rsidRDefault="0071739C" w:rsidP="002368BC">
      <w:pPr>
        <w:spacing w:line="480" w:lineRule="auto"/>
        <w:jc w:val="both"/>
        <w:rPr>
          <w:rFonts w:ascii="Arial" w:hAnsi="Arial" w:cs="Arial"/>
          <w:sz w:val="24"/>
          <w:szCs w:val="24"/>
        </w:rPr>
      </w:pPr>
    </w:p>
    <w:p w:rsidR="00AC7DC4" w:rsidRPr="00854199" w:rsidRDefault="002368BC" w:rsidP="00E828F8">
      <w:pPr>
        <w:spacing w:line="480" w:lineRule="auto"/>
        <w:jc w:val="center"/>
        <w:rPr>
          <w:rFonts w:ascii="Arial" w:hAnsi="Arial" w:cs="Arial"/>
          <w:sz w:val="28"/>
          <w:szCs w:val="28"/>
        </w:rPr>
      </w:pPr>
      <w:r w:rsidRPr="00854199">
        <w:rPr>
          <w:rFonts w:ascii="Arial" w:hAnsi="Arial" w:cs="Arial"/>
          <w:sz w:val="28"/>
          <w:szCs w:val="28"/>
          <w:u w:val="single"/>
        </w:rPr>
        <w:t>The prevalence of orthorexia nervosa in Lebanese university students and the relationship between orthorexia nervosa and body image, body weight and physical activity</w:t>
      </w:r>
      <w:r w:rsidRPr="00854199">
        <w:rPr>
          <w:rFonts w:ascii="Arial" w:hAnsi="Arial" w:cs="Arial"/>
          <w:sz w:val="28"/>
          <w:szCs w:val="28"/>
        </w:rPr>
        <w:t>.</w:t>
      </w:r>
    </w:p>
    <w:p w:rsidR="0071739C" w:rsidRDefault="0071739C" w:rsidP="00E828F8">
      <w:pPr>
        <w:spacing w:line="480" w:lineRule="auto"/>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71739C" w:rsidRDefault="0071739C" w:rsidP="00710693">
      <w:pPr>
        <w:spacing w:line="480" w:lineRule="auto"/>
        <w:jc w:val="both"/>
        <w:rPr>
          <w:rFonts w:ascii="Arial" w:hAnsi="Arial" w:cs="Arial"/>
          <w:b/>
          <w:bCs/>
          <w:sz w:val="24"/>
          <w:szCs w:val="24"/>
        </w:rPr>
      </w:pPr>
    </w:p>
    <w:p w:rsidR="00497BA0" w:rsidRDefault="00497BA0" w:rsidP="00710693">
      <w:pPr>
        <w:spacing w:line="480" w:lineRule="auto"/>
        <w:jc w:val="both"/>
        <w:rPr>
          <w:rFonts w:ascii="Arial" w:hAnsi="Arial" w:cs="Arial"/>
          <w:b/>
          <w:bCs/>
          <w:sz w:val="24"/>
          <w:szCs w:val="24"/>
        </w:rPr>
      </w:pPr>
    </w:p>
    <w:p w:rsidR="00497BA0" w:rsidRDefault="00497BA0" w:rsidP="00710693">
      <w:pPr>
        <w:spacing w:line="480" w:lineRule="auto"/>
        <w:jc w:val="both"/>
        <w:rPr>
          <w:rFonts w:ascii="Arial" w:hAnsi="Arial" w:cs="Arial"/>
          <w:sz w:val="24"/>
          <w:szCs w:val="24"/>
        </w:rPr>
      </w:pPr>
    </w:p>
    <w:p w:rsidR="0071739C" w:rsidRDefault="0071739C" w:rsidP="00710693">
      <w:pPr>
        <w:spacing w:line="480" w:lineRule="auto"/>
        <w:jc w:val="both"/>
        <w:rPr>
          <w:rFonts w:ascii="Arial" w:hAnsi="Arial" w:cs="Arial"/>
          <w:sz w:val="24"/>
          <w:szCs w:val="24"/>
        </w:rPr>
      </w:pPr>
    </w:p>
    <w:p w:rsidR="00E828F8" w:rsidRDefault="00E828F8" w:rsidP="00710693">
      <w:pPr>
        <w:spacing w:line="480" w:lineRule="auto"/>
        <w:jc w:val="both"/>
        <w:rPr>
          <w:rFonts w:ascii="Arial" w:hAnsi="Arial" w:cs="Arial"/>
          <w:sz w:val="24"/>
          <w:szCs w:val="24"/>
        </w:rPr>
      </w:pPr>
    </w:p>
    <w:p w:rsidR="0071739C" w:rsidRDefault="0071739C" w:rsidP="00710693">
      <w:pPr>
        <w:spacing w:line="480" w:lineRule="auto"/>
        <w:jc w:val="both"/>
        <w:rPr>
          <w:rFonts w:ascii="Arial" w:hAnsi="Arial" w:cs="Arial"/>
          <w:sz w:val="24"/>
          <w:szCs w:val="24"/>
        </w:rPr>
      </w:pPr>
    </w:p>
    <w:p w:rsidR="0071739C" w:rsidRPr="001C4BD7" w:rsidRDefault="00163952" w:rsidP="00E828F8">
      <w:pPr>
        <w:spacing w:line="480" w:lineRule="auto"/>
        <w:jc w:val="center"/>
        <w:rPr>
          <w:rFonts w:ascii="Arial" w:hAnsi="Arial" w:cs="Arial"/>
          <w:b/>
          <w:bCs/>
          <w:sz w:val="24"/>
          <w:szCs w:val="24"/>
        </w:rPr>
      </w:pPr>
      <w:r>
        <w:rPr>
          <w:rFonts w:ascii="Arial" w:hAnsi="Arial" w:cs="Arial"/>
          <w:b/>
          <w:bCs/>
          <w:sz w:val="24"/>
          <w:szCs w:val="24"/>
        </w:rPr>
        <w:lastRenderedPageBreak/>
        <w:t xml:space="preserve">Rationale </w:t>
      </w:r>
    </w:p>
    <w:p w:rsidR="00A40661" w:rsidRDefault="00A40661" w:rsidP="00E07150">
      <w:pPr>
        <w:spacing w:line="480" w:lineRule="auto"/>
        <w:jc w:val="both"/>
        <w:rPr>
          <w:rFonts w:ascii="Arial" w:hAnsi="Arial" w:cs="Arial"/>
          <w:sz w:val="24"/>
          <w:szCs w:val="24"/>
        </w:rPr>
      </w:pPr>
      <w:r w:rsidRPr="006A67A2">
        <w:rPr>
          <w:rFonts w:ascii="Arial" w:hAnsi="Arial" w:cs="Arial"/>
          <w:sz w:val="24"/>
          <w:szCs w:val="24"/>
        </w:rPr>
        <w:t xml:space="preserve">An appropriate journal to publish </w:t>
      </w:r>
      <w:r w:rsidR="008417E1" w:rsidRPr="006A67A2">
        <w:rPr>
          <w:rFonts w:ascii="Arial" w:hAnsi="Arial" w:cs="Arial"/>
          <w:sz w:val="24"/>
          <w:szCs w:val="24"/>
        </w:rPr>
        <w:t>this</w:t>
      </w:r>
      <w:r w:rsidRPr="006A67A2">
        <w:rPr>
          <w:rFonts w:ascii="Arial" w:hAnsi="Arial" w:cs="Arial"/>
          <w:sz w:val="24"/>
          <w:szCs w:val="24"/>
        </w:rPr>
        <w:t xml:space="preserve"> research study would be </w:t>
      </w:r>
      <w:r w:rsidR="008B66C9" w:rsidRPr="006A67A2">
        <w:rPr>
          <w:rFonts w:ascii="Arial" w:hAnsi="Arial" w:cs="Arial"/>
          <w:sz w:val="24"/>
          <w:szCs w:val="24"/>
        </w:rPr>
        <w:t xml:space="preserve">the </w:t>
      </w:r>
      <w:r w:rsidR="008B66C9" w:rsidRPr="00065E2C">
        <w:rPr>
          <w:rFonts w:ascii="Arial" w:hAnsi="Arial" w:cs="Arial"/>
          <w:i/>
          <w:iCs/>
          <w:sz w:val="24"/>
          <w:szCs w:val="24"/>
        </w:rPr>
        <w:t>International</w:t>
      </w:r>
      <w:r w:rsidRPr="006A67A2">
        <w:rPr>
          <w:rFonts w:ascii="Arial" w:hAnsi="Arial" w:cs="Arial"/>
          <w:i/>
          <w:iCs/>
          <w:sz w:val="24"/>
          <w:szCs w:val="24"/>
        </w:rPr>
        <w:t xml:space="preserve"> Journal for Eating Disorders (IJED). </w:t>
      </w:r>
      <w:r w:rsidRPr="006A67A2">
        <w:rPr>
          <w:rFonts w:ascii="Arial" w:hAnsi="Arial" w:cs="Arial"/>
          <w:sz w:val="24"/>
          <w:szCs w:val="24"/>
        </w:rPr>
        <w:t xml:space="preserve">This journal is published on the behalf of </w:t>
      </w:r>
      <w:r w:rsidR="00654C18">
        <w:rPr>
          <w:rFonts w:ascii="Arial" w:hAnsi="Arial" w:cs="Arial"/>
          <w:sz w:val="24"/>
          <w:szCs w:val="24"/>
        </w:rPr>
        <w:t xml:space="preserve">the </w:t>
      </w:r>
      <w:r w:rsidRPr="006A67A2">
        <w:rPr>
          <w:rFonts w:ascii="Arial" w:hAnsi="Arial" w:cs="Arial"/>
          <w:sz w:val="24"/>
          <w:szCs w:val="24"/>
        </w:rPr>
        <w:t>Academy of Eating disorders and has an impact factor of 4.068 for</w:t>
      </w:r>
      <w:r w:rsidR="008B66C9" w:rsidRPr="006A67A2">
        <w:rPr>
          <w:rFonts w:ascii="Arial" w:hAnsi="Arial" w:cs="Arial"/>
          <w:sz w:val="24"/>
          <w:szCs w:val="24"/>
        </w:rPr>
        <w:t xml:space="preserve"> the</w:t>
      </w:r>
      <w:r w:rsidRPr="006A67A2">
        <w:rPr>
          <w:rFonts w:ascii="Arial" w:hAnsi="Arial" w:cs="Arial"/>
          <w:sz w:val="24"/>
          <w:szCs w:val="24"/>
        </w:rPr>
        <w:t xml:space="preserve"> year 2016. The main journal’s </w:t>
      </w:r>
      <w:r w:rsidR="00C53738" w:rsidRPr="006A67A2">
        <w:rPr>
          <w:rFonts w:ascii="Arial" w:hAnsi="Arial" w:cs="Arial"/>
          <w:sz w:val="24"/>
          <w:szCs w:val="24"/>
        </w:rPr>
        <w:t>aim</w:t>
      </w:r>
      <w:r w:rsidRPr="006A67A2">
        <w:rPr>
          <w:rFonts w:ascii="Arial" w:hAnsi="Arial" w:cs="Arial"/>
          <w:sz w:val="24"/>
          <w:szCs w:val="24"/>
        </w:rPr>
        <w:t xml:space="preserve"> is to publish high qu</w:t>
      </w:r>
      <w:r w:rsidR="008B66C9" w:rsidRPr="006A67A2">
        <w:rPr>
          <w:rFonts w:ascii="Arial" w:hAnsi="Arial" w:cs="Arial"/>
          <w:sz w:val="24"/>
          <w:szCs w:val="24"/>
        </w:rPr>
        <w:t>ality research in the field of e</w:t>
      </w:r>
      <w:r w:rsidR="00C53738" w:rsidRPr="006A67A2">
        <w:rPr>
          <w:rFonts w:ascii="Arial" w:hAnsi="Arial" w:cs="Arial"/>
          <w:sz w:val="24"/>
          <w:szCs w:val="24"/>
        </w:rPr>
        <w:t>ating disorders</w:t>
      </w:r>
      <w:r w:rsidR="00DD6E93" w:rsidRPr="006A67A2">
        <w:rPr>
          <w:rFonts w:ascii="Arial" w:hAnsi="Arial" w:cs="Arial"/>
          <w:sz w:val="24"/>
          <w:szCs w:val="24"/>
        </w:rPr>
        <w:t>.</w:t>
      </w:r>
      <w:r w:rsidR="00E726BD">
        <w:rPr>
          <w:rFonts w:ascii="Arial" w:hAnsi="Arial" w:cs="Arial"/>
          <w:sz w:val="24"/>
          <w:szCs w:val="24"/>
        </w:rPr>
        <w:t xml:space="preserve"> </w:t>
      </w:r>
      <w:r w:rsidRPr="006A67A2">
        <w:rPr>
          <w:rFonts w:ascii="Arial" w:hAnsi="Arial" w:cs="Arial"/>
          <w:sz w:val="24"/>
          <w:szCs w:val="24"/>
        </w:rPr>
        <w:t>Orthorexia</w:t>
      </w:r>
      <w:r w:rsidR="008B66C9" w:rsidRPr="006A67A2">
        <w:rPr>
          <w:rFonts w:ascii="Arial" w:hAnsi="Arial" w:cs="Arial"/>
          <w:sz w:val="24"/>
          <w:szCs w:val="24"/>
        </w:rPr>
        <w:t xml:space="preserve"> nervosa</w:t>
      </w:r>
      <w:r w:rsidR="002B265E">
        <w:rPr>
          <w:rFonts w:ascii="Arial" w:hAnsi="Arial" w:cs="Arial"/>
          <w:sz w:val="24"/>
          <w:szCs w:val="24"/>
        </w:rPr>
        <w:t xml:space="preserve"> is a recently</w:t>
      </w:r>
      <w:r w:rsidRPr="006A67A2">
        <w:rPr>
          <w:rFonts w:ascii="Arial" w:hAnsi="Arial" w:cs="Arial"/>
          <w:sz w:val="24"/>
          <w:szCs w:val="24"/>
        </w:rPr>
        <w:t xml:space="preserve"> </w:t>
      </w:r>
      <w:r w:rsidR="002B265E">
        <w:rPr>
          <w:rFonts w:ascii="Arial" w:hAnsi="Arial" w:cs="Arial"/>
          <w:sz w:val="24"/>
          <w:szCs w:val="24"/>
        </w:rPr>
        <w:t>defined</w:t>
      </w:r>
      <w:r w:rsidR="00C53738" w:rsidRPr="006A67A2">
        <w:rPr>
          <w:rFonts w:ascii="Arial" w:hAnsi="Arial" w:cs="Arial"/>
          <w:sz w:val="24"/>
          <w:szCs w:val="24"/>
        </w:rPr>
        <w:t xml:space="preserve"> behavioral</w:t>
      </w:r>
      <w:r w:rsidRPr="006A67A2">
        <w:rPr>
          <w:rFonts w:ascii="Arial" w:hAnsi="Arial" w:cs="Arial"/>
          <w:sz w:val="24"/>
          <w:szCs w:val="24"/>
        </w:rPr>
        <w:t xml:space="preserve"> disorder and </w:t>
      </w:r>
      <w:r w:rsidR="00710693">
        <w:rPr>
          <w:rFonts w:ascii="Arial" w:hAnsi="Arial" w:cs="Arial"/>
          <w:sz w:val="24"/>
          <w:szCs w:val="24"/>
        </w:rPr>
        <w:t>seems to</w:t>
      </w:r>
      <w:r w:rsidRPr="006A67A2">
        <w:rPr>
          <w:rFonts w:ascii="Arial" w:hAnsi="Arial" w:cs="Arial"/>
          <w:sz w:val="24"/>
          <w:szCs w:val="24"/>
        </w:rPr>
        <w:t xml:space="preserve"> </w:t>
      </w:r>
      <w:r w:rsidR="00E07150">
        <w:rPr>
          <w:rFonts w:ascii="Arial" w:hAnsi="Arial" w:cs="Arial"/>
          <w:sz w:val="24"/>
          <w:szCs w:val="24"/>
        </w:rPr>
        <w:t>share</w:t>
      </w:r>
      <w:r w:rsidRPr="006A67A2">
        <w:rPr>
          <w:rFonts w:ascii="Arial" w:hAnsi="Arial" w:cs="Arial"/>
          <w:sz w:val="24"/>
          <w:szCs w:val="24"/>
        </w:rPr>
        <w:t xml:space="preserve"> common traits with eating disorders</w:t>
      </w:r>
      <w:r w:rsidR="00EC2C53" w:rsidRPr="006A67A2">
        <w:rPr>
          <w:rFonts w:ascii="Arial" w:hAnsi="Arial" w:cs="Arial"/>
          <w:sz w:val="24"/>
          <w:szCs w:val="24"/>
        </w:rPr>
        <w:t>.</w:t>
      </w: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65E2C" w:rsidRDefault="00065E2C" w:rsidP="00710693">
      <w:pPr>
        <w:spacing w:line="480" w:lineRule="auto"/>
        <w:jc w:val="both"/>
        <w:rPr>
          <w:rFonts w:ascii="Arial" w:hAnsi="Arial" w:cs="Arial"/>
          <w:sz w:val="24"/>
          <w:szCs w:val="24"/>
        </w:rPr>
      </w:pPr>
    </w:p>
    <w:p w:rsidR="00030505" w:rsidRDefault="00030505" w:rsidP="00710693">
      <w:pPr>
        <w:spacing w:line="480" w:lineRule="auto"/>
        <w:jc w:val="both"/>
        <w:rPr>
          <w:rFonts w:ascii="Arial" w:hAnsi="Arial" w:cs="Arial"/>
          <w:sz w:val="24"/>
          <w:szCs w:val="24"/>
        </w:rPr>
      </w:pPr>
    </w:p>
    <w:p w:rsidR="00030505" w:rsidRDefault="00030505" w:rsidP="00710693">
      <w:pPr>
        <w:spacing w:line="480" w:lineRule="auto"/>
        <w:jc w:val="both"/>
        <w:rPr>
          <w:rFonts w:ascii="Arial" w:hAnsi="Arial" w:cs="Arial"/>
          <w:sz w:val="24"/>
          <w:szCs w:val="24"/>
        </w:rPr>
      </w:pPr>
    </w:p>
    <w:p w:rsidR="00030505" w:rsidRPr="006A67A2" w:rsidRDefault="00030505" w:rsidP="00710693">
      <w:pPr>
        <w:spacing w:line="480" w:lineRule="auto"/>
        <w:jc w:val="both"/>
        <w:rPr>
          <w:rFonts w:ascii="Arial" w:hAnsi="Arial" w:cs="Arial"/>
          <w:sz w:val="24"/>
          <w:szCs w:val="24"/>
        </w:rPr>
      </w:pPr>
    </w:p>
    <w:p w:rsidR="00574566" w:rsidRDefault="00574566" w:rsidP="001C4BD7">
      <w:pPr>
        <w:pStyle w:val="Heading2"/>
        <w:jc w:val="center"/>
        <w:rPr>
          <w:sz w:val="24"/>
          <w:szCs w:val="24"/>
        </w:rPr>
      </w:pPr>
      <w:bookmarkStart w:id="21" w:name="_Toc463007555"/>
      <w:r w:rsidRPr="001C4BD7">
        <w:rPr>
          <w:sz w:val="24"/>
          <w:szCs w:val="24"/>
        </w:rPr>
        <w:lastRenderedPageBreak/>
        <w:t>Abstract</w:t>
      </w:r>
      <w:bookmarkEnd w:id="21"/>
    </w:p>
    <w:p w:rsidR="001C4BD7" w:rsidRPr="001C4BD7" w:rsidRDefault="001C4BD7" w:rsidP="001C4BD7"/>
    <w:p w:rsidR="001408DF" w:rsidRPr="007A77B1" w:rsidRDefault="00B83D3E" w:rsidP="00654C18">
      <w:pPr>
        <w:spacing w:line="480" w:lineRule="auto"/>
        <w:jc w:val="both"/>
        <w:rPr>
          <w:rFonts w:ascii="Arial" w:hAnsi="Arial" w:cs="Arial"/>
          <w:sz w:val="24"/>
          <w:szCs w:val="24"/>
        </w:rPr>
      </w:pPr>
      <w:r w:rsidRPr="006A67A2">
        <w:rPr>
          <w:rFonts w:ascii="Arial" w:hAnsi="Arial" w:cs="Arial"/>
          <w:b/>
          <w:bCs/>
          <w:sz w:val="24"/>
          <w:szCs w:val="24"/>
        </w:rPr>
        <w:t>Background:</w:t>
      </w:r>
      <w:r w:rsidRPr="006A67A2">
        <w:rPr>
          <w:rFonts w:ascii="Arial" w:hAnsi="Arial" w:cs="Arial"/>
          <w:sz w:val="24"/>
          <w:szCs w:val="24"/>
        </w:rPr>
        <w:t xml:space="preserve"> </w:t>
      </w:r>
      <w:r w:rsidR="00572623">
        <w:rPr>
          <w:rFonts w:ascii="Arial" w:hAnsi="Arial" w:cs="Arial"/>
          <w:sz w:val="24"/>
          <w:szCs w:val="24"/>
        </w:rPr>
        <w:t xml:space="preserve">Orthorexia </w:t>
      </w:r>
      <w:r w:rsidR="00265C44" w:rsidRPr="006A67A2">
        <w:rPr>
          <w:rFonts w:ascii="Arial" w:hAnsi="Arial" w:cs="Arial"/>
          <w:sz w:val="24"/>
          <w:szCs w:val="24"/>
        </w:rPr>
        <w:t>is a behavioral diso</w:t>
      </w:r>
      <w:r w:rsidR="009D5CED">
        <w:rPr>
          <w:rFonts w:ascii="Arial" w:hAnsi="Arial" w:cs="Arial"/>
          <w:sz w:val="24"/>
          <w:szCs w:val="24"/>
        </w:rPr>
        <w:t>rder characterized by</w:t>
      </w:r>
      <w:r w:rsidR="00265C44" w:rsidRPr="006A67A2">
        <w:rPr>
          <w:rFonts w:ascii="Arial" w:hAnsi="Arial" w:cs="Arial"/>
          <w:sz w:val="24"/>
          <w:szCs w:val="24"/>
        </w:rPr>
        <w:t xml:space="preserve"> healthy food</w:t>
      </w:r>
      <w:r w:rsidR="009D5CED">
        <w:rPr>
          <w:rFonts w:ascii="Arial" w:hAnsi="Arial" w:cs="Arial"/>
          <w:sz w:val="24"/>
          <w:szCs w:val="24"/>
        </w:rPr>
        <w:t xml:space="preserve"> fixation</w:t>
      </w:r>
      <w:r w:rsidR="0050166B">
        <w:rPr>
          <w:rFonts w:ascii="Arial" w:hAnsi="Arial" w:cs="Arial"/>
          <w:sz w:val="24"/>
          <w:szCs w:val="24"/>
        </w:rPr>
        <w:t xml:space="preserve"> (Bratman &amp; Knight, 2000)</w:t>
      </w:r>
      <w:r w:rsidR="00265C44" w:rsidRPr="006A67A2">
        <w:rPr>
          <w:rFonts w:ascii="Arial" w:hAnsi="Arial" w:cs="Arial"/>
          <w:sz w:val="24"/>
          <w:szCs w:val="24"/>
        </w:rPr>
        <w:t xml:space="preserve">. </w:t>
      </w:r>
      <w:r w:rsidR="00265C44" w:rsidRPr="006A67A2">
        <w:rPr>
          <w:rFonts w:ascii="Arial" w:hAnsi="Arial" w:cs="Arial"/>
          <w:noProof/>
          <w:sz w:val="24"/>
          <w:szCs w:val="24"/>
        </w:rPr>
        <w:t xml:space="preserve">Researchers suggest that </w:t>
      </w:r>
      <w:r w:rsidR="00032462">
        <w:rPr>
          <w:rFonts w:ascii="Arial" w:hAnsi="Arial" w:cs="Arial"/>
          <w:noProof/>
          <w:sz w:val="24"/>
          <w:szCs w:val="24"/>
        </w:rPr>
        <w:t xml:space="preserve">the </w:t>
      </w:r>
      <w:r w:rsidR="00286EBF" w:rsidRPr="006A67A2">
        <w:rPr>
          <w:rFonts w:ascii="Arial" w:hAnsi="Arial" w:cs="Arial"/>
          <w:noProof/>
          <w:sz w:val="24"/>
          <w:szCs w:val="24"/>
        </w:rPr>
        <w:t xml:space="preserve">difference between eating disorders and orthorexia is that orthorexics </w:t>
      </w:r>
      <w:r w:rsidR="00265C44" w:rsidRPr="006A67A2">
        <w:rPr>
          <w:rFonts w:ascii="Arial" w:hAnsi="Arial" w:cs="Arial"/>
          <w:noProof/>
          <w:sz w:val="24"/>
          <w:szCs w:val="24"/>
        </w:rPr>
        <w:t xml:space="preserve">are </w:t>
      </w:r>
      <w:r w:rsidR="00286EBF" w:rsidRPr="006A67A2">
        <w:rPr>
          <w:rFonts w:ascii="Arial" w:hAnsi="Arial" w:cs="Arial"/>
          <w:noProof/>
          <w:sz w:val="24"/>
          <w:szCs w:val="24"/>
        </w:rPr>
        <w:t xml:space="preserve">more concerned about their health status </w:t>
      </w:r>
      <w:r w:rsidR="00286EBF" w:rsidRPr="00595B3E">
        <w:rPr>
          <w:rFonts w:ascii="Arial" w:hAnsi="Arial" w:cs="Arial"/>
          <w:noProof/>
          <w:sz w:val="24"/>
          <w:szCs w:val="24"/>
        </w:rPr>
        <w:t xml:space="preserve">and </w:t>
      </w:r>
      <w:r w:rsidR="009D5CED" w:rsidRPr="00595B3E">
        <w:rPr>
          <w:rFonts w:ascii="Arial" w:hAnsi="Arial" w:cs="Arial"/>
          <w:noProof/>
          <w:sz w:val="24"/>
          <w:szCs w:val="24"/>
        </w:rPr>
        <w:t xml:space="preserve">may not be </w:t>
      </w:r>
      <w:r w:rsidR="00595B3E">
        <w:rPr>
          <w:rFonts w:ascii="Arial" w:hAnsi="Arial" w:cs="Arial"/>
          <w:noProof/>
          <w:sz w:val="24"/>
          <w:szCs w:val="24"/>
        </w:rPr>
        <w:t>concerned about their body image</w:t>
      </w:r>
      <w:r w:rsidR="00286EBF" w:rsidRPr="00595B3E">
        <w:rPr>
          <w:rFonts w:ascii="Arial" w:hAnsi="Arial" w:cs="Arial"/>
          <w:noProof/>
          <w:sz w:val="24"/>
          <w:szCs w:val="24"/>
        </w:rPr>
        <w:t xml:space="preserve"> or body weight</w:t>
      </w:r>
      <w:r w:rsidR="0050166B">
        <w:rPr>
          <w:rFonts w:ascii="Arial" w:hAnsi="Arial" w:cs="Arial"/>
          <w:noProof/>
          <w:sz w:val="24"/>
          <w:szCs w:val="24"/>
        </w:rPr>
        <w:t xml:space="preserve"> (Ramaciotti et al</w:t>
      </w:r>
      <w:r w:rsidR="00286EBF" w:rsidRPr="00595B3E">
        <w:rPr>
          <w:rFonts w:ascii="Arial" w:hAnsi="Arial" w:cs="Arial"/>
          <w:noProof/>
          <w:sz w:val="24"/>
          <w:szCs w:val="24"/>
        </w:rPr>
        <w:t>.</w:t>
      </w:r>
      <w:r w:rsidR="0050166B">
        <w:rPr>
          <w:rFonts w:ascii="Arial" w:hAnsi="Arial" w:cs="Arial"/>
          <w:noProof/>
          <w:sz w:val="24"/>
          <w:szCs w:val="24"/>
        </w:rPr>
        <w:t>,2011)</w:t>
      </w:r>
      <w:r w:rsidR="00286EBF" w:rsidRPr="006A67A2">
        <w:rPr>
          <w:rFonts w:ascii="Arial" w:hAnsi="Arial" w:cs="Arial"/>
          <w:noProof/>
          <w:sz w:val="24"/>
          <w:szCs w:val="24"/>
        </w:rPr>
        <w:t xml:space="preserve"> </w:t>
      </w:r>
      <w:r w:rsidR="00654C18" w:rsidRPr="002368BC">
        <w:rPr>
          <w:rFonts w:ascii="Arial" w:hAnsi="Arial" w:cs="Arial"/>
          <w:sz w:val="24"/>
          <w:szCs w:val="24"/>
        </w:rPr>
        <w:t>The</w:t>
      </w:r>
      <w:r w:rsidR="00654C18">
        <w:rPr>
          <w:rFonts w:ascii="Arial" w:hAnsi="Arial" w:cs="Arial"/>
          <w:sz w:val="24"/>
          <w:szCs w:val="24"/>
        </w:rPr>
        <w:t xml:space="preserve"> aim of this study is to investigate the</w:t>
      </w:r>
      <w:r w:rsidR="00654C18" w:rsidRPr="002368BC">
        <w:rPr>
          <w:rFonts w:ascii="Arial" w:hAnsi="Arial" w:cs="Arial"/>
          <w:sz w:val="24"/>
          <w:szCs w:val="24"/>
        </w:rPr>
        <w:t xml:space="preserve"> prevalence of orthorexia nervosa in Lebanese </w:t>
      </w:r>
      <w:r w:rsidR="00654C18">
        <w:rPr>
          <w:rFonts w:ascii="Arial" w:hAnsi="Arial" w:cs="Arial"/>
          <w:sz w:val="24"/>
          <w:szCs w:val="24"/>
        </w:rPr>
        <w:t>u</w:t>
      </w:r>
      <w:r w:rsidR="00654C18" w:rsidRPr="002368BC">
        <w:rPr>
          <w:rFonts w:ascii="Arial" w:hAnsi="Arial" w:cs="Arial"/>
          <w:sz w:val="24"/>
          <w:szCs w:val="24"/>
        </w:rPr>
        <w:t>niversity students and</w:t>
      </w:r>
      <w:r w:rsidR="00654C18">
        <w:rPr>
          <w:rFonts w:ascii="Arial" w:hAnsi="Arial" w:cs="Arial"/>
          <w:sz w:val="24"/>
          <w:szCs w:val="24"/>
        </w:rPr>
        <w:t xml:space="preserve"> to study</w:t>
      </w:r>
      <w:r w:rsidR="00654C18" w:rsidRPr="002368BC">
        <w:rPr>
          <w:rFonts w:ascii="Arial" w:hAnsi="Arial" w:cs="Arial"/>
          <w:sz w:val="24"/>
          <w:szCs w:val="24"/>
        </w:rPr>
        <w:t xml:space="preserve"> the </w:t>
      </w:r>
      <w:r w:rsidR="00654C18">
        <w:rPr>
          <w:rFonts w:ascii="Arial" w:hAnsi="Arial" w:cs="Arial"/>
          <w:sz w:val="24"/>
          <w:szCs w:val="24"/>
        </w:rPr>
        <w:t>associations</w:t>
      </w:r>
      <w:r w:rsidR="00654C18" w:rsidRPr="002368BC">
        <w:rPr>
          <w:rFonts w:ascii="Arial" w:hAnsi="Arial" w:cs="Arial"/>
          <w:sz w:val="24"/>
          <w:szCs w:val="24"/>
        </w:rPr>
        <w:t xml:space="preserve"> between orthorexia nervosa and body image, body weight and physical activity.</w:t>
      </w:r>
    </w:p>
    <w:p w:rsidR="001408DF" w:rsidRPr="006A67A2" w:rsidRDefault="00B83D3E" w:rsidP="0050166B">
      <w:pPr>
        <w:spacing w:line="480" w:lineRule="auto"/>
        <w:jc w:val="both"/>
        <w:rPr>
          <w:rFonts w:ascii="Arial" w:hAnsi="Arial" w:cs="Arial"/>
          <w:sz w:val="24"/>
          <w:szCs w:val="24"/>
        </w:rPr>
      </w:pPr>
      <w:r w:rsidRPr="006A67A2">
        <w:rPr>
          <w:rFonts w:ascii="Arial" w:hAnsi="Arial" w:cs="Arial"/>
          <w:b/>
          <w:bCs/>
          <w:sz w:val="24"/>
          <w:szCs w:val="24"/>
        </w:rPr>
        <w:t>Methods:</w:t>
      </w:r>
      <w:r w:rsidRPr="006A67A2">
        <w:rPr>
          <w:rFonts w:ascii="Arial" w:hAnsi="Arial" w:cs="Arial"/>
          <w:sz w:val="24"/>
          <w:szCs w:val="24"/>
        </w:rPr>
        <w:t xml:space="preserve"> </w:t>
      </w:r>
      <w:r w:rsidR="00A876C0" w:rsidRPr="006A67A2">
        <w:rPr>
          <w:rFonts w:ascii="Arial" w:hAnsi="Arial" w:cs="Arial"/>
          <w:sz w:val="24"/>
          <w:szCs w:val="24"/>
        </w:rPr>
        <w:t>A cross sectional study was conducted on 320</w:t>
      </w:r>
      <w:r w:rsidR="001408DF" w:rsidRPr="006A67A2">
        <w:rPr>
          <w:rFonts w:ascii="Arial" w:hAnsi="Arial" w:cs="Arial"/>
          <w:sz w:val="24"/>
          <w:szCs w:val="24"/>
        </w:rPr>
        <w:t xml:space="preserve"> randomly selected </w:t>
      </w:r>
      <w:r w:rsidR="00A876C0" w:rsidRPr="006A67A2">
        <w:rPr>
          <w:rFonts w:ascii="Arial" w:hAnsi="Arial" w:cs="Arial"/>
          <w:sz w:val="24"/>
          <w:szCs w:val="24"/>
        </w:rPr>
        <w:t xml:space="preserve">students </w:t>
      </w:r>
      <w:r w:rsidR="00F26B65" w:rsidRPr="006A67A2">
        <w:rPr>
          <w:rFonts w:ascii="Arial" w:hAnsi="Arial" w:cs="Arial"/>
          <w:sz w:val="24"/>
          <w:szCs w:val="24"/>
        </w:rPr>
        <w:t>from the Lebanese U</w:t>
      </w:r>
      <w:r w:rsidR="001408DF" w:rsidRPr="006A67A2">
        <w:rPr>
          <w:rFonts w:ascii="Arial" w:hAnsi="Arial" w:cs="Arial"/>
          <w:sz w:val="24"/>
          <w:szCs w:val="24"/>
        </w:rPr>
        <w:t xml:space="preserve">niversity, branch III. </w:t>
      </w:r>
      <w:r w:rsidR="00A876C0" w:rsidRPr="006A67A2">
        <w:rPr>
          <w:rFonts w:ascii="Arial" w:hAnsi="Arial" w:cs="Arial"/>
          <w:sz w:val="24"/>
          <w:szCs w:val="24"/>
        </w:rPr>
        <w:t xml:space="preserve">Data was collected through a questionnaire </w:t>
      </w:r>
      <w:r w:rsidR="001F5A8C" w:rsidRPr="006A67A2">
        <w:rPr>
          <w:rFonts w:ascii="Arial" w:hAnsi="Arial" w:cs="Arial"/>
          <w:sz w:val="24"/>
          <w:szCs w:val="24"/>
        </w:rPr>
        <w:t>that</w:t>
      </w:r>
      <w:r w:rsidR="00A876C0" w:rsidRPr="006A67A2">
        <w:rPr>
          <w:rFonts w:ascii="Arial" w:hAnsi="Arial" w:cs="Arial"/>
          <w:sz w:val="24"/>
          <w:szCs w:val="24"/>
        </w:rPr>
        <w:t xml:space="preserve"> i</w:t>
      </w:r>
      <w:r w:rsidR="0050166B">
        <w:rPr>
          <w:rFonts w:ascii="Arial" w:hAnsi="Arial" w:cs="Arial"/>
          <w:sz w:val="24"/>
          <w:szCs w:val="24"/>
        </w:rPr>
        <w:t>ncludes three sections: the ORTO-</w:t>
      </w:r>
      <w:r w:rsidR="00A876C0" w:rsidRPr="006A67A2">
        <w:rPr>
          <w:rFonts w:ascii="Arial" w:hAnsi="Arial" w:cs="Arial"/>
          <w:sz w:val="24"/>
          <w:szCs w:val="24"/>
        </w:rPr>
        <w:t>15 questionnaire, Multidimensional body self relations questionnaire</w:t>
      </w:r>
      <w:r w:rsidR="00F26B65" w:rsidRPr="006A67A2">
        <w:rPr>
          <w:rFonts w:ascii="Arial" w:hAnsi="Arial" w:cs="Arial"/>
          <w:sz w:val="24"/>
          <w:szCs w:val="24"/>
        </w:rPr>
        <w:t xml:space="preserve"> (MBSRQ)</w:t>
      </w:r>
      <w:r w:rsidR="00A876C0" w:rsidRPr="006A67A2">
        <w:rPr>
          <w:rFonts w:ascii="Arial" w:hAnsi="Arial" w:cs="Arial"/>
          <w:sz w:val="24"/>
          <w:szCs w:val="24"/>
        </w:rPr>
        <w:t xml:space="preserve"> and a personal history section. A comparative study was conducted to compare </w:t>
      </w:r>
      <w:r w:rsidR="00032462">
        <w:rPr>
          <w:rFonts w:ascii="Arial" w:hAnsi="Arial" w:cs="Arial"/>
          <w:sz w:val="24"/>
          <w:szCs w:val="24"/>
        </w:rPr>
        <w:t>MBSRQ scores</w:t>
      </w:r>
      <w:r w:rsidR="00A876C0" w:rsidRPr="006A67A2">
        <w:rPr>
          <w:rFonts w:ascii="Arial" w:hAnsi="Arial" w:cs="Arial"/>
          <w:sz w:val="24"/>
          <w:szCs w:val="24"/>
        </w:rPr>
        <w:t xml:space="preserve"> </w:t>
      </w:r>
      <w:r w:rsidR="00F26B65" w:rsidRPr="006A67A2">
        <w:rPr>
          <w:rFonts w:ascii="Arial" w:hAnsi="Arial" w:cs="Arial"/>
          <w:sz w:val="24"/>
          <w:szCs w:val="24"/>
        </w:rPr>
        <w:t>between</w:t>
      </w:r>
      <w:r w:rsidR="00A876C0" w:rsidRPr="006A67A2">
        <w:rPr>
          <w:rFonts w:ascii="Arial" w:hAnsi="Arial" w:cs="Arial"/>
          <w:sz w:val="24"/>
          <w:szCs w:val="24"/>
        </w:rPr>
        <w:t xml:space="preserve"> </w:t>
      </w:r>
      <w:r w:rsidR="00286EBF" w:rsidRPr="006A67A2">
        <w:rPr>
          <w:rFonts w:ascii="Arial" w:hAnsi="Arial" w:cs="Arial"/>
          <w:sz w:val="24"/>
          <w:szCs w:val="24"/>
        </w:rPr>
        <w:t>orthorexi</w:t>
      </w:r>
      <w:r w:rsidR="00F8559A">
        <w:rPr>
          <w:rFonts w:ascii="Arial" w:hAnsi="Arial" w:cs="Arial"/>
          <w:sz w:val="24"/>
          <w:szCs w:val="24"/>
        </w:rPr>
        <w:t xml:space="preserve">cs and non orthorexics. A second </w:t>
      </w:r>
      <w:r w:rsidR="00286EBF" w:rsidRPr="006A67A2">
        <w:rPr>
          <w:rFonts w:ascii="Arial" w:hAnsi="Arial" w:cs="Arial"/>
          <w:sz w:val="24"/>
          <w:szCs w:val="24"/>
        </w:rPr>
        <w:t>comparative study w</w:t>
      </w:r>
      <w:r w:rsidR="0050166B">
        <w:rPr>
          <w:rFonts w:ascii="Arial" w:hAnsi="Arial" w:cs="Arial"/>
          <w:sz w:val="24"/>
          <w:szCs w:val="24"/>
        </w:rPr>
        <w:t>as conducted to compare ORTO</w:t>
      </w:r>
      <w:r w:rsidR="00032462">
        <w:rPr>
          <w:rFonts w:ascii="Arial" w:hAnsi="Arial" w:cs="Arial"/>
          <w:sz w:val="24"/>
          <w:szCs w:val="24"/>
        </w:rPr>
        <w:t>-15</w:t>
      </w:r>
      <w:r w:rsidR="00286EBF" w:rsidRPr="006A67A2">
        <w:rPr>
          <w:rFonts w:ascii="Arial" w:hAnsi="Arial" w:cs="Arial"/>
          <w:sz w:val="24"/>
          <w:szCs w:val="24"/>
        </w:rPr>
        <w:t xml:space="preserve"> and MBSRQ scores in males and females with orthorexia</w:t>
      </w:r>
      <w:r w:rsidR="00A876C0" w:rsidRPr="006A67A2">
        <w:rPr>
          <w:rFonts w:ascii="Arial" w:hAnsi="Arial" w:cs="Arial"/>
          <w:sz w:val="24"/>
          <w:szCs w:val="24"/>
        </w:rPr>
        <w:t xml:space="preserve">. A correlation study was conducted to </w:t>
      </w:r>
      <w:r w:rsidR="00F26B65" w:rsidRPr="006A67A2">
        <w:rPr>
          <w:rFonts w:ascii="Arial" w:hAnsi="Arial" w:cs="Arial"/>
          <w:sz w:val="24"/>
          <w:szCs w:val="24"/>
        </w:rPr>
        <w:t>test</w:t>
      </w:r>
      <w:r w:rsidR="00A876C0" w:rsidRPr="006A67A2">
        <w:rPr>
          <w:rFonts w:ascii="Arial" w:hAnsi="Arial" w:cs="Arial"/>
          <w:sz w:val="24"/>
          <w:szCs w:val="24"/>
        </w:rPr>
        <w:t xml:space="preserve"> the </w:t>
      </w:r>
      <w:r w:rsidR="00712436">
        <w:rPr>
          <w:rFonts w:ascii="Arial" w:hAnsi="Arial" w:cs="Arial"/>
          <w:sz w:val="24"/>
          <w:szCs w:val="24"/>
        </w:rPr>
        <w:t>associations</w:t>
      </w:r>
      <w:r w:rsidR="00A876C0" w:rsidRPr="006A67A2">
        <w:rPr>
          <w:rFonts w:ascii="Arial" w:hAnsi="Arial" w:cs="Arial"/>
          <w:sz w:val="24"/>
          <w:szCs w:val="24"/>
        </w:rPr>
        <w:t xml:space="preserve"> between </w:t>
      </w:r>
      <w:r w:rsidR="0050166B">
        <w:rPr>
          <w:rFonts w:ascii="Arial" w:hAnsi="Arial" w:cs="Arial"/>
          <w:sz w:val="24"/>
          <w:szCs w:val="24"/>
        </w:rPr>
        <w:t>ORTO</w:t>
      </w:r>
      <w:r w:rsidR="00A876C0" w:rsidRPr="006A67A2">
        <w:rPr>
          <w:rFonts w:ascii="Arial" w:hAnsi="Arial" w:cs="Arial"/>
          <w:sz w:val="24"/>
          <w:szCs w:val="24"/>
        </w:rPr>
        <w:t>-15 an</w:t>
      </w:r>
      <w:r w:rsidR="001F5A8C" w:rsidRPr="006A67A2">
        <w:rPr>
          <w:rFonts w:ascii="Arial" w:hAnsi="Arial" w:cs="Arial"/>
          <w:sz w:val="24"/>
          <w:szCs w:val="24"/>
        </w:rPr>
        <w:t xml:space="preserve">d the MBSRQ scores in females and males with orthorexic behaviours. </w:t>
      </w:r>
      <w:r w:rsidR="00F26B65" w:rsidRPr="006A67A2">
        <w:rPr>
          <w:rFonts w:ascii="Arial" w:hAnsi="Arial" w:cs="Arial"/>
          <w:sz w:val="24"/>
          <w:szCs w:val="24"/>
        </w:rPr>
        <w:t xml:space="preserve"> </w:t>
      </w:r>
      <w:r w:rsidR="00712436">
        <w:rPr>
          <w:rFonts w:ascii="Arial" w:hAnsi="Arial" w:cs="Arial"/>
          <w:sz w:val="24"/>
          <w:szCs w:val="24"/>
        </w:rPr>
        <w:t xml:space="preserve"> </w:t>
      </w:r>
    </w:p>
    <w:p w:rsidR="00032462" w:rsidRPr="007A77B1" w:rsidRDefault="00B83D3E" w:rsidP="00654C18">
      <w:pPr>
        <w:spacing w:line="480" w:lineRule="auto"/>
        <w:jc w:val="both"/>
        <w:rPr>
          <w:rFonts w:ascii="Arial" w:hAnsi="Arial" w:cs="Arial"/>
          <w:sz w:val="24"/>
          <w:szCs w:val="24"/>
        </w:rPr>
      </w:pPr>
      <w:r w:rsidRPr="007A77B1">
        <w:rPr>
          <w:rFonts w:ascii="Arial" w:hAnsi="Arial" w:cs="Arial"/>
          <w:b/>
          <w:bCs/>
          <w:sz w:val="24"/>
          <w:szCs w:val="24"/>
        </w:rPr>
        <w:t>Results:</w:t>
      </w:r>
      <w:r w:rsidR="00103448" w:rsidRPr="007A77B1">
        <w:rPr>
          <w:rFonts w:ascii="Arial" w:hAnsi="Arial" w:cs="Arial"/>
          <w:b/>
          <w:bCs/>
          <w:sz w:val="24"/>
          <w:szCs w:val="24"/>
        </w:rPr>
        <w:t xml:space="preserve"> </w:t>
      </w:r>
      <w:r w:rsidR="00103448" w:rsidRPr="007A77B1">
        <w:rPr>
          <w:rFonts w:ascii="Arial" w:hAnsi="Arial" w:cs="Arial"/>
          <w:sz w:val="24"/>
          <w:szCs w:val="24"/>
        </w:rPr>
        <w:t>The prevalence of orthorexia in Lebanese university students is 65</w:t>
      </w:r>
      <w:r w:rsidR="0089474B" w:rsidRPr="007A77B1">
        <w:rPr>
          <w:rFonts w:ascii="Arial" w:hAnsi="Arial" w:cs="Arial"/>
          <w:sz w:val="24"/>
          <w:szCs w:val="24"/>
        </w:rPr>
        <w:t>.31</w:t>
      </w:r>
      <w:r w:rsidR="00103448" w:rsidRPr="007A77B1">
        <w:rPr>
          <w:rFonts w:ascii="Arial" w:hAnsi="Arial" w:cs="Arial"/>
          <w:sz w:val="24"/>
          <w:szCs w:val="24"/>
        </w:rPr>
        <w:t xml:space="preserve">%. </w:t>
      </w:r>
      <w:r w:rsidR="00AC4A67" w:rsidRPr="007A77B1">
        <w:rPr>
          <w:rFonts w:ascii="Arial" w:hAnsi="Arial" w:cs="Arial"/>
          <w:sz w:val="24"/>
          <w:szCs w:val="24"/>
        </w:rPr>
        <w:t>T</w:t>
      </w:r>
      <w:r w:rsidR="00AA55E5" w:rsidRPr="007A77B1">
        <w:rPr>
          <w:rFonts w:ascii="Arial" w:hAnsi="Arial" w:cs="Arial"/>
          <w:sz w:val="24"/>
          <w:szCs w:val="24"/>
        </w:rPr>
        <w:t>he comparative study results show</w:t>
      </w:r>
      <w:r w:rsidR="00AC4A67" w:rsidRPr="007A77B1">
        <w:rPr>
          <w:rFonts w:ascii="Arial" w:hAnsi="Arial" w:cs="Arial"/>
          <w:sz w:val="24"/>
          <w:szCs w:val="24"/>
        </w:rPr>
        <w:t xml:space="preserve"> a significant difference between orthorexics and non orthorexics for overweight preoccupation</w:t>
      </w:r>
      <w:r w:rsidR="00AA55E5" w:rsidRPr="007A77B1">
        <w:rPr>
          <w:rFonts w:ascii="Arial" w:hAnsi="Arial" w:cs="Arial"/>
          <w:sz w:val="24"/>
          <w:szCs w:val="24"/>
        </w:rPr>
        <w:t xml:space="preserve"> and self classified weight. There is no significant difference between orthorexics and non orthore</w:t>
      </w:r>
      <w:r w:rsidR="00654C18">
        <w:rPr>
          <w:rFonts w:ascii="Arial" w:hAnsi="Arial" w:cs="Arial"/>
          <w:sz w:val="24"/>
          <w:szCs w:val="24"/>
        </w:rPr>
        <w:t xml:space="preserve">xics for body area satisfaction, </w:t>
      </w:r>
      <w:r w:rsidR="00AA55E5" w:rsidRPr="007A77B1">
        <w:rPr>
          <w:rFonts w:ascii="Arial" w:hAnsi="Arial" w:cs="Arial"/>
          <w:sz w:val="24"/>
          <w:szCs w:val="24"/>
        </w:rPr>
        <w:t xml:space="preserve">appearance evaluation and appearance orientation scales. </w:t>
      </w:r>
    </w:p>
    <w:p w:rsidR="009E1804" w:rsidRPr="007A77B1" w:rsidRDefault="0050166B" w:rsidP="003602D4">
      <w:pPr>
        <w:spacing w:line="480" w:lineRule="auto"/>
        <w:jc w:val="both"/>
        <w:rPr>
          <w:rFonts w:ascii="Arial" w:hAnsi="Arial" w:cs="Arial"/>
          <w:sz w:val="24"/>
          <w:szCs w:val="24"/>
        </w:rPr>
      </w:pPr>
      <w:r>
        <w:rPr>
          <w:rFonts w:ascii="Arial" w:hAnsi="Arial" w:cs="Arial"/>
          <w:sz w:val="24"/>
          <w:szCs w:val="24"/>
        </w:rPr>
        <w:lastRenderedPageBreak/>
        <w:t>In females, lower ORTO-</w:t>
      </w:r>
      <w:r w:rsidR="00AA55E5" w:rsidRPr="007A77B1">
        <w:rPr>
          <w:rFonts w:ascii="Arial" w:hAnsi="Arial" w:cs="Arial"/>
          <w:sz w:val="24"/>
          <w:szCs w:val="24"/>
        </w:rPr>
        <w:t>15</w:t>
      </w:r>
      <w:r w:rsidR="009E1804" w:rsidRPr="007A77B1">
        <w:rPr>
          <w:rFonts w:ascii="Arial" w:hAnsi="Arial" w:cs="Arial"/>
          <w:sz w:val="24"/>
          <w:szCs w:val="24"/>
        </w:rPr>
        <w:t xml:space="preserve"> scores - stronger orthorexia-</w:t>
      </w:r>
      <w:r w:rsidR="00AA55E5" w:rsidRPr="007A77B1">
        <w:rPr>
          <w:rFonts w:ascii="Arial" w:hAnsi="Arial" w:cs="Arial"/>
          <w:sz w:val="24"/>
          <w:szCs w:val="24"/>
        </w:rPr>
        <w:t xml:space="preserve"> are associated with higher appearance orientation, health evaluation, fitness evaluation</w:t>
      </w:r>
      <w:r w:rsidR="003602D4" w:rsidRPr="007A77B1">
        <w:rPr>
          <w:rFonts w:ascii="Arial" w:hAnsi="Arial" w:cs="Arial"/>
          <w:sz w:val="24"/>
          <w:szCs w:val="24"/>
        </w:rPr>
        <w:t xml:space="preserve"> and</w:t>
      </w:r>
      <w:r w:rsidR="00AA55E5" w:rsidRPr="007A77B1">
        <w:rPr>
          <w:rFonts w:ascii="Arial" w:hAnsi="Arial" w:cs="Arial"/>
          <w:sz w:val="24"/>
          <w:szCs w:val="24"/>
        </w:rPr>
        <w:t xml:space="preserve"> orientation, overweight preoccupation and body area satisfaction. </w:t>
      </w:r>
      <w:r>
        <w:rPr>
          <w:rFonts w:ascii="Arial" w:hAnsi="Arial" w:cs="Arial"/>
          <w:sz w:val="24"/>
          <w:szCs w:val="24"/>
        </w:rPr>
        <w:t>As for males, lower ORT</w:t>
      </w:r>
      <w:r w:rsidR="009E1804" w:rsidRPr="007A77B1">
        <w:rPr>
          <w:rFonts w:ascii="Arial" w:hAnsi="Arial" w:cs="Arial"/>
          <w:sz w:val="24"/>
          <w:szCs w:val="24"/>
        </w:rPr>
        <w:t>O-15 scores are associated with higher health evaluation and fitness orientation.</w:t>
      </w:r>
      <w:r w:rsidR="00654C18">
        <w:rPr>
          <w:rFonts w:ascii="Arial" w:hAnsi="Arial" w:cs="Arial"/>
          <w:sz w:val="24"/>
          <w:szCs w:val="24"/>
        </w:rPr>
        <w:t xml:space="preserve"> Also, in males, </w:t>
      </w:r>
      <w:r w:rsidR="009E1804" w:rsidRPr="007A77B1">
        <w:rPr>
          <w:rFonts w:ascii="Arial" w:hAnsi="Arial" w:cs="Arial"/>
          <w:sz w:val="24"/>
          <w:szCs w:val="24"/>
        </w:rPr>
        <w:t>here is no correlation b</w:t>
      </w:r>
      <w:r>
        <w:rPr>
          <w:rFonts w:ascii="Arial" w:hAnsi="Arial" w:cs="Arial"/>
          <w:sz w:val="24"/>
          <w:szCs w:val="24"/>
        </w:rPr>
        <w:t>etween ORTO-</w:t>
      </w:r>
      <w:r w:rsidR="00654C18">
        <w:rPr>
          <w:rFonts w:ascii="Arial" w:hAnsi="Arial" w:cs="Arial"/>
          <w:sz w:val="24"/>
          <w:szCs w:val="24"/>
        </w:rPr>
        <w:t>15 scores and the remaining</w:t>
      </w:r>
      <w:r w:rsidR="009E1804" w:rsidRPr="007A77B1">
        <w:rPr>
          <w:rFonts w:ascii="Arial" w:hAnsi="Arial" w:cs="Arial"/>
          <w:sz w:val="24"/>
          <w:szCs w:val="24"/>
        </w:rPr>
        <w:t xml:space="preserve"> </w:t>
      </w:r>
      <w:r w:rsidR="00654C18">
        <w:rPr>
          <w:rFonts w:ascii="Arial" w:hAnsi="Arial" w:cs="Arial"/>
          <w:sz w:val="24"/>
          <w:szCs w:val="24"/>
        </w:rPr>
        <w:t xml:space="preserve">MBSRQ </w:t>
      </w:r>
      <w:r w:rsidR="009E1804" w:rsidRPr="007A77B1">
        <w:rPr>
          <w:rFonts w:ascii="Arial" w:hAnsi="Arial" w:cs="Arial"/>
          <w:sz w:val="24"/>
          <w:szCs w:val="24"/>
        </w:rPr>
        <w:t xml:space="preserve">scales. </w:t>
      </w:r>
    </w:p>
    <w:p w:rsidR="00497BA0" w:rsidRPr="006F2308" w:rsidRDefault="00B83D3E" w:rsidP="006F2308">
      <w:pPr>
        <w:spacing w:line="480" w:lineRule="auto"/>
        <w:jc w:val="both"/>
        <w:rPr>
          <w:rFonts w:ascii="Arial" w:hAnsi="Arial" w:cs="Arial"/>
          <w:sz w:val="24"/>
          <w:szCs w:val="24"/>
        </w:rPr>
      </w:pPr>
      <w:r w:rsidRPr="007A77B1">
        <w:rPr>
          <w:rFonts w:ascii="Arial" w:hAnsi="Arial" w:cs="Arial"/>
          <w:b/>
          <w:bCs/>
          <w:sz w:val="24"/>
          <w:szCs w:val="24"/>
        </w:rPr>
        <w:t>C</w:t>
      </w:r>
      <w:r w:rsidR="00286EBF" w:rsidRPr="007A77B1">
        <w:rPr>
          <w:rFonts w:ascii="Arial" w:hAnsi="Arial" w:cs="Arial"/>
          <w:b/>
          <w:bCs/>
          <w:sz w:val="24"/>
          <w:szCs w:val="24"/>
        </w:rPr>
        <w:t>onclusion</w:t>
      </w:r>
      <w:r w:rsidRPr="007A77B1">
        <w:rPr>
          <w:rFonts w:ascii="Arial" w:hAnsi="Arial" w:cs="Arial"/>
          <w:b/>
          <w:bCs/>
          <w:sz w:val="24"/>
          <w:szCs w:val="24"/>
        </w:rPr>
        <w:t>:</w:t>
      </w:r>
      <w:r w:rsidR="009E1804" w:rsidRPr="007A77B1">
        <w:rPr>
          <w:rFonts w:ascii="Arial" w:hAnsi="Arial" w:cs="Arial"/>
          <w:b/>
          <w:bCs/>
          <w:sz w:val="24"/>
          <w:szCs w:val="24"/>
        </w:rPr>
        <w:t xml:space="preserve"> </w:t>
      </w:r>
      <w:r w:rsidR="00654C18">
        <w:rPr>
          <w:rFonts w:ascii="Arial" w:hAnsi="Arial" w:cs="Arial"/>
          <w:sz w:val="24"/>
          <w:szCs w:val="24"/>
        </w:rPr>
        <w:t>This study findings show that o</w:t>
      </w:r>
      <w:r w:rsidR="009E1804" w:rsidRPr="007A77B1">
        <w:rPr>
          <w:rFonts w:ascii="Arial" w:hAnsi="Arial" w:cs="Arial"/>
          <w:sz w:val="24"/>
          <w:szCs w:val="24"/>
        </w:rPr>
        <w:t>rthorexic students are more concerned about their body weight</w:t>
      </w:r>
      <w:r w:rsidR="00030505">
        <w:rPr>
          <w:rFonts w:ascii="Arial" w:hAnsi="Arial" w:cs="Arial"/>
          <w:sz w:val="24"/>
          <w:szCs w:val="24"/>
        </w:rPr>
        <w:t xml:space="preserve"> and diet</w:t>
      </w:r>
      <w:r w:rsidR="009E1804" w:rsidRPr="007A77B1">
        <w:rPr>
          <w:rFonts w:ascii="Arial" w:hAnsi="Arial" w:cs="Arial"/>
          <w:sz w:val="24"/>
          <w:szCs w:val="24"/>
        </w:rPr>
        <w:t xml:space="preserve"> than those with normal eating behaviours. There is no difference between orthorexics and non orthorexics in </w:t>
      </w:r>
      <w:r w:rsidR="007A77B1">
        <w:rPr>
          <w:rFonts w:ascii="Arial" w:hAnsi="Arial" w:cs="Arial"/>
          <w:sz w:val="24"/>
          <w:szCs w:val="24"/>
        </w:rPr>
        <w:t>appearances</w:t>
      </w:r>
      <w:r w:rsidR="00030505">
        <w:rPr>
          <w:rFonts w:ascii="Arial" w:hAnsi="Arial" w:cs="Arial"/>
          <w:sz w:val="24"/>
          <w:szCs w:val="24"/>
        </w:rPr>
        <w:t xml:space="preserve"> scales</w:t>
      </w:r>
      <w:r w:rsidR="009E1804" w:rsidRPr="007A77B1">
        <w:rPr>
          <w:rFonts w:ascii="Arial" w:hAnsi="Arial" w:cs="Arial"/>
          <w:sz w:val="24"/>
          <w:szCs w:val="24"/>
        </w:rPr>
        <w:t>.</w:t>
      </w:r>
      <w:r w:rsidR="007A77B1">
        <w:rPr>
          <w:rFonts w:ascii="Arial" w:hAnsi="Arial" w:cs="Arial"/>
          <w:sz w:val="24"/>
          <w:szCs w:val="24"/>
        </w:rPr>
        <w:t xml:space="preserve"> </w:t>
      </w:r>
      <w:r w:rsidR="009E1804" w:rsidRPr="007A77B1">
        <w:rPr>
          <w:rFonts w:ascii="Arial" w:hAnsi="Arial" w:cs="Arial"/>
          <w:sz w:val="24"/>
          <w:szCs w:val="24"/>
        </w:rPr>
        <w:t>In females, orthore</w:t>
      </w:r>
      <w:r w:rsidR="003602D4" w:rsidRPr="007A77B1">
        <w:rPr>
          <w:rFonts w:ascii="Arial" w:hAnsi="Arial" w:cs="Arial"/>
          <w:sz w:val="24"/>
          <w:szCs w:val="24"/>
        </w:rPr>
        <w:t xml:space="preserve">xia is </w:t>
      </w:r>
      <w:r w:rsidR="007A77B1">
        <w:rPr>
          <w:rFonts w:ascii="Arial" w:hAnsi="Arial" w:cs="Arial"/>
          <w:sz w:val="24"/>
          <w:szCs w:val="24"/>
        </w:rPr>
        <w:t>associated</w:t>
      </w:r>
      <w:r w:rsidR="003602D4" w:rsidRPr="007A77B1">
        <w:rPr>
          <w:rFonts w:ascii="Arial" w:hAnsi="Arial" w:cs="Arial"/>
          <w:sz w:val="24"/>
          <w:szCs w:val="24"/>
        </w:rPr>
        <w:t xml:space="preserve"> with higher </w:t>
      </w:r>
      <w:r w:rsidR="007A77B1">
        <w:rPr>
          <w:rFonts w:ascii="Arial" w:hAnsi="Arial" w:cs="Arial"/>
          <w:sz w:val="24"/>
          <w:szCs w:val="24"/>
        </w:rPr>
        <w:t xml:space="preserve">fitness satisfaction and </w:t>
      </w:r>
      <w:r w:rsidR="003602D4" w:rsidRPr="007A77B1">
        <w:rPr>
          <w:rFonts w:ascii="Arial" w:hAnsi="Arial" w:cs="Arial"/>
          <w:sz w:val="24"/>
          <w:szCs w:val="24"/>
        </w:rPr>
        <w:t>orientation</w:t>
      </w:r>
      <w:r w:rsidR="007A77B1">
        <w:rPr>
          <w:rFonts w:ascii="Arial" w:hAnsi="Arial" w:cs="Arial"/>
          <w:sz w:val="24"/>
          <w:szCs w:val="24"/>
        </w:rPr>
        <w:t>. Also, in female</w:t>
      </w:r>
      <w:r w:rsidR="00F8559A">
        <w:rPr>
          <w:rFonts w:ascii="Arial" w:hAnsi="Arial" w:cs="Arial"/>
          <w:sz w:val="24"/>
          <w:szCs w:val="24"/>
        </w:rPr>
        <w:t>s</w:t>
      </w:r>
      <w:r w:rsidR="007A77B1">
        <w:rPr>
          <w:rFonts w:ascii="Arial" w:hAnsi="Arial" w:cs="Arial"/>
          <w:sz w:val="24"/>
          <w:szCs w:val="24"/>
        </w:rPr>
        <w:t xml:space="preserve">, orthorexia is associated with </w:t>
      </w:r>
      <w:r w:rsidR="003602D4" w:rsidRPr="007A77B1">
        <w:rPr>
          <w:rFonts w:ascii="Arial" w:hAnsi="Arial" w:cs="Arial"/>
          <w:sz w:val="24"/>
          <w:szCs w:val="24"/>
        </w:rPr>
        <w:t xml:space="preserve">disordered eating behaviours </w:t>
      </w:r>
      <w:r w:rsidR="00F8559A">
        <w:rPr>
          <w:rFonts w:ascii="Arial" w:hAnsi="Arial" w:cs="Arial"/>
          <w:sz w:val="24"/>
          <w:szCs w:val="24"/>
        </w:rPr>
        <w:t xml:space="preserve">symptoms </w:t>
      </w:r>
      <w:r w:rsidR="003602D4" w:rsidRPr="007A77B1">
        <w:rPr>
          <w:rFonts w:ascii="Arial" w:hAnsi="Arial" w:cs="Arial"/>
          <w:sz w:val="24"/>
          <w:szCs w:val="24"/>
        </w:rPr>
        <w:t xml:space="preserve">such as </w:t>
      </w:r>
      <w:r w:rsidR="00030505">
        <w:rPr>
          <w:rFonts w:ascii="Arial" w:hAnsi="Arial" w:cs="Arial"/>
          <w:sz w:val="24"/>
          <w:szCs w:val="24"/>
        </w:rPr>
        <w:t xml:space="preserve">controlled </w:t>
      </w:r>
      <w:r w:rsidR="003602D4" w:rsidRPr="007A77B1">
        <w:rPr>
          <w:rFonts w:ascii="Arial" w:hAnsi="Arial" w:cs="Arial"/>
          <w:sz w:val="24"/>
          <w:szCs w:val="24"/>
        </w:rPr>
        <w:t>eating</w:t>
      </w:r>
      <w:r w:rsidR="00030505">
        <w:rPr>
          <w:rFonts w:ascii="Arial" w:hAnsi="Arial" w:cs="Arial"/>
          <w:sz w:val="24"/>
          <w:szCs w:val="24"/>
        </w:rPr>
        <w:t>, fat anxiety, weight control</w:t>
      </w:r>
      <w:r w:rsidR="006F2308">
        <w:rPr>
          <w:rFonts w:ascii="Arial" w:hAnsi="Arial" w:cs="Arial"/>
          <w:sz w:val="24"/>
          <w:szCs w:val="24"/>
        </w:rPr>
        <w:t xml:space="preserve"> and dieting</w:t>
      </w:r>
    </w:p>
    <w:p w:rsidR="006A67A2" w:rsidRPr="006A67A2" w:rsidRDefault="00907B75" w:rsidP="006A67A2">
      <w:pPr>
        <w:spacing w:line="480" w:lineRule="auto"/>
        <w:jc w:val="both"/>
        <w:rPr>
          <w:rFonts w:ascii="Arial" w:hAnsi="Arial" w:cs="Arial"/>
          <w:b/>
          <w:bCs/>
          <w:sz w:val="24"/>
          <w:szCs w:val="24"/>
        </w:rPr>
      </w:pPr>
      <w:r w:rsidRPr="006A67A2">
        <w:rPr>
          <w:rFonts w:ascii="Arial" w:hAnsi="Arial" w:cs="Arial"/>
          <w:b/>
          <w:bCs/>
          <w:sz w:val="24"/>
          <w:szCs w:val="24"/>
        </w:rPr>
        <w:t xml:space="preserve">4 Key words not included in title: </w:t>
      </w:r>
      <w:r w:rsidR="006D6390" w:rsidRPr="006A67A2">
        <w:rPr>
          <w:rFonts w:ascii="Arial" w:hAnsi="Arial" w:cs="Arial"/>
          <w:sz w:val="24"/>
          <w:szCs w:val="24"/>
        </w:rPr>
        <w:t>healthy, obsessions, eating</w:t>
      </w:r>
      <w:r w:rsidRPr="006A67A2">
        <w:rPr>
          <w:rFonts w:ascii="Arial" w:hAnsi="Arial" w:cs="Arial"/>
          <w:sz w:val="24"/>
          <w:szCs w:val="24"/>
        </w:rPr>
        <w:t xml:space="preserve"> bahaviour</w:t>
      </w:r>
      <w:r w:rsidR="006D6390" w:rsidRPr="006A67A2">
        <w:rPr>
          <w:rFonts w:ascii="Arial" w:hAnsi="Arial" w:cs="Arial"/>
          <w:sz w:val="24"/>
          <w:szCs w:val="24"/>
        </w:rPr>
        <w:t>, body image</w:t>
      </w:r>
    </w:p>
    <w:p w:rsidR="0050166B" w:rsidRDefault="0050166B" w:rsidP="001C4BD7">
      <w:pPr>
        <w:pStyle w:val="Heading2"/>
      </w:pPr>
    </w:p>
    <w:p w:rsidR="006F2308" w:rsidRDefault="006F2308" w:rsidP="006F2308"/>
    <w:p w:rsidR="006F2308" w:rsidRPr="006F2308" w:rsidRDefault="006F2308" w:rsidP="006F2308"/>
    <w:p w:rsidR="0050166B" w:rsidRDefault="0050166B" w:rsidP="001C4BD7">
      <w:pPr>
        <w:pStyle w:val="Heading2"/>
      </w:pPr>
    </w:p>
    <w:p w:rsidR="0050166B" w:rsidRDefault="0050166B" w:rsidP="0050166B"/>
    <w:p w:rsidR="0050166B" w:rsidRDefault="0050166B" w:rsidP="0050166B"/>
    <w:p w:rsidR="0050166B" w:rsidRDefault="0050166B" w:rsidP="0050166B"/>
    <w:p w:rsidR="0050166B" w:rsidRDefault="0050166B" w:rsidP="0050166B"/>
    <w:p w:rsidR="0050166B" w:rsidRDefault="0050166B" w:rsidP="0050166B"/>
    <w:p w:rsidR="0050166B" w:rsidRDefault="0050166B" w:rsidP="0050166B"/>
    <w:p w:rsidR="0050166B" w:rsidRPr="0050166B" w:rsidRDefault="0050166B" w:rsidP="0050166B"/>
    <w:p w:rsidR="00574566" w:rsidRDefault="00574566" w:rsidP="001C4BD7">
      <w:pPr>
        <w:pStyle w:val="Heading2"/>
      </w:pPr>
      <w:bookmarkStart w:id="22" w:name="_Toc463007556"/>
      <w:r w:rsidRPr="006A67A2">
        <w:lastRenderedPageBreak/>
        <w:t>Introduction</w:t>
      </w:r>
      <w:bookmarkEnd w:id="22"/>
      <w:r w:rsidR="00843963" w:rsidRPr="006A67A2">
        <w:t xml:space="preserve"> </w:t>
      </w:r>
    </w:p>
    <w:p w:rsidR="001C4BD7" w:rsidRPr="001C4BD7" w:rsidRDefault="001C4BD7" w:rsidP="001C4BD7"/>
    <w:p w:rsidR="00C66210" w:rsidRPr="006A67A2" w:rsidRDefault="00C14BA9" w:rsidP="00E07150">
      <w:pPr>
        <w:spacing w:line="480" w:lineRule="auto"/>
        <w:ind w:firstLine="720"/>
        <w:jc w:val="both"/>
        <w:rPr>
          <w:rFonts w:ascii="Arial" w:hAnsi="Arial" w:cs="Arial"/>
          <w:noProof/>
          <w:sz w:val="24"/>
          <w:szCs w:val="24"/>
        </w:rPr>
      </w:pPr>
      <w:r w:rsidRPr="006A67A2">
        <w:rPr>
          <w:rFonts w:ascii="Arial" w:hAnsi="Arial" w:cs="Arial"/>
          <w:noProof/>
          <w:sz w:val="24"/>
          <w:szCs w:val="24"/>
        </w:rPr>
        <w:t xml:space="preserve">Orthorexia Nervosa is an unhealthy </w:t>
      </w:r>
      <w:r w:rsidR="00654C18">
        <w:rPr>
          <w:rFonts w:ascii="Arial" w:hAnsi="Arial" w:cs="Arial"/>
          <w:noProof/>
          <w:sz w:val="24"/>
          <w:szCs w:val="24"/>
        </w:rPr>
        <w:t>preoccupation</w:t>
      </w:r>
      <w:r w:rsidRPr="006A67A2">
        <w:rPr>
          <w:rFonts w:ascii="Arial" w:hAnsi="Arial" w:cs="Arial"/>
          <w:noProof/>
          <w:sz w:val="24"/>
          <w:szCs w:val="24"/>
        </w:rPr>
        <w:t xml:space="preserve"> with</w:t>
      </w:r>
      <w:r w:rsidR="009F3C2A" w:rsidRPr="006A67A2">
        <w:rPr>
          <w:rFonts w:ascii="Arial" w:hAnsi="Arial" w:cs="Arial"/>
          <w:noProof/>
          <w:sz w:val="24"/>
          <w:szCs w:val="24"/>
        </w:rPr>
        <w:t xml:space="preserve"> eating “Healthy food” (Bratman, </w:t>
      </w:r>
      <w:r w:rsidRPr="006A67A2">
        <w:rPr>
          <w:rFonts w:ascii="Arial" w:hAnsi="Arial" w:cs="Arial"/>
          <w:noProof/>
          <w:sz w:val="24"/>
          <w:szCs w:val="24"/>
        </w:rPr>
        <w:t>2000).</w:t>
      </w:r>
      <w:r w:rsidR="0051387B" w:rsidRPr="006A67A2">
        <w:rPr>
          <w:rFonts w:ascii="Arial" w:hAnsi="Arial" w:cs="Arial"/>
          <w:noProof/>
          <w:sz w:val="24"/>
          <w:szCs w:val="24"/>
        </w:rPr>
        <w:t xml:space="preserve"> Orthorexia nervosa is considered a di</w:t>
      </w:r>
      <w:r w:rsidR="00DC6CA2" w:rsidRPr="006A67A2">
        <w:rPr>
          <w:rFonts w:ascii="Arial" w:hAnsi="Arial" w:cs="Arial"/>
          <w:noProof/>
          <w:sz w:val="24"/>
          <w:szCs w:val="24"/>
        </w:rPr>
        <w:t>sordered eating behaviour and</w:t>
      </w:r>
      <w:r w:rsidR="0051387B" w:rsidRPr="006A67A2">
        <w:rPr>
          <w:rFonts w:ascii="Arial" w:hAnsi="Arial" w:cs="Arial"/>
          <w:noProof/>
          <w:sz w:val="24"/>
          <w:szCs w:val="24"/>
        </w:rPr>
        <w:t xml:space="preserve"> may lead to consequences such as nutritional restrictions, medical conditions related to malnutrition, social withdrawal and emotional </w:t>
      </w:r>
      <w:r w:rsidR="001056BE" w:rsidRPr="006A67A2">
        <w:rPr>
          <w:rFonts w:ascii="Arial" w:hAnsi="Arial" w:cs="Arial"/>
          <w:noProof/>
          <w:sz w:val="24"/>
          <w:szCs w:val="24"/>
        </w:rPr>
        <w:t>instability (Brytek Matera, 2012</w:t>
      </w:r>
      <w:r w:rsidR="0051387B" w:rsidRPr="006A67A2">
        <w:rPr>
          <w:rFonts w:ascii="Arial" w:hAnsi="Arial" w:cs="Arial"/>
          <w:noProof/>
          <w:sz w:val="24"/>
          <w:szCs w:val="24"/>
        </w:rPr>
        <w:t xml:space="preserve">; Moroze et al.,2015). Orthorexia has not been </w:t>
      </w:r>
      <w:r w:rsidR="00DC6CA2" w:rsidRPr="006A67A2">
        <w:rPr>
          <w:rFonts w:ascii="Arial" w:hAnsi="Arial" w:cs="Arial"/>
          <w:noProof/>
          <w:sz w:val="24"/>
          <w:szCs w:val="24"/>
        </w:rPr>
        <w:t>defined</w:t>
      </w:r>
      <w:r w:rsidR="0051387B" w:rsidRPr="006A67A2">
        <w:rPr>
          <w:rFonts w:ascii="Arial" w:hAnsi="Arial" w:cs="Arial"/>
          <w:noProof/>
          <w:sz w:val="24"/>
          <w:szCs w:val="24"/>
        </w:rPr>
        <w:t xml:space="preserve"> in the Diagnostic and Statistical Manual of Mental disorders (DSM-5).</w:t>
      </w:r>
      <w:r w:rsidR="00DC6CA2" w:rsidRPr="006A67A2">
        <w:rPr>
          <w:rFonts w:ascii="Arial" w:hAnsi="Arial" w:cs="Arial"/>
          <w:noProof/>
          <w:sz w:val="24"/>
          <w:szCs w:val="24"/>
        </w:rPr>
        <w:t xml:space="preserve"> However, it could be classified under</w:t>
      </w:r>
      <w:r w:rsidR="0051387B" w:rsidRPr="006A67A2">
        <w:rPr>
          <w:rFonts w:ascii="Arial" w:hAnsi="Arial" w:cs="Arial"/>
          <w:noProof/>
          <w:sz w:val="24"/>
          <w:szCs w:val="24"/>
        </w:rPr>
        <w:t xml:space="preserve"> “Avoidant restrictive food intake disorder” (ARFID) (American Psychiatric Association,</w:t>
      </w:r>
      <w:r w:rsidR="00C66210" w:rsidRPr="006A67A2">
        <w:rPr>
          <w:rFonts w:ascii="Arial" w:hAnsi="Arial" w:cs="Arial"/>
          <w:noProof/>
          <w:sz w:val="24"/>
          <w:szCs w:val="24"/>
        </w:rPr>
        <w:t xml:space="preserve"> </w:t>
      </w:r>
      <w:r w:rsidR="0051387B" w:rsidRPr="006A67A2">
        <w:rPr>
          <w:rFonts w:ascii="Arial" w:hAnsi="Arial" w:cs="Arial"/>
          <w:noProof/>
          <w:sz w:val="24"/>
          <w:szCs w:val="24"/>
        </w:rPr>
        <w:t>2013).</w:t>
      </w:r>
      <w:r w:rsidR="00DC5AC7" w:rsidRPr="006A67A2">
        <w:rPr>
          <w:rFonts w:ascii="Arial" w:hAnsi="Arial" w:cs="Arial"/>
          <w:noProof/>
          <w:sz w:val="24"/>
          <w:szCs w:val="24"/>
        </w:rPr>
        <w:t xml:space="preserve"> </w:t>
      </w:r>
      <w:r w:rsidRPr="006A67A2">
        <w:rPr>
          <w:rFonts w:ascii="Arial" w:hAnsi="Arial" w:cs="Arial"/>
          <w:noProof/>
          <w:sz w:val="24"/>
          <w:szCs w:val="24"/>
        </w:rPr>
        <w:t xml:space="preserve">Several characteristics </w:t>
      </w:r>
      <w:r w:rsidR="00151175" w:rsidRPr="006A67A2">
        <w:rPr>
          <w:rFonts w:ascii="Arial" w:hAnsi="Arial" w:cs="Arial"/>
          <w:noProof/>
          <w:sz w:val="24"/>
          <w:szCs w:val="24"/>
        </w:rPr>
        <w:t>may</w:t>
      </w:r>
      <w:r w:rsidR="00DC5AC7" w:rsidRPr="006A67A2">
        <w:rPr>
          <w:rFonts w:ascii="Arial" w:hAnsi="Arial" w:cs="Arial"/>
          <w:noProof/>
          <w:sz w:val="24"/>
          <w:szCs w:val="24"/>
        </w:rPr>
        <w:t xml:space="preserve"> be</w:t>
      </w:r>
      <w:r w:rsidRPr="006A67A2">
        <w:rPr>
          <w:rFonts w:ascii="Arial" w:hAnsi="Arial" w:cs="Arial"/>
          <w:noProof/>
          <w:sz w:val="24"/>
          <w:szCs w:val="24"/>
        </w:rPr>
        <w:t xml:space="preserve"> used to identify orthorexia nervosa such as : </w:t>
      </w:r>
      <w:r w:rsidRPr="00A8438E">
        <w:rPr>
          <w:rFonts w:ascii="Arial" w:hAnsi="Arial" w:cs="Arial"/>
          <w:noProof/>
          <w:sz w:val="24"/>
          <w:szCs w:val="24"/>
        </w:rPr>
        <w:t>spending</w:t>
      </w:r>
      <w:r w:rsidRPr="006A67A2">
        <w:rPr>
          <w:rFonts w:ascii="Arial" w:hAnsi="Arial" w:cs="Arial"/>
          <w:noProof/>
          <w:sz w:val="24"/>
          <w:szCs w:val="24"/>
        </w:rPr>
        <w:t xml:space="preserve"> </w:t>
      </w:r>
      <w:r w:rsidR="00E07150">
        <w:rPr>
          <w:rFonts w:ascii="Arial" w:hAnsi="Arial" w:cs="Arial"/>
          <w:noProof/>
          <w:sz w:val="24"/>
          <w:szCs w:val="24"/>
        </w:rPr>
        <w:t>at least 3 hours daily reading</w:t>
      </w:r>
      <w:r w:rsidR="008417E1" w:rsidRPr="006A67A2">
        <w:rPr>
          <w:rFonts w:ascii="Arial" w:hAnsi="Arial" w:cs="Arial"/>
          <w:noProof/>
          <w:sz w:val="24"/>
          <w:szCs w:val="24"/>
        </w:rPr>
        <w:t xml:space="preserve"> about healthy food and nutrients</w:t>
      </w:r>
      <w:r w:rsidRPr="006A67A2">
        <w:rPr>
          <w:rFonts w:ascii="Arial" w:hAnsi="Arial" w:cs="Arial"/>
          <w:noProof/>
          <w:sz w:val="24"/>
          <w:szCs w:val="24"/>
        </w:rPr>
        <w:t xml:space="preserve">, obssessing  about food quality </w:t>
      </w:r>
      <w:r w:rsidR="00E61A10" w:rsidRPr="006A67A2">
        <w:rPr>
          <w:rFonts w:ascii="Arial" w:hAnsi="Arial" w:cs="Arial"/>
          <w:noProof/>
          <w:sz w:val="24"/>
          <w:szCs w:val="24"/>
        </w:rPr>
        <w:t xml:space="preserve">and </w:t>
      </w:r>
      <w:r w:rsidR="00DC5AC7" w:rsidRPr="006A67A2">
        <w:rPr>
          <w:rFonts w:ascii="Arial" w:hAnsi="Arial" w:cs="Arial"/>
          <w:noProof/>
          <w:sz w:val="24"/>
          <w:szCs w:val="24"/>
        </w:rPr>
        <w:t xml:space="preserve">food </w:t>
      </w:r>
      <w:r w:rsidR="009B2306" w:rsidRPr="006A67A2">
        <w:rPr>
          <w:rFonts w:ascii="Arial" w:hAnsi="Arial" w:cs="Arial"/>
          <w:noProof/>
          <w:sz w:val="24"/>
          <w:szCs w:val="24"/>
        </w:rPr>
        <w:t>content</w:t>
      </w:r>
      <w:r w:rsidRPr="006A67A2">
        <w:rPr>
          <w:rFonts w:ascii="Arial" w:hAnsi="Arial" w:cs="Arial"/>
          <w:noProof/>
          <w:sz w:val="24"/>
          <w:szCs w:val="24"/>
        </w:rPr>
        <w:t xml:space="preserve">, </w:t>
      </w:r>
      <w:r w:rsidR="00E61A10" w:rsidRPr="006A67A2">
        <w:rPr>
          <w:rFonts w:ascii="Arial" w:hAnsi="Arial" w:cs="Arial"/>
          <w:noProof/>
          <w:sz w:val="24"/>
          <w:szCs w:val="24"/>
        </w:rPr>
        <w:t>restricting food due to</w:t>
      </w:r>
      <w:r w:rsidR="00DC5AC7" w:rsidRPr="006A67A2">
        <w:rPr>
          <w:rFonts w:ascii="Arial" w:hAnsi="Arial" w:cs="Arial"/>
          <w:noProof/>
          <w:sz w:val="24"/>
          <w:szCs w:val="24"/>
        </w:rPr>
        <w:t xml:space="preserve"> some</w:t>
      </w:r>
      <w:r w:rsidR="00E61A10" w:rsidRPr="006A67A2">
        <w:rPr>
          <w:rFonts w:ascii="Arial" w:hAnsi="Arial" w:cs="Arial"/>
          <w:noProof/>
          <w:sz w:val="24"/>
          <w:szCs w:val="24"/>
        </w:rPr>
        <w:t xml:space="preserve"> unhealthy ingredients, </w:t>
      </w:r>
      <w:r w:rsidRPr="006A67A2">
        <w:rPr>
          <w:rFonts w:ascii="Arial" w:hAnsi="Arial" w:cs="Arial"/>
          <w:noProof/>
          <w:sz w:val="24"/>
          <w:szCs w:val="24"/>
        </w:rPr>
        <w:t>having  miraculous be</w:t>
      </w:r>
      <w:r w:rsidR="00E61A10" w:rsidRPr="006A67A2">
        <w:rPr>
          <w:rFonts w:ascii="Arial" w:hAnsi="Arial" w:cs="Arial"/>
          <w:noProof/>
          <w:sz w:val="24"/>
          <w:szCs w:val="24"/>
        </w:rPr>
        <w:t>liefs about some types of food,</w:t>
      </w:r>
      <w:r w:rsidRPr="006A67A2">
        <w:rPr>
          <w:rFonts w:ascii="Arial" w:hAnsi="Arial" w:cs="Arial"/>
          <w:noProof/>
          <w:sz w:val="24"/>
          <w:szCs w:val="24"/>
        </w:rPr>
        <w:t xml:space="preserve"> avoiding social event</w:t>
      </w:r>
      <w:r w:rsidR="00E61A10" w:rsidRPr="006A67A2">
        <w:rPr>
          <w:rFonts w:ascii="Arial" w:hAnsi="Arial" w:cs="Arial"/>
          <w:noProof/>
          <w:sz w:val="24"/>
          <w:szCs w:val="24"/>
        </w:rPr>
        <w:t>s</w:t>
      </w:r>
      <w:r w:rsidRPr="006A67A2">
        <w:rPr>
          <w:rFonts w:ascii="Arial" w:hAnsi="Arial" w:cs="Arial"/>
          <w:noProof/>
          <w:sz w:val="24"/>
          <w:szCs w:val="24"/>
        </w:rPr>
        <w:t xml:space="preserve"> and outings  to avoid consuming “unhealthy” food, and feeling guilty when consuming food that con</w:t>
      </w:r>
      <w:r w:rsidR="00DC5AC7" w:rsidRPr="006A67A2">
        <w:rPr>
          <w:rFonts w:ascii="Arial" w:hAnsi="Arial" w:cs="Arial"/>
          <w:noProof/>
          <w:sz w:val="24"/>
          <w:szCs w:val="24"/>
        </w:rPr>
        <w:t xml:space="preserve">tain unhealthy ingredients </w:t>
      </w:r>
      <w:r w:rsidRPr="006A67A2">
        <w:rPr>
          <w:rFonts w:ascii="Arial" w:hAnsi="Arial" w:cs="Arial"/>
          <w:noProof/>
          <w:sz w:val="24"/>
          <w:szCs w:val="24"/>
        </w:rPr>
        <w:t>(Bratman, 2000 ; Byrtek-Matera et al., 2015).</w:t>
      </w:r>
    </w:p>
    <w:p w:rsidR="00DC5AC7" w:rsidRPr="006A67A2" w:rsidRDefault="00DC5AC7" w:rsidP="00595B3E">
      <w:pPr>
        <w:spacing w:line="480" w:lineRule="auto"/>
        <w:jc w:val="both"/>
        <w:rPr>
          <w:rFonts w:ascii="Arial" w:hAnsi="Arial" w:cs="Arial"/>
          <w:noProof/>
          <w:sz w:val="24"/>
          <w:szCs w:val="24"/>
        </w:rPr>
      </w:pPr>
      <w:r w:rsidRPr="006A67A2">
        <w:rPr>
          <w:rFonts w:ascii="Arial" w:hAnsi="Arial" w:cs="Arial"/>
          <w:noProof/>
          <w:sz w:val="24"/>
          <w:szCs w:val="24"/>
        </w:rPr>
        <w:t xml:space="preserve">Orthorexia nervosa shares common traits with obsessive compulsive disorders such as strict adherence to the diet, anxiety, overstated worry about food and perfectionism (Bratman, 2000; Kinzl et al., 2006; Koven &amp; Abry, 2015; Mathieu, 2005; </w:t>
      </w:r>
      <w:r w:rsidR="00151175" w:rsidRPr="006A67A2">
        <w:rPr>
          <w:rFonts w:ascii="Arial" w:hAnsi="Arial" w:cs="Arial"/>
          <w:noProof/>
          <w:sz w:val="24"/>
          <w:szCs w:val="24"/>
        </w:rPr>
        <w:t>). Also, orthorexia</w:t>
      </w:r>
      <w:r w:rsidRPr="006A67A2">
        <w:rPr>
          <w:rFonts w:ascii="Arial" w:hAnsi="Arial" w:cs="Arial"/>
          <w:noProof/>
          <w:sz w:val="24"/>
          <w:szCs w:val="24"/>
        </w:rPr>
        <w:t xml:space="preserve"> shares commo</w:t>
      </w:r>
      <w:r w:rsidR="00151175" w:rsidRPr="006A67A2">
        <w:rPr>
          <w:rFonts w:ascii="Arial" w:hAnsi="Arial" w:cs="Arial"/>
          <w:noProof/>
          <w:sz w:val="24"/>
          <w:szCs w:val="24"/>
        </w:rPr>
        <w:t>n traits with eating disorders;</w:t>
      </w:r>
      <w:r w:rsidR="009D1A38" w:rsidRPr="006A67A2">
        <w:rPr>
          <w:rFonts w:ascii="Arial" w:hAnsi="Arial" w:cs="Arial"/>
          <w:noProof/>
          <w:sz w:val="24"/>
          <w:szCs w:val="24"/>
        </w:rPr>
        <w:t xml:space="preserve"> orthorexics and anorexics have </w:t>
      </w:r>
      <w:r w:rsidR="00151175" w:rsidRPr="006A67A2">
        <w:rPr>
          <w:rFonts w:ascii="Arial" w:hAnsi="Arial" w:cs="Arial"/>
          <w:noProof/>
          <w:sz w:val="24"/>
          <w:szCs w:val="24"/>
        </w:rPr>
        <w:t xml:space="preserve">high level of </w:t>
      </w:r>
      <w:r w:rsidR="009D1A38" w:rsidRPr="006A67A2">
        <w:rPr>
          <w:rFonts w:ascii="Arial" w:hAnsi="Arial" w:cs="Arial"/>
          <w:noProof/>
          <w:sz w:val="24"/>
          <w:szCs w:val="24"/>
        </w:rPr>
        <w:t>anxiety, high self control and strong determination to achieve</w:t>
      </w:r>
      <w:r w:rsidR="00151175" w:rsidRPr="006A67A2">
        <w:rPr>
          <w:rFonts w:ascii="Arial" w:hAnsi="Arial" w:cs="Arial"/>
          <w:noProof/>
          <w:sz w:val="24"/>
          <w:szCs w:val="24"/>
        </w:rPr>
        <w:t xml:space="preserve"> their</w:t>
      </w:r>
      <w:r w:rsidR="009D1A38" w:rsidRPr="006A67A2">
        <w:rPr>
          <w:rFonts w:ascii="Arial" w:hAnsi="Arial" w:cs="Arial"/>
          <w:noProof/>
          <w:sz w:val="24"/>
          <w:szCs w:val="24"/>
        </w:rPr>
        <w:t xml:space="preserve"> goals (Fidan et al., 2010; Koven &amp; Abry, 2015). The main difference between orthorexia and eating disorders is that p</w:t>
      </w:r>
      <w:r w:rsidR="00151175" w:rsidRPr="006A67A2">
        <w:rPr>
          <w:rFonts w:ascii="Arial" w:hAnsi="Arial" w:cs="Arial"/>
          <w:noProof/>
          <w:sz w:val="24"/>
          <w:szCs w:val="24"/>
        </w:rPr>
        <w:t xml:space="preserve">eople with </w:t>
      </w:r>
      <w:r w:rsidR="00151175" w:rsidRPr="00595B3E">
        <w:rPr>
          <w:rFonts w:ascii="Arial" w:hAnsi="Arial" w:cs="Arial"/>
          <w:noProof/>
          <w:sz w:val="24"/>
          <w:szCs w:val="24"/>
        </w:rPr>
        <w:t>orthorexia</w:t>
      </w:r>
      <w:r w:rsidR="009D1A38" w:rsidRPr="00595B3E">
        <w:rPr>
          <w:rFonts w:ascii="Arial" w:hAnsi="Arial" w:cs="Arial"/>
          <w:noProof/>
          <w:sz w:val="24"/>
          <w:szCs w:val="24"/>
        </w:rPr>
        <w:t xml:space="preserve"> </w:t>
      </w:r>
      <w:r w:rsidR="00595B3E" w:rsidRPr="00595B3E">
        <w:rPr>
          <w:rFonts w:ascii="Arial" w:hAnsi="Arial" w:cs="Arial"/>
          <w:noProof/>
          <w:sz w:val="24"/>
          <w:szCs w:val="24"/>
        </w:rPr>
        <w:t>are less likely to</w:t>
      </w:r>
      <w:r w:rsidR="009D1A38" w:rsidRPr="00595B3E">
        <w:rPr>
          <w:rFonts w:ascii="Arial" w:hAnsi="Arial" w:cs="Arial"/>
          <w:noProof/>
          <w:sz w:val="24"/>
          <w:szCs w:val="24"/>
        </w:rPr>
        <w:t xml:space="preserve"> be </w:t>
      </w:r>
      <w:r w:rsidR="00595B3E" w:rsidRPr="00595B3E">
        <w:rPr>
          <w:rFonts w:ascii="Arial" w:hAnsi="Arial" w:cs="Arial"/>
          <w:noProof/>
          <w:sz w:val="24"/>
          <w:szCs w:val="24"/>
        </w:rPr>
        <w:t>concnerned</w:t>
      </w:r>
      <w:r w:rsidR="009D1A38" w:rsidRPr="00595B3E">
        <w:rPr>
          <w:rFonts w:ascii="Arial" w:hAnsi="Arial" w:cs="Arial"/>
          <w:noProof/>
          <w:sz w:val="24"/>
          <w:szCs w:val="24"/>
        </w:rPr>
        <w:t xml:space="preserve"> about their weight </w:t>
      </w:r>
      <w:r w:rsidR="00595B3E" w:rsidRPr="00595B3E">
        <w:rPr>
          <w:rFonts w:ascii="Arial" w:hAnsi="Arial" w:cs="Arial"/>
          <w:noProof/>
          <w:sz w:val="24"/>
          <w:szCs w:val="24"/>
        </w:rPr>
        <w:t>and appearances</w:t>
      </w:r>
      <w:r w:rsidR="0050166B">
        <w:rPr>
          <w:rFonts w:ascii="Arial" w:hAnsi="Arial" w:cs="Arial"/>
          <w:noProof/>
          <w:sz w:val="24"/>
          <w:szCs w:val="24"/>
        </w:rPr>
        <w:t xml:space="preserve"> </w:t>
      </w:r>
      <w:r w:rsidR="009D1A38" w:rsidRPr="00595B3E">
        <w:rPr>
          <w:rFonts w:ascii="Arial" w:hAnsi="Arial" w:cs="Arial"/>
          <w:noProof/>
          <w:sz w:val="24"/>
          <w:szCs w:val="24"/>
        </w:rPr>
        <w:t>(</w:t>
      </w:r>
      <w:r w:rsidR="00595B3E" w:rsidRPr="00595B3E">
        <w:rPr>
          <w:rFonts w:ascii="Arial" w:hAnsi="Arial" w:cs="Arial"/>
          <w:noProof/>
          <w:sz w:val="24"/>
          <w:szCs w:val="24"/>
        </w:rPr>
        <w:t xml:space="preserve">Bratman &amp; Knight,  2000; </w:t>
      </w:r>
      <w:r w:rsidR="009D1A38" w:rsidRPr="00595B3E">
        <w:rPr>
          <w:rFonts w:ascii="Arial" w:hAnsi="Arial" w:cs="Arial"/>
          <w:noProof/>
          <w:sz w:val="24"/>
          <w:szCs w:val="24"/>
        </w:rPr>
        <w:t>Brytek Matera et al., 2015</w:t>
      </w:r>
      <w:r w:rsidR="00595B3E" w:rsidRPr="00595B3E">
        <w:rPr>
          <w:rFonts w:ascii="Arial" w:hAnsi="Arial" w:cs="Arial"/>
          <w:noProof/>
          <w:sz w:val="24"/>
          <w:szCs w:val="24"/>
        </w:rPr>
        <w:t>;</w:t>
      </w:r>
      <w:r w:rsidR="0050166B">
        <w:rPr>
          <w:rFonts w:ascii="Arial" w:hAnsi="Arial" w:cs="Arial"/>
          <w:noProof/>
          <w:sz w:val="24"/>
          <w:szCs w:val="24"/>
        </w:rPr>
        <w:t xml:space="preserve"> Ramaciotti et al., 2015</w:t>
      </w:r>
      <w:r w:rsidR="009D1A38" w:rsidRPr="00595B3E">
        <w:rPr>
          <w:rFonts w:ascii="Arial" w:hAnsi="Arial" w:cs="Arial"/>
          <w:noProof/>
          <w:sz w:val="24"/>
          <w:szCs w:val="24"/>
        </w:rPr>
        <w:t>).</w:t>
      </w:r>
      <w:r w:rsidR="009D1A38" w:rsidRPr="006A67A2">
        <w:rPr>
          <w:rFonts w:ascii="Arial" w:hAnsi="Arial" w:cs="Arial"/>
          <w:noProof/>
          <w:sz w:val="24"/>
          <w:szCs w:val="24"/>
        </w:rPr>
        <w:t xml:space="preserve"> </w:t>
      </w:r>
    </w:p>
    <w:p w:rsidR="008B66C9" w:rsidRPr="006A67A2" w:rsidRDefault="008B66C9" w:rsidP="00F94F50">
      <w:pPr>
        <w:spacing w:line="480" w:lineRule="auto"/>
        <w:jc w:val="both"/>
        <w:rPr>
          <w:rFonts w:ascii="Arial" w:hAnsi="Arial" w:cs="Arial"/>
          <w:b/>
          <w:bCs/>
          <w:sz w:val="24"/>
          <w:szCs w:val="24"/>
        </w:rPr>
      </w:pPr>
      <w:r w:rsidRPr="006A67A2">
        <w:rPr>
          <w:rFonts w:ascii="Arial" w:hAnsi="Arial" w:cs="Arial"/>
          <w:noProof/>
          <w:sz w:val="24"/>
          <w:szCs w:val="24"/>
        </w:rPr>
        <w:lastRenderedPageBreak/>
        <w:t xml:space="preserve">The aim of this study is to investigate the prevalence of orthorexia nervosa in </w:t>
      </w:r>
      <w:r w:rsidR="009D5CED">
        <w:rPr>
          <w:rFonts w:ascii="Arial" w:hAnsi="Arial" w:cs="Arial"/>
          <w:noProof/>
          <w:sz w:val="24"/>
          <w:szCs w:val="24"/>
        </w:rPr>
        <w:t>L</w:t>
      </w:r>
      <w:r w:rsidR="00B630D9" w:rsidRPr="006A67A2">
        <w:rPr>
          <w:rFonts w:ascii="Arial" w:hAnsi="Arial" w:cs="Arial"/>
          <w:noProof/>
          <w:sz w:val="24"/>
          <w:szCs w:val="24"/>
        </w:rPr>
        <w:t>ebanese university students and</w:t>
      </w:r>
      <w:r w:rsidRPr="006A67A2">
        <w:rPr>
          <w:rFonts w:ascii="Arial" w:hAnsi="Arial" w:cs="Arial"/>
          <w:noProof/>
          <w:sz w:val="24"/>
          <w:szCs w:val="24"/>
        </w:rPr>
        <w:t xml:space="preserve"> to study the </w:t>
      </w:r>
      <w:r w:rsidR="009D5CED">
        <w:rPr>
          <w:rFonts w:ascii="Arial" w:hAnsi="Arial" w:cs="Arial"/>
          <w:noProof/>
          <w:sz w:val="24"/>
          <w:szCs w:val="24"/>
        </w:rPr>
        <w:t>associations</w:t>
      </w:r>
      <w:r w:rsidRPr="006A67A2">
        <w:rPr>
          <w:rFonts w:ascii="Arial" w:hAnsi="Arial" w:cs="Arial"/>
          <w:noProof/>
          <w:sz w:val="24"/>
          <w:szCs w:val="24"/>
        </w:rPr>
        <w:t xml:space="preserve"> between orthorexia </w:t>
      </w:r>
      <w:r w:rsidR="00F94F50">
        <w:rPr>
          <w:rFonts w:ascii="Arial" w:hAnsi="Arial" w:cs="Arial"/>
          <w:noProof/>
          <w:sz w:val="24"/>
          <w:szCs w:val="24"/>
        </w:rPr>
        <w:t xml:space="preserve">nervosa </w:t>
      </w:r>
      <w:r w:rsidRPr="006A67A2">
        <w:rPr>
          <w:rFonts w:ascii="Arial" w:hAnsi="Arial" w:cs="Arial"/>
          <w:noProof/>
          <w:sz w:val="24"/>
          <w:szCs w:val="24"/>
        </w:rPr>
        <w:t xml:space="preserve">and </w:t>
      </w:r>
      <w:r w:rsidR="00EC2C53" w:rsidRPr="006A67A2">
        <w:rPr>
          <w:rFonts w:ascii="Arial" w:hAnsi="Arial" w:cs="Arial"/>
          <w:noProof/>
          <w:sz w:val="24"/>
          <w:szCs w:val="24"/>
        </w:rPr>
        <w:t>attitudes</w:t>
      </w:r>
      <w:r w:rsidRPr="006A67A2">
        <w:rPr>
          <w:rFonts w:ascii="Arial" w:hAnsi="Arial" w:cs="Arial"/>
          <w:noProof/>
          <w:sz w:val="24"/>
          <w:szCs w:val="24"/>
        </w:rPr>
        <w:t xml:space="preserve"> </w:t>
      </w:r>
      <w:r w:rsidR="00B630D9" w:rsidRPr="006A67A2">
        <w:rPr>
          <w:rFonts w:ascii="Arial" w:hAnsi="Arial" w:cs="Arial"/>
          <w:noProof/>
          <w:sz w:val="24"/>
          <w:szCs w:val="24"/>
        </w:rPr>
        <w:t>towards body image, body weight,</w:t>
      </w:r>
      <w:r w:rsidR="008417E1" w:rsidRPr="006A67A2">
        <w:rPr>
          <w:rFonts w:ascii="Arial" w:hAnsi="Arial" w:cs="Arial"/>
          <w:noProof/>
          <w:sz w:val="24"/>
          <w:szCs w:val="24"/>
        </w:rPr>
        <w:t xml:space="preserve"> physical activity and health</w:t>
      </w:r>
      <w:r w:rsidR="00712436">
        <w:rPr>
          <w:rFonts w:ascii="Arial" w:hAnsi="Arial" w:cs="Arial"/>
          <w:noProof/>
          <w:sz w:val="24"/>
          <w:szCs w:val="24"/>
        </w:rPr>
        <w:t xml:space="preserve"> among university students. </w:t>
      </w:r>
    </w:p>
    <w:p w:rsidR="00574566" w:rsidRDefault="00574566" w:rsidP="00497BA0">
      <w:pPr>
        <w:pStyle w:val="Heading2"/>
        <w:numPr>
          <w:ilvl w:val="0"/>
          <w:numId w:val="34"/>
        </w:numPr>
      </w:pPr>
      <w:bookmarkStart w:id="23" w:name="_Toc463007557"/>
      <w:r w:rsidRPr="006A67A2">
        <w:t>Methods</w:t>
      </w:r>
      <w:bookmarkEnd w:id="23"/>
      <w:r w:rsidR="00A4608A" w:rsidRPr="006A67A2">
        <w:t xml:space="preserve"> </w:t>
      </w:r>
    </w:p>
    <w:p w:rsidR="001C4BD7" w:rsidRPr="001C4BD7" w:rsidRDefault="001C4BD7" w:rsidP="001C4BD7"/>
    <w:p w:rsidR="004F312B" w:rsidRDefault="004F312B" w:rsidP="00497BA0">
      <w:pPr>
        <w:pStyle w:val="Heading3"/>
        <w:numPr>
          <w:ilvl w:val="1"/>
          <w:numId w:val="35"/>
        </w:numPr>
      </w:pPr>
      <w:r w:rsidRPr="001C4BD7">
        <w:t xml:space="preserve"> </w:t>
      </w:r>
      <w:bookmarkStart w:id="24" w:name="_Toc463007558"/>
      <w:r w:rsidRPr="001C4BD7">
        <w:t>Sampling and Data collection</w:t>
      </w:r>
      <w:bookmarkEnd w:id="24"/>
    </w:p>
    <w:p w:rsidR="001C4BD7" w:rsidRPr="001C4BD7" w:rsidRDefault="001C4BD7" w:rsidP="001C4BD7"/>
    <w:p w:rsidR="00943304" w:rsidRPr="006A67A2" w:rsidRDefault="006857A4" w:rsidP="004F5E67">
      <w:pPr>
        <w:spacing w:line="480" w:lineRule="auto"/>
        <w:jc w:val="both"/>
        <w:rPr>
          <w:rFonts w:ascii="Arial" w:hAnsi="Arial" w:cs="Arial"/>
          <w:sz w:val="24"/>
          <w:szCs w:val="24"/>
          <w:lang w:val="sv-SE"/>
        </w:rPr>
      </w:pPr>
      <w:r w:rsidRPr="006A67A2">
        <w:rPr>
          <w:rFonts w:ascii="Arial" w:hAnsi="Arial" w:cs="Arial"/>
          <w:sz w:val="24"/>
          <w:szCs w:val="24"/>
          <w:lang w:val="sv-SE"/>
        </w:rPr>
        <w:t xml:space="preserve">A cross sectional study was </w:t>
      </w:r>
      <w:r w:rsidR="00574566" w:rsidRPr="006A67A2">
        <w:rPr>
          <w:rFonts w:ascii="Arial" w:hAnsi="Arial" w:cs="Arial"/>
          <w:sz w:val="24"/>
          <w:szCs w:val="24"/>
          <w:lang w:val="sv-SE"/>
        </w:rPr>
        <w:t>conduc</w:t>
      </w:r>
      <w:r w:rsidRPr="006A67A2">
        <w:rPr>
          <w:rFonts w:ascii="Arial" w:hAnsi="Arial" w:cs="Arial"/>
          <w:sz w:val="24"/>
          <w:szCs w:val="24"/>
          <w:lang w:val="sv-SE"/>
        </w:rPr>
        <w:t>ted on 320</w:t>
      </w:r>
      <w:r w:rsidR="00B630D9" w:rsidRPr="006A67A2">
        <w:rPr>
          <w:rFonts w:ascii="Arial" w:hAnsi="Arial" w:cs="Arial"/>
          <w:sz w:val="24"/>
          <w:szCs w:val="24"/>
          <w:lang w:val="sv-SE"/>
        </w:rPr>
        <w:t xml:space="preserve"> randomly selected</w:t>
      </w:r>
      <w:r w:rsidR="00574566" w:rsidRPr="006A67A2">
        <w:rPr>
          <w:rFonts w:ascii="Arial" w:hAnsi="Arial" w:cs="Arial"/>
          <w:sz w:val="24"/>
          <w:szCs w:val="24"/>
          <w:lang w:val="sv-SE"/>
        </w:rPr>
        <w:t xml:space="preserve"> university students aged between 18-30</w:t>
      </w:r>
      <w:r w:rsidRPr="006A67A2">
        <w:rPr>
          <w:rFonts w:ascii="Arial" w:hAnsi="Arial" w:cs="Arial"/>
          <w:sz w:val="24"/>
          <w:szCs w:val="24"/>
          <w:lang w:val="sv-SE"/>
        </w:rPr>
        <w:t xml:space="preserve"> from the Lebanese University</w:t>
      </w:r>
      <w:r w:rsidR="00F94F50">
        <w:rPr>
          <w:rFonts w:ascii="Arial" w:hAnsi="Arial" w:cs="Arial"/>
          <w:sz w:val="24"/>
          <w:szCs w:val="24"/>
          <w:lang w:val="sv-SE"/>
        </w:rPr>
        <w:t xml:space="preserve"> (UL)</w:t>
      </w:r>
      <w:r w:rsidRPr="006A67A2">
        <w:rPr>
          <w:rFonts w:ascii="Arial" w:hAnsi="Arial" w:cs="Arial"/>
          <w:sz w:val="24"/>
          <w:szCs w:val="24"/>
          <w:lang w:val="sv-SE"/>
        </w:rPr>
        <w:t xml:space="preserve">. </w:t>
      </w:r>
      <w:r w:rsidR="00943304" w:rsidRPr="006A67A2">
        <w:rPr>
          <w:rFonts w:ascii="Arial" w:hAnsi="Arial" w:cs="Arial"/>
          <w:sz w:val="24"/>
          <w:szCs w:val="24"/>
          <w:lang w:val="sv-SE"/>
        </w:rPr>
        <w:t>Data was collected through a questionnaire survey</w:t>
      </w:r>
      <w:r w:rsidR="00F94F50">
        <w:rPr>
          <w:rFonts w:ascii="Arial" w:hAnsi="Arial" w:cs="Arial"/>
          <w:sz w:val="24"/>
          <w:szCs w:val="24"/>
          <w:lang w:val="sv-SE"/>
        </w:rPr>
        <w:t xml:space="preserve"> (appendix </w:t>
      </w:r>
      <w:r w:rsidR="00FC62C6" w:rsidRPr="006A67A2">
        <w:rPr>
          <w:rFonts w:ascii="Arial" w:hAnsi="Arial" w:cs="Arial"/>
          <w:sz w:val="24"/>
          <w:szCs w:val="24"/>
          <w:lang w:val="sv-SE"/>
        </w:rPr>
        <w:t>1)</w:t>
      </w:r>
      <w:r w:rsidR="00943304" w:rsidRPr="006A67A2">
        <w:rPr>
          <w:rFonts w:ascii="Arial" w:hAnsi="Arial" w:cs="Arial"/>
          <w:sz w:val="24"/>
          <w:szCs w:val="24"/>
          <w:lang w:val="sv-SE"/>
        </w:rPr>
        <w:t>. Along with the Qu</w:t>
      </w:r>
      <w:r w:rsidR="00FC62C6" w:rsidRPr="006A67A2">
        <w:rPr>
          <w:rFonts w:ascii="Arial" w:hAnsi="Arial" w:cs="Arial"/>
          <w:sz w:val="24"/>
          <w:szCs w:val="24"/>
          <w:lang w:val="sv-SE"/>
        </w:rPr>
        <w:t>estionnaire</w:t>
      </w:r>
      <w:r w:rsidR="00EC2C53" w:rsidRPr="006A67A2">
        <w:rPr>
          <w:rFonts w:ascii="Arial" w:hAnsi="Arial" w:cs="Arial"/>
          <w:sz w:val="24"/>
          <w:szCs w:val="24"/>
          <w:lang w:val="sv-SE"/>
        </w:rPr>
        <w:t>, a</w:t>
      </w:r>
      <w:r w:rsidR="00FC62C6" w:rsidRPr="006A67A2">
        <w:rPr>
          <w:rFonts w:ascii="Arial" w:hAnsi="Arial" w:cs="Arial"/>
          <w:sz w:val="24"/>
          <w:szCs w:val="24"/>
          <w:lang w:val="sv-SE"/>
        </w:rPr>
        <w:t xml:space="preserve"> participant information sheet</w:t>
      </w:r>
      <w:r w:rsidR="00EC2C53" w:rsidRPr="006A67A2">
        <w:rPr>
          <w:rFonts w:ascii="Arial" w:hAnsi="Arial" w:cs="Arial"/>
          <w:sz w:val="24"/>
          <w:szCs w:val="24"/>
          <w:lang w:val="sv-SE"/>
        </w:rPr>
        <w:t xml:space="preserve"> (PIS)</w:t>
      </w:r>
      <w:r w:rsidR="00FC62C6" w:rsidRPr="006A67A2">
        <w:rPr>
          <w:rFonts w:ascii="Arial" w:hAnsi="Arial" w:cs="Arial"/>
          <w:sz w:val="24"/>
          <w:szCs w:val="24"/>
          <w:lang w:val="sv-SE"/>
        </w:rPr>
        <w:t xml:space="preserve"> </w:t>
      </w:r>
      <w:r w:rsidR="00943304" w:rsidRPr="006A67A2">
        <w:rPr>
          <w:rFonts w:ascii="Arial" w:hAnsi="Arial" w:cs="Arial"/>
          <w:sz w:val="24"/>
          <w:szCs w:val="24"/>
          <w:lang w:val="sv-SE"/>
        </w:rPr>
        <w:t>was distributed</w:t>
      </w:r>
      <w:r w:rsidR="00FC62C6" w:rsidRPr="006A67A2">
        <w:rPr>
          <w:rFonts w:ascii="Arial" w:hAnsi="Arial" w:cs="Arial"/>
          <w:sz w:val="24"/>
          <w:szCs w:val="24"/>
          <w:lang w:val="sv-SE"/>
        </w:rPr>
        <w:t xml:space="preserve"> (appendix 2)</w:t>
      </w:r>
      <w:r w:rsidR="00943304" w:rsidRPr="006A67A2">
        <w:rPr>
          <w:rFonts w:ascii="Arial" w:hAnsi="Arial" w:cs="Arial"/>
          <w:sz w:val="24"/>
          <w:szCs w:val="24"/>
          <w:lang w:val="sv-SE"/>
        </w:rPr>
        <w:t>.</w:t>
      </w:r>
      <w:r w:rsidR="00652ED4" w:rsidRPr="006A67A2">
        <w:rPr>
          <w:rFonts w:ascii="Arial" w:hAnsi="Arial" w:cs="Arial"/>
          <w:sz w:val="24"/>
          <w:szCs w:val="24"/>
          <w:lang w:val="sv-SE"/>
        </w:rPr>
        <w:t xml:space="preserve"> </w:t>
      </w:r>
      <w:r w:rsidR="00943304" w:rsidRPr="006A67A2">
        <w:rPr>
          <w:rFonts w:ascii="Arial" w:hAnsi="Arial" w:cs="Arial"/>
          <w:sz w:val="24"/>
          <w:szCs w:val="24"/>
          <w:lang w:val="sv-SE"/>
        </w:rPr>
        <w:t>Students were</w:t>
      </w:r>
      <w:r w:rsidR="009B2306" w:rsidRPr="006A67A2">
        <w:rPr>
          <w:rFonts w:ascii="Arial" w:hAnsi="Arial" w:cs="Arial"/>
          <w:sz w:val="24"/>
          <w:szCs w:val="24"/>
          <w:lang w:val="sv-SE"/>
        </w:rPr>
        <w:t xml:space="preserve"> </w:t>
      </w:r>
      <w:r w:rsidR="00943304" w:rsidRPr="006A67A2">
        <w:rPr>
          <w:rFonts w:ascii="Arial" w:hAnsi="Arial" w:cs="Arial"/>
          <w:sz w:val="24"/>
          <w:szCs w:val="24"/>
          <w:lang w:val="sv-SE"/>
        </w:rPr>
        <w:t>recruited from lectures taught in English</w:t>
      </w:r>
      <w:r w:rsidR="00943304" w:rsidRPr="006A67A2">
        <w:rPr>
          <w:rFonts w:ascii="Arial" w:hAnsi="Arial" w:cs="Arial"/>
          <w:color w:val="FF0000"/>
          <w:sz w:val="24"/>
          <w:szCs w:val="24"/>
          <w:lang w:val="sv-SE"/>
        </w:rPr>
        <w:t xml:space="preserve"> </w:t>
      </w:r>
      <w:r w:rsidR="00943304" w:rsidRPr="006A67A2">
        <w:rPr>
          <w:rFonts w:ascii="Arial" w:hAnsi="Arial" w:cs="Arial"/>
          <w:sz w:val="24"/>
          <w:szCs w:val="24"/>
          <w:lang w:val="sv-SE"/>
        </w:rPr>
        <w:t xml:space="preserve">to </w:t>
      </w:r>
      <w:r w:rsidR="00BB768D" w:rsidRPr="006A67A2">
        <w:rPr>
          <w:rFonts w:ascii="Arial" w:hAnsi="Arial" w:cs="Arial"/>
          <w:sz w:val="24"/>
          <w:szCs w:val="24"/>
          <w:lang w:val="sv-SE"/>
        </w:rPr>
        <w:t>ensure</w:t>
      </w:r>
      <w:r w:rsidR="00943304" w:rsidRPr="006A67A2">
        <w:rPr>
          <w:rFonts w:ascii="Arial" w:hAnsi="Arial" w:cs="Arial"/>
          <w:sz w:val="24"/>
          <w:szCs w:val="24"/>
          <w:lang w:val="sv-SE"/>
        </w:rPr>
        <w:t xml:space="preserve"> that the questionnaire</w:t>
      </w:r>
      <w:r w:rsidR="00065E2C">
        <w:rPr>
          <w:rFonts w:ascii="Arial" w:hAnsi="Arial" w:cs="Arial"/>
          <w:sz w:val="24"/>
          <w:szCs w:val="24"/>
          <w:lang w:val="sv-SE"/>
        </w:rPr>
        <w:t xml:space="preserve"> was</w:t>
      </w:r>
      <w:r w:rsidR="00943304" w:rsidRPr="006A67A2">
        <w:rPr>
          <w:rFonts w:ascii="Arial" w:hAnsi="Arial" w:cs="Arial"/>
          <w:sz w:val="24"/>
          <w:szCs w:val="24"/>
          <w:lang w:val="sv-SE"/>
        </w:rPr>
        <w:t xml:space="preserve"> </w:t>
      </w:r>
      <w:r w:rsidR="00D61C16" w:rsidRPr="006A67A2">
        <w:rPr>
          <w:rFonts w:ascii="Arial" w:hAnsi="Arial" w:cs="Arial"/>
          <w:sz w:val="24"/>
          <w:szCs w:val="24"/>
          <w:lang w:val="sv-SE"/>
        </w:rPr>
        <w:t>easy to understand</w:t>
      </w:r>
      <w:r w:rsidR="00D44397" w:rsidRPr="006A67A2">
        <w:rPr>
          <w:rFonts w:ascii="Arial" w:hAnsi="Arial" w:cs="Arial"/>
          <w:sz w:val="24"/>
          <w:szCs w:val="24"/>
          <w:lang w:val="sv-SE"/>
        </w:rPr>
        <w:t xml:space="preserve"> </w:t>
      </w:r>
      <w:r w:rsidR="00BB768D" w:rsidRPr="006A67A2">
        <w:rPr>
          <w:rFonts w:ascii="Arial" w:hAnsi="Arial" w:cs="Arial"/>
          <w:sz w:val="24"/>
          <w:szCs w:val="24"/>
          <w:lang w:val="sv-SE"/>
        </w:rPr>
        <w:t>to</w:t>
      </w:r>
      <w:r w:rsidR="00C53738" w:rsidRPr="006A67A2">
        <w:rPr>
          <w:rFonts w:ascii="Arial" w:hAnsi="Arial" w:cs="Arial"/>
          <w:sz w:val="24"/>
          <w:szCs w:val="24"/>
          <w:lang w:val="sv-SE"/>
        </w:rPr>
        <w:t xml:space="preserve"> all </w:t>
      </w:r>
      <w:r w:rsidR="00EC2C53" w:rsidRPr="006A67A2">
        <w:rPr>
          <w:rFonts w:ascii="Arial" w:hAnsi="Arial" w:cs="Arial"/>
          <w:sz w:val="24"/>
          <w:szCs w:val="24"/>
          <w:lang w:val="sv-SE"/>
        </w:rPr>
        <w:t>of them</w:t>
      </w:r>
      <w:r w:rsidR="00943304" w:rsidRPr="006A67A2">
        <w:rPr>
          <w:rFonts w:ascii="Arial" w:hAnsi="Arial" w:cs="Arial"/>
          <w:sz w:val="24"/>
          <w:szCs w:val="24"/>
          <w:lang w:val="sv-SE"/>
        </w:rPr>
        <w:t xml:space="preserve">. </w:t>
      </w:r>
      <w:r w:rsidR="001C4BD7">
        <w:rPr>
          <w:rFonts w:ascii="Arial" w:hAnsi="Arial" w:cs="Arial"/>
          <w:sz w:val="24"/>
          <w:szCs w:val="24"/>
          <w:lang w:val="sv-SE"/>
        </w:rPr>
        <w:t xml:space="preserve">  </w:t>
      </w:r>
    </w:p>
    <w:p w:rsidR="006857A4" w:rsidRPr="006A67A2" w:rsidRDefault="006857A4" w:rsidP="004F5E67">
      <w:pPr>
        <w:spacing w:line="480" w:lineRule="auto"/>
        <w:jc w:val="both"/>
        <w:rPr>
          <w:rFonts w:ascii="Arial" w:hAnsi="Arial" w:cs="Arial"/>
          <w:sz w:val="24"/>
          <w:szCs w:val="24"/>
          <w:lang w:val="sv-SE"/>
        </w:rPr>
      </w:pPr>
      <w:r w:rsidRPr="006A67A2">
        <w:rPr>
          <w:rFonts w:ascii="Arial" w:hAnsi="Arial" w:cs="Arial"/>
          <w:sz w:val="24"/>
          <w:szCs w:val="24"/>
          <w:lang w:val="sv-SE"/>
        </w:rPr>
        <w:t>Before conducting this study,</w:t>
      </w:r>
      <w:r w:rsidR="00C53738" w:rsidRPr="006A67A2">
        <w:rPr>
          <w:rFonts w:ascii="Arial" w:hAnsi="Arial" w:cs="Arial"/>
          <w:sz w:val="24"/>
          <w:szCs w:val="24"/>
          <w:lang w:val="sv-SE"/>
        </w:rPr>
        <w:t xml:space="preserve"> a</w:t>
      </w:r>
      <w:r w:rsidRPr="006A67A2">
        <w:rPr>
          <w:rFonts w:ascii="Arial" w:hAnsi="Arial" w:cs="Arial"/>
          <w:sz w:val="24"/>
          <w:szCs w:val="24"/>
          <w:lang w:val="sv-SE"/>
        </w:rPr>
        <w:t xml:space="preserve"> permission</w:t>
      </w:r>
      <w:r w:rsidR="006757F9" w:rsidRPr="006A67A2">
        <w:rPr>
          <w:rFonts w:ascii="Arial" w:hAnsi="Arial" w:cs="Arial"/>
          <w:sz w:val="24"/>
          <w:szCs w:val="24"/>
          <w:lang w:val="sv-SE"/>
        </w:rPr>
        <w:t xml:space="preserve"> letter</w:t>
      </w:r>
      <w:r w:rsidRPr="006A67A2">
        <w:rPr>
          <w:rFonts w:ascii="Arial" w:hAnsi="Arial" w:cs="Arial"/>
          <w:sz w:val="24"/>
          <w:szCs w:val="24"/>
          <w:lang w:val="sv-SE"/>
        </w:rPr>
        <w:t xml:space="preserve"> regar</w:t>
      </w:r>
      <w:r w:rsidR="00C53738" w:rsidRPr="006A67A2">
        <w:rPr>
          <w:rFonts w:ascii="Arial" w:hAnsi="Arial" w:cs="Arial"/>
          <w:sz w:val="24"/>
          <w:szCs w:val="24"/>
          <w:lang w:val="sv-SE"/>
        </w:rPr>
        <w:t>ding participants’ recruitment</w:t>
      </w:r>
      <w:r w:rsidRPr="006A67A2">
        <w:rPr>
          <w:rFonts w:ascii="Arial" w:hAnsi="Arial" w:cs="Arial"/>
          <w:sz w:val="24"/>
          <w:szCs w:val="24"/>
          <w:lang w:val="sv-SE"/>
        </w:rPr>
        <w:t xml:space="preserve"> was </w:t>
      </w:r>
      <w:r w:rsidR="00151175" w:rsidRPr="006A67A2">
        <w:rPr>
          <w:rFonts w:ascii="Arial" w:hAnsi="Arial" w:cs="Arial"/>
          <w:sz w:val="24"/>
          <w:szCs w:val="24"/>
          <w:lang w:val="sv-SE"/>
        </w:rPr>
        <w:t>given</w:t>
      </w:r>
      <w:r w:rsidRPr="006A67A2">
        <w:rPr>
          <w:rFonts w:ascii="Arial" w:hAnsi="Arial" w:cs="Arial"/>
          <w:sz w:val="24"/>
          <w:szCs w:val="24"/>
          <w:lang w:val="sv-SE"/>
        </w:rPr>
        <w:t xml:space="preserve"> from the dire</w:t>
      </w:r>
      <w:r w:rsidR="00D61041" w:rsidRPr="006A67A2">
        <w:rPr>
          <w:rFonts w:ascii="Arial" w:hAnsi="Arial" w:cs="Arial"/>
          <w:sz w:val="24"/>
          <w:szCs w:val="24"/>
          <w:lang w:val="sv-SE"/>
        </w:rPr>
        <w:t>ctor of the</w:t>
      </w:r>
      <w:r w:rsidRPr="006A67A2">
        <w:rPr>
          <w:rFonts w:ascii="Arial" w:hAnsi="Arial" w:cs="Arial"/>
          <w:sz w:val="24"/>
          <w:szCs w:val="24"/>
          <w:lang w:val="sv-SE"/>
        </w:rPr>
        <w:t xml:space="preserve"> faculty of </w:t>
      </w:r>
      <w:r w:rsidR="00D61041" w:rsidRPr="006A67A2">
        <w:rPr>
          <w:rFonts w:ascii="Arial" w:hAnsi="Arial" w:cs="Arial"/>
          <w:sz w:val="24"/>
          <w:szCs w:val="24"/>
          <w:lang w:val="sv-SE"/>
        </w:rPr>
        <w:t>Le</w:t>
      </w:r>
      <w:r w:rsidR="00904DC7" w:rsidRPr="006A67A2">
        <w:rPr>
          <w:rFonts w:ascii="Arial" w:hAnsi="Arial" w:cs="Arial"/>
          <w:sz w:val="24"/>
          <w:szCs w:val="24"/>
          <w:lang w:val="sv-SE"/>
        </w:rPr>
        <w:t>tters and Human sciences (FLHS) at the Lebanese University, B</w:t>
      </w:r>
      <w:r w:rsidR="00D61041" w:rsidRPr="006A67A2">
        <w:rPr>
          <w:rFonts w:ascii="Arial" w:hAnsi="Arial" w:cs="Arial"/>
          <w:sz w:val="24"/>
          <w:szCs w:val="24"/>
          <w:lang w:val="sv-SE"/>
        </w:rPr>
        <w:t xml:space="preserve">ranch III in north Lebanon governorate </w:t>
      </w:r>
      <w:r w:rsidRPr="006A67A2">
        <w:rPr>
          <w:rFonts w:ascii="Arial" w:hAnsi="Arial" w:cs="Arial"/>
          <w:sz w:val="24"/>
          <w:szCs w:val="24"/>
          <w:lang w:val="sv-SE"/>
        </w:rPr>
        <w:t xml:space="preserve">(appendix </w:t>
      </w:r>
      <w:r w:rsidR="00FC62C6" w:rsidRPr="006A67A2">
        <w:rPr>
          <w:rFonts w:ascii="Arial" w:hAnsi="Arial" w:cs="Arial"/>
          <w:sz w:val="24"/>
          <w:szCs w:val="24"/>
          <w:lang w:val="sv-SE"/>
        </w:rPr>
        <w:t>3</w:t>
      </w:r>
      <w:r w:rsidRPr="006A67A2">
        <w:rPr>
          <w:rFonts w:ascii="Arial" w:hAnsi="Arial" w:cs="Arial"/>
          <w:sz w:val="24"/>
          <w:szCs w:val="24"/>
          <w:lang w:val="sv-SE"/>
        </w:rPr>
        <w:t>)</w:t>
      </w:r>
      <w:r w:rsidR="00C53738" w:rsidRPr="006A67A2">
        <w:rPr>
          <w:rFonts w:ascii="Arial" w:hAnsi="Arial" w:cs="Arial"/>
          <w:sz w:val="24"/>
          <w:szCs w:val="24"/>
          <w:lang w:val="sv-SE"/>
        </w:rPr>
        <w:t xml:space="preserve"> </w:t>
      </w:r>
      <w:r w:rsidRPr="006A67A2">
        <w:rPr>
          <w:rFonts w:ascii="Arial" w:hAnsi="Arial" w:cs="Arial"/>
          <w:sz w:val="24"/>
          <w:szCs w:val="24"/>
          <w:lang w:val="sv-SE"/>
        </w:rPr>
        <w:t>and an ethi</w:t>
      </w:r>
      <w:r w:rsidR="00D61041" w:rsidRPr="006A67A2">
        <w:rPr>
          <w:rFonts w:ascii="Arial" w:hAnsi="Arial" w:cs="Arial"/>
          <w:sz w:val="24"/>
          <w:szCs w:val="24"/>
          <w:lang w:val="sv-SE"/>
        </w:rPr>
        <w:t>cal approval was given from Faculty of Medicine, Dentistry and Clinical Sciences Research Ethics Commitee (FREC) at the University of Chester, United Kingdom</w:t>
      </w:r>
      <w:r w:rsidRPr="006A67A2">
        <w:rPr>
          <w:rFonts w:ascii="Arial" w:hAnsi="Arial" w:cs="Arial"/>
          <w:sz w:val="24"/>
          <w:szCs w:val="24"/>
          <w:lang w:val="sv-SE"/>
        </w:rPr>
        <w:t xml:space="preserve"> (appendix</w:t>
      </w:r>
      <w:r w:rsidR="00FC62C6" w:rsidRPr="006A67A2">
        <w:rPr>
          <w:rFonts w:ascii="Arial" w:hAnsi="Arial" w:cs="Arial"/>
          <w:sz w:val="24"/>
          <w:szCs w:val="24"/>
          <w:lang w:val="sv-SE"/>
        </w:rPr>
        <w:t xml:space="preserve"> 4</w:t>
      </w:r>
      <w:r w:rsidRPr="006A67A2">
        <w:rPr>
          <w:rFonts w:ascii="Arial" w:hAnsi="Arial" w:cs="Arial"/>
          <w:sz w:val="24"/>
          <w:szCs w:val="24"/>
          <w:lang w:val="sv-SE"/>
        </w:rPr>
        <w:t xml:space="preserve">). </w:t>
      </w:r>
      <w:r w:rsidR="006757F9" w:rsidRPr="006A67A2">
        <w:rPr>
          <w:rFonts w:ascii="Arial" w:hAnsi="Arial" w:cs="Arial"/>
          <w:sz w:val="24"/>
          <w:szCs w:val="24"/>
          <w:lang w:val="sv-SE"/>
        </w:rPr>
        <w:t>Before being distributed to the participants, the</w:t>
      </w:r>
      <w:r w:rsidR="009B2306" w:rsidRPr="006A67A2">
        <w:rPr>
          <w:rFonts w:ascii="Arial" w:hAnsi="Arial" w:cs="Arial"/>
          <w:sz w:val="24"/>
          <w:szCs w:val="24"/>
          <w:lang w:val="sv-SE"/>
        </w:rPr>
        <w:t xml:space="preserve"> questionnaire was piloted by ten university students to confirm feasibility and </w:t>
      </w:r>
      <w:r w:rsidR="006757F9" w:rsidRPr="006A67A2">
        <w:rPr>
          <w:rFonts w:ascii="Arial" w:hAnsi="Arial" w:cs="Arial"/>
          <w:sz w:val="24"/>
          <w:szCs w:val="24"/>
          <w:lang w:val="sv-SE"/>
        </w:rPr>
        <w:t xml:space="preserve">clarity </w:t>
      </w:r>
      <w:r w:rsidR="009B2306" w:rsidRPr="006A67A2">
        <w:rPr>
          <w:rFonts w:ascii="Arial" w:hAnsi="Arial" w:cs="Arial"/>
          <w:sz w:val="24"/>
          <w:szCs w:val="24"/>
          <w:lang w:val="sv-SE"/>
        </w:rPr>
        <w:t xml:space="preserve">of all questions. Also, the pilot study was used to determine the time needed to fill the questionnaire. </w:t>
      </w:r>
      <w:r w:rsidR="00E07150">
        <w:rPr>
          <w:rFonts w:ascii="Arial" w:hAnsi="Arial" w:cs="Arial"/>
          <w:sz w:val="24"/>
          <w:szCs w:val="24"/>
          <w:lang w:val="sv-SE"/>
        </w:rPr>
        <w:t>It</w:t>
      </w:r>
      <w:r w:rsidR="009B2306" w:rsidRPr="006A67A2">
        <w:rPr>
          <w:rFonts w:ascii="Arial" w:hAnsi="Arial" w:cs="Arial"/>
          <w:sz w:val="24"/>
          <w:szCs w:val="24"/>
          <w:lang w:val="sv-SE"/>
        </w:rPr>
        <w:t xml:space="preserve"> needed on average seven minutes to be completed.</w:t>
      </w:r>
    </w:p>
    <w:p w:rsidR="00574566" w:rsidRDefault="004F312B" w:rsidP="00497BA0">
      <w:pPr>
        <w:pStyle w:val="Heading3"/>
        <w:numPr>
          <w:ilvl w:val="1"/>
          <w:numId w:val="35"/>
        </w:numPr>
      </w:pPr>
      <w:bookmarkStart w:id="25" w:name="_Toc463007559"/>
      <w:r w:rsidRPr="006A67A2">
        <w:lastRenderedPageBreak/>
        <w:t>M</w:t>
      </w:r>
      <w:r w:rsidR="00574566" w:rsidRPr="006A67A2">
        <w:t>easures and scales used</w:t>
      </w:r>
      <w:bookmarkEnd w:id="25"/>
    </w:p>
    <w:p w:rsidR="001C4BD7" w:rsidRPr="001C4BD7" w:rsidRDefault="001C4BD7" w:rsidP="001C4BD7"/>
    <w:p w:rsidR="00D830D0" w:rsidRPr="001C4BD7" w:rsidRDefault="00D46063" w:rsidP="009A7B6D">
      <w:pPr>
        <w:spacing w:line="480" w:lineRule="auto"/>
        <w:jc w:val="both"/>
        <w:rPr>
          <w:rFonts w:ascii="Arial" w:hAnsi="Arial" w:cs="Arial"/>
          <w:sz w:val="24"/>
          <w:szCs w:val="24"/>
        </w:rPr>
      </w:pPr>
      <w:r>
        <w:rPr>
          <w:rFonts w:ascii="Arial" w:hAnsi="Arial" w:cs="Arial"/>
          <w:sz w:val="24"/>
          <w:szCs w:val="24"/>
        </w:rPr>
        <w:t>The self administered q</w:t>
      </w:r>
      <w:r w:rsidR="006857A4" w:rsidRPr="006A67A2">
        <w:rPr>
          <w:rFonts w:ascii="Arial" w:hAnsi="Arial" w:cs="Arial"/>
          <w:sz w:val="24"/>
          <w:szCs w:val="24"/>
        </w:rPr>
        <w:t>uestionnaire</w:t>
      </w:r>
      <w:r>
        <w:rPr>
          <w:rFonts w:ascii="Arial" w:hAnsi="Arial" w:cs="Arial"/>
          <w:sz w:val="24"/>
          <w:szCs w:val="24"/>
        </w:rPr>
        <w:t xml:space="preserve"> used in this study</w:t>
      </w:r>
      <w:r w:rsidR="006857A4" w:rsidRPr="006A67A2">
        <w:rPr>
          <w:rFonts w:ascii="Arial" w:hAnsi="Arial" w:cs="Arial"/>
          <w:sz w:val="24"/>
          <w:szCs w:val="24"/>
        </w:rPr>
        <w:t xml:space="preserve"> </w:t>
      </w:r>
      <w:r w:rsidR="00C53738" w:rsidRPr="006A67A2">
        <w:rPr>
          <w:rFonts w:ascii="Arial" w:hAnsi="Arial" w:cs="Arial"/>
          <w:sz w:val="24"/>
          <w:szCs w:val="24"/>
        </w:rPr>
        <w:t>has</w:t>
      </w:r>
      <w:r w:rsidR="006857A4" w:rsidRPr="006A67A2">
        <w:rPr>
          <w:rFonts w:ascii="Arial" w:hAnsi="Arial" w:cs="Arial"/>
          <w:sz w:val="24"/>
          <w:szCs w:val="24"/>
        </w:rPr>
        <w:t xml:space="preserve"> three </w:t>
      </w:r>
      <w:r w:rsidR="00C53738" w:rsidRPr="006A67A2">
        <w:rPr>
          <w:rFonts w:ascii="Arial" w:hAnsi="Arial" w:cs="Arial"/>
          <w:sz w:val="24"/>
          <w:szCs w:val="24"/>
        </w:rPr>
        <w:t xml:space="preserve">main </w:t>
      </w:r>
      <w:r w:rsidR="0050166B">
        <w:rPr>
          <w:rFonts w:ascii="Arial" w:hAnsi="Arial" w:cs="Arial"/>
          <w:sz w:val="24"/>
          <w:szCs w:val="24"/>
        </w:rPr>
        <w:t>sections: the ORT</w:t>
      </w:r>
      <w:r w:rsidR="00F94F50">
        <w:rPr>
          <w:rFonts w:ascii="Arial" w:hAnsi="Arial" w:cs="Arial"/>
          <w:sz w:val="24"/>
          <w:szCs w:val="24"/>
        </w:rPr>
        <w:t>O-</w:t>
      </w:r>
      <w:r w:rsidR="006857A4" w:rsidRPr="006A67A2">
        <w:rPr>
          <w:rFonts w:ascii="Arial" w:hAnsi="Arial" w:cs="Arial"/>
          <w:sz w:val="24"/>
          <w:szCs w:val="24"/>
        </w:rPr>
        <w:t>15 questionnaire</w:t>
      </w:r>
      <w:r w:rsidR="008417E1" w:rsidRPr="006A67A2">
        <w:rPr>
          <w:rFonts w:ascii="Arial" w:hAnsi="Arial" w:cs="Arial"/>
          <w:sz w:val="24"/>
          <w:szCs w:val="24"/>
        </w:rPr>
        <w:t xml:space="preserve"> (Donini et al.</w:t>
      </w:r>
      <w:r w:rsidR="006857A4" w:rsidRPr="006A67A2">
        <w:rPr>
          <w:rFonts w:ascii="Arial" w:hAnsi="Arial" w:cs="Arial"/>
          <w:sz w:val="24"/>
          <w:szCs w:val="24"/>
        </w:rPr>
        <w:t>,</w:t>
      </w:r>
      <w:r w:rsidR="008417E1" w:rsidRPr="006A67A2">
        <w:rPr>
          <w:rFonts w:ascii="Arial" w:hAnsi="Arial" w:cs="Arial"/>
          <w:sz w:val="24"/>
          <w:szCs w:val="24"/>
        </w:rPr>
        <w:t xml:space="preserve"> 2005)</w:t>
      </w:r>
      <w:r w:rsidR="006857A4" w:rsidRPr="006A67A2">
        <w:rPr>
          <w:rFonts w:ascii="Arial" w:hAnsi="Arial" w:cs="Arial"/>
          <w:sz w:val="24"/>
          <w:szCs w:val="24"/>
        </w:rPr>
        <w:t xml:space="preserve"> Multidimensional body self relations questionnaire</w:t>
      </w:r>
      <w:r w:rsidR="008417E1" w:rsidRPr="006A67A2">
        <w:rPr>
          <w:rFonts w:ascii="Arial" w:hAnsi="Arial" w:cs="Arial"/>
          <w:sz w:val="24"/>
          <w:szCs w:val="24"/>
        </w:rPr>
        <w:t xml:space="preserve"> (Cash, 2010)</w:t>
      </w:r>
      <w:r w:rsidR="00DE5647" w:rsidRPr="006A67A2">
        <w:rPr>
          <w:rFonts w:ascii="Arial" w:hAnsi="Arial" w:cs="Arial"/>
          <w:sz w:val="24"/>
          <w:szCs w:val="24"/>
        </w:rPr>
        <w:t xml:space="preserve"> (with permission from the author)</w:t>
      </w:r>
      <w:r w:rsidR="006857A4" w:rsidRPr="006A67A2">
        <w:rPr>
          <w:rFonts w:ascii="Arial" w:hAnsi="Arial" w:cs="Arial"/>
          <w:sz w:val="24"/>
          <w:szCs w:val="24"/>
        </w:rPr>
        <w:t xml:space="preserve"> and a </w:t>
      </w:r>
      <w:r w:rsidR="00B00744" w:rsidRPr="006A67A2">
        <w:rPr>
          <w:rFonts w:ascii="Arial" w:hAnsi="Arial" w:cs="Arial"/>
          <w:sz w:val="24"/>
          <w:szCs w:val="24"/>
        </w:rPr>
        <w:t xml:space="preserve">personal </w:t>
      </w:r>
      <w:r w:rsidR="00B00744" w:rsidRPr="001C4BD7">
        <w:rPr>
          <w:rFonts w:ascii="Arial" w:hAnsi="Arial" w:cs="Arial"/>
          <w:sz w:val="24"/>
          <w:szCs w:val="24"/>
        </w:rPr>
        <w:t>history</w:t>
      </w:r>
      <w:r w:rsidR="006857A4" w:rsidRPr="001C4BD7">
        <w:rPr>
          <w:rFonts w:ascii="Arial" w:hAnsi="Arial" w:cs="Arial"/>
          <w:sz w:val="24"/>
          <w:szCs w:val="24"/>
        </w:rPr>
        <w:t xml:space="preserve"> section </w:t>
      </w:r>
      <w:r w:rsidR="00D830D0" w:rsidRPr="001C4BD7">
        <w:rPr>
          <w:rFonts w:ascii="Arial" w:hAnsi="Arial" w:cs="Arial"/>
          <w:sz w:val="24"/>
          <w:szCs w:val="24"/>
        </w:rPr>
        <w:t>(appendix</w:t>
      </w:r>
      <w:r w:rsidR="00C53738" w:rsidRPr="001C4BD7">
        <w:rPr>
          <w:rFonts w:ascii="Arial" w:hAnsi="Arial" w:cs="Arial"/>
          <w:sz w:val="24"/>
          <w:szCs w:val="24"/>
        </w:rPr>
        <w:t xml:space="preserve"> 5</w:t>
      </w:r>
      <w:r w:rsidR="00D830D0" w:rsidRPr="001C4BD7">
        <w:rPr>
          <w:rFonts w:ascii="Arial" w:hAnsi="Arial" w:cs="Arial"/>
          <w:sz w:val="24"/>
          <w:szCs w:val="24"/>
        </w:rPr>
        <w:t>)</w:t>
      </w:r>
      <w:r w:rsidR="00C53738" w:rsidRPr="001C4BD7">
        <w:rPr>
          <w:rFonts w:ascii="Arial" w:hAnsi="Arial" w:cs="Arial"/>
          <w:sz w:val="24"/>
          <w:szCs w:val="24"/>
        </w:rPr>
        <w:t>.</w:t>
      </w:r>
      <w:r w:rsidR="00F35AF2" w:rsidRPr="001C4BD7">
        <w:rPr>
          <w:rFonts w:ascii="Arial" w:hAnsi="Arial" w:cs="Arial"/>
          <w:sz w:val="24"/>
          <w:szCs w:val="24"/>
        </w:rPr>
        <w:t xml:space="preserve"> </w:t>
      </w:r>
    </w:p>
    <w:p w:rsidR="00652ED4" w:rsidRDefault="00652ED4" w:rsidP="001C4BD7">
      <w:pPr>
        <w:pStyle w:val="Heading4"/>
      </w:pPr>
      <w:r w:rsidRPr="001C4BD7">
        <w:t xml:space="preserve">The </w:t>
      </w:r>
      <w:r w:rsidR="0050166B">
        <w:t>ORT</w:t>
      </w:r>
      <w:r w:rsidR="00CB7CFA" w:rsidRPr="001C4BD7">
        <w:t>O-</w:t>
      </w:r>
      <w:r w:rsidRPr="001C4BD7">
        <w:t xml:space="preserve"> 15</w:t>
      </w:r>
    </w:p>
    <w:p w:rsidR="001C4BD7" w:rsidRPr="001C4BD7" w:rsidRDefault="001C4BD7" w:rsidP="001C4BD7"/>
    <w:p w:rsidR="004F312B" w:rsidRPr="006A67A2" w:rsidRDefault="006857A4" w:rsidP="00065E2C">
      <w:pPr>
        <w:spacing w:line="480" w:lineRule="auto"/>
        <w:jc w:val="both"/>
        <w:rPr>
          <w:rFonts w:ascii="Arial" w:hAnsi="Arial" w:cs="Arial"/>
          <w:sz w:val="24"/>
          <w:szCs w:val="24"/>
        </w:rPr>
      </w:pPr>
      <w:r w:rsidRPr="006A67A2">
        <w:rPr>
          <w:rFonts w:ascii="Arial" w:hAnsi="Arial" w:cs="Arial"/>
          <w:sz w:val="24"/>
          <w:szCs w:val="24"/>
        </w:rPr>
        <w:t xml:space="preserve">The </w:t>
      </w:r>
      <w:r w:rsidR="0050166B">
        <w:rPr>
          <w:rFonts w:ascii="Arial" w:hAnsi="Arial" w:cs="Arial"/>
          <w:sz w:val="24"/>
          <w:szCs w:val="24"/>
        </w:rPr>
        <w:t>ORT</w:t>
      </w:r>
      <w:r w:rsidR="00F94F50">
        <w:rPr>
          <w:rFonts w:ascii="Arial" w:hAnsi="Arial" w:cs="Arial"/>
          <w:sz w:val="24"/>
          <w:szCs w:val="24"/>
        </w:rPr>
        <w:t>O-</w:t>
      </w:r>
      <w:r w:rsidR="004F312B" w:rsidRPr="006A67A2">
        <w:rPr>
          <w:rFonts w:ascii="Arial" w:hAnsi="Arial" w:cs="Arial"/>
          <w:sz w:val="24"/>
          <w:szCs w:val="24"/>
        </w:rPr>
        <w:t>15</w:t>
      </w:r>
      <w:r w:rsidRPr="006A67A2">
        <w:rPr>
          <w:rFonts w:ascii="Arial" w:hAnsi="Arial" w:cs="Arial"/>
          <w:sz w:val="24"/>
          <w:szCs w:val="24"/>
        </w:rPr>
        <w:t xml:space="preserve"> is </w:t>
      </w:r>
      <w:r w:rsidR="00DE5647" w:rsidRPr="006A67A2">
        <w:rPr>
          <w:rFonts w:ascii="Arial" w:hAnsi="Arial" w:cs="Arial"/>
          <w:sz w:val="24"/>
          <w:szCs w:val="24"/>
        </w:rPr>
        <w:t xml:space="preserve">a self administered questionnaire </w:t>
      </w:r>
      <w:r w:rsidR="00065E2C">
        <w:rPr>
          <w:rFonts w:ascii="Arial" w:hAnsi="Arial" w:cs="Arial"/>
          <w:sz w:val="24"/>
          <w:szCs w:val="24"/>
        </w:rPr>
        <w:t>created</w:t>
      </w:r>
      <w:r w:rsidR="00DE5647" w:rsidRPr="006A67A2">
        <w:rPr>
          <w:rFonts w:ascii="Arial" w:hAnsi="Arial" w:cs="Arial"/>
          <w:sz w:val="24"/>
          <w:szCs w:val="24"/>
        </w:rPr>
        <w:t xml:space="preserve"> by Donini et al.</w:t>
      </w:r>
      <w:r w:rsidR="006757F9" w:rsidRPr="006A67A2">
        <w:rPr>
          <w:rFonts w:ascii="Arial" w:hAnsi="Arial" w:cs="Arial"/>
          <w:sz w:val="24"/>
          <w:szCs w:val="24"/>
        </w:rPr>
        <w:t xml:space="preserve"> (2005), </w:t>
      </w:r>
      <w:r w:rsidR="00DE5647" w:rsidRPr="006A67A2">
        <w:rPr>
          <w:rFonts w:ascii="Arial" w:hAnsi="Arial" w:cs="Arial"/>
          <w:sz w:val="24"/>
          <w:szCs w:val="24"/>
        </w:rPr>
        <w:t xml:space="preserve">to </w:t>
      </w:r>
      <w:r w:rsidR="00065E2C">
        <w:rPr>
          <w:rFonts w:ascii="Arial" w:hAnsi="Arial" w:cs="Arial"/>
          <w:sz w:val="24"/>
          <w:szCs w:val="24"/>
        </w:rPr>
        <w:t>identify</w:t>
      </w:r>
      <w:r w:rsidR="00DE5647" w:rsidRPr="006A67A2">
        <w:rPr>
          <w:rFonts w:ascii="Arial" w:hAnsi="Arial" w:cs="Arial"/>
          <w:sz w:val="24"/>
          <w:szCs w:val="24"/>
        </w:rPr>
        <w:t xml:space="preserve"> </w:t>
      </w:r>
      <w:r w:rsidR="00065E2C">
        <w:rPr>
          <w:rFonts w:ascii="Arial" w:hAnsi="Arial" w:cs="Arial"/>
          <w:sz w:val="24"/>
          <w:szCs w:val="24"/>
        </w:rPr>
        <w:t>people with healthy food preoccupations</w:t>
      </w:r>
      <w:r w:rsidR="00E8436E" w:rsidRPr="006A67A2">
        <w:rPr>
          <w:rFonts w:ascii="Arial" w:hAnsi="Arial" w:cs="Arial"/>
          <w:sz w:val="24"/>
          <w:szCs w:val="24"/>
        </w:rPr>
        <w:t>.</w:t>
      </w:r>
      <w:r w:rsidR="006757F9" w:rsidRPr="006A67A2">
        <w:rPr>
          <w:rFonts w:ascii="Arial" w:hAnsi="Arial" w:cs="Arial"/>
          <w:sz w:val="24"/>
          <w:szCs w:val="24"/>
        </w:rPr>
        <w:t xml:space="preserve"> This questionnaire is made of </w:t>
      </w:r>
      <w:r w:rsidR="00E8436E" w:rsidRPr="006A67A2">
        <w:rPr>
          <w:rFonts w:ascii="Arial" w:hAnsi="Arial" w:cs="Arial"/>
          <w:sz w:val="24"/>
          <w:szCs w:val="24"/>
        </w:rPr>
        <w:t xml:space="preserve">15 </w:t>
      </w:r>
      <w:r w:rsidR="006757F9" w:rsidRPr="006A67A2">
        <w:rPr>
          <w:rFonts w:ascii="Arial" w:hAnsi="Arial" w:cs="Arial"/>
          <w:sz w:val="24"/>
          <w:szCs w:val="24"/>
        </w:rPr>
        <w:t>items that examine</w:t>
      </w:r>
      <w:r w:rsidR="00E8436E" w:rsidRPr="006A67A2">
        <w:rPr>
          <w:rFonts w:ascii="Arial" w:hAnsi="Arial" w:cs="Arial"/>
          <w:sz w:val="24"/>
          <w:szCs w:val="24"/>
        </w:rPr>
        <w:t xml:space="preserve"> the obsessive attitudes towards hea</w:t>
      </w:r>
      <w:r w:rsidR="00B00744" w:rsidRPr="006A67A2">
        <w:rPr>
          <w:rFonts w:ascii="Arial" w:hAnsi="Arial" w:cs="Arial"/>
          <w:sz w:val="24"/>
          <w:szCs w:val="24"/>
        </w:rPr>
        <w:t>lthy food</w:t>
      </w:r>
      <w:r w:rsidR="006757F9" w:rsidRPr="006A67A2">
        <w:rPr>
          <w:rFonts w:ascii="Arial" w:hAnsi="Arial" w:cs="Arial"/>
          <w:sz w:val="24"/>
          <w:szCs w:val="24"/>
        </w:rPr>
        <w:t>. Each of t</w:t>
      </w:r>
      <w:r w:rsidR="00151175" w:rsidRPr="006A67A2">
        <w:rPr>
          <w:rFonts w:ascii="Arial" w:hAnsi="Arial" w:cs="Arial"/>
          <w:sz w:val="24"/>
          <w:szCs w:val="24"/>
        </w:rPr>
        <w:t>he</w:t>
      </w:r>
      <w:r w:rsidR="006757F9" w:rsidRPr="006A67A2">
        <w:rPr>
          <w:rFonts w:ascii="Arial" w:hAnsi="Arial" w:cs="Arial"/>
          <w:sz w:val="24"/>
          <w:szCs w:val="24"/>
        </w:rPr>
        <w:t>se</w:t>
      </w:r>
      <w:r w:rsidR="00B00744" w:rsidRPr="006A67A2">
        <w:rPr>
          <w:rFonts w:ascii="Arial" w:hAnsi="Arial" w:cs="Arial"/>
          <w:sz w:val="24"/>
          <w:szCs w:val="24"/>
        </w:rPr>
        <w:t xml:space="preserve"> items</w:t>
      </w:r>
      <w:r w:rsidR="00E8436E" w:rsidRPr="006A67A2">
        <w:rPr>
          <w:rFonts w:ascii="Arial" w:hAnsi="Arial" w:cs="Arial"/>
          <w:sz w:val="24"/>
          <w:szCs w:val="24"/>
        </w:rPr>
        <w:t xml:space="preserve"> could be answered by</w:t>
      </w:r>
      <w:r w:rsidR="00904DC7" w:rsidRPr="006A67A2">
        <w:rPr>
          <w:rFonts w:ascii="Arial" w:hAnsi="Arial" w:cs="Arial"/>
          <w:sz w:val="24"/>
          <w:szCs w:val="24"/>
        </w:rPr>
        <w:t xml:space="preserve"> either</w:t>
      </w:r>
      <w:r w:rsidR="00E8436E" w:rsidRPr="006A67A2">
        <w:rPr>
          <w:rFonts w:ascii="Arial" w:hAnsi="Arial" w:cs="Arial"/>
          <w:sz w:val="24"/>
          <w:szCs w:val="24"/>
        </w:rPr>
        <w:t xml:space="preserve"> “always”, “often”, “sometimes” or “never”</w:t>
      </w:r>
      <w:r w:rsidR="006757F9" w:rsidRPr="006A67A2">
        <w:rPr>
          <w:rFonts w:ascii="Arial" w:hAnsi="Arial" w:cs="Arial"/>
          <w:sz w:val="24"/>
          <w:szCs w:val="24"/>
        </w:rPr>
        <w:t xml:space="preserve">. </w:t>
      </w:r>
      <w:r w:rsidR="00151175" w:rsidRPr="006A67A2">
        <w:rPr>
          <w:rFonts w:ascii="Arial" w:hAnsi="Arial" w:cs="Arial"/>
          <w:sz w:val="24"/>
          <w:szCs w:val="24"/>
        </w:rPr>
        <w:t xml:space="preserve">For each </w:t>
      </w:r>
      <w:r w:rsidR="006757F9" w:rsidRPr="006A67A2">
        <w:rPr>
          <w:rFonts w:ascii="Arial" w:hAnsi="Arial" w:cs="Arial"/>
          <w:sz w:val="24"/>
          <w:szCs w:val="24"/>
        </w:rPr>
        <w:t>answer</w:t>
      </w:r>
      <w:r w:rsidR="001F5A8C" w:rsidRPr="006A67A2">
        <w:rPr>
          <w:rFonts w:ascii="Arial" w:hAnsi="Arial" w:cs="Arial"/>
          <w:sz w:val="24"/>
          <w:szCs w:val="24"/>
        </w:rPr>
        <w:t>, a score of “1”, “2”, “3” or</w:t>
      </w:r>
      <w:r w:rsidR="00B00744" w:rsidRPr="006A67A2">
        <w:rPr>
          <w:rFonts w:ascii="Arial" w:hAnsi="Arial" w:cs="Arial"/>
          <w:sz w:val="24"/>
          <w:szCs w:val="24"/>
        </w:rPr>
        <w:t xml:space="preserve"> </w:t>
      </w:r>
      <w:r w:rsidR="00E8436E" w:rsidRPr="006A67A2">
        <w:rPr>
          <w:rFonts w:ascii="Arial" w:hAnsi="Arial" w:cs="Arial"/>
          <w:sz w:val="24"/>
          <w:szCs w:val="24"/>
        </w:rPr>
        <w:t>“4” is given foll</w:t>
      </w:r>
      <w:r w:rsidR="00904DC7" w:rsidRPr="006A67A2">
        <w:rPr>
          <w:rFonts w:ascii="Arial" w:hAnsi="Arial" w:cs="Arial"/>
          <w:sz w:val="24"/>
          <w:szCs w:val="24"/>
        </w:rPr>
        <w:t>owing a</w:t>
      </w:r>
      <w:r w:rsidR="00E8436E" w:rsidRPr="006A67A2">
        <w:rPr>
          <w:rFonts w:ascii="Arial" w:hAnsi="Arial" w:cs="Arial"/>
          <w:sz w:val="24"/>
          <w:szCs w:val="24"/>
        </w:rPr>
        <w:t xml:space="preserve"> scoring system</w:t>
      </w:r>
      <w:r w:rsidR="00904DC7" w:rsidRPr="006A67A2">
        <w:rPr>
          <w:rFonts w:ascii="Arial" w:hAnsi="Arial" w:cs="Arial"/>
          <w:sz w:val="24"/>
          <w:szCs w:val="24"/>
        </w:rPr>
        <w:t xml:space="preserve"> established by the main </w:t>
      </w:r>
      <w:r w:rsidR="006757F9" w:rsidRPr="006A67A2">
        <w:rPr>
          <w:rFonts w:ascii="Arial" w:hAnsi="Arial" w:cs="Arial"/>
          <w:sz w:val="24"/>
          <w:szCs w:val="24"/>
        </w:rPr>
        <w:t>creators</w:t>
      </w:r>
      <w:r w:rsidR="00151175" w:rsidRPr="006A67A2">
        <w:rPr>
          <w:rFonts w:ascii="Arial" w:hAnsi="Arial" w:cs="Arial"/>
          <w:sz w:val="24"/>
          <w:szCs w:val="24"/>
        </w:rPr>
        <w:t xml:space="preserve"> </w:t>
      </w:r>
      <w:r w:rsidR="0050166B">
        <w:rPr>
          <w:rFonts w:ascii="Arial" w:hAnsi="Arial" w:cs="Arial"/>
          <w:sz w:val="24"/>
          <w:szCs w:val="24"/>
        </w:rPr>
        <w:t>of the ORT</w:t>
      </w:r>
      <w:r w:rsidR="006757F9" w:rsidRPr="006A67A2">
        <w:rPr>
          <w:rFonts w:ascii="Arial" w:hAnsi="Arial" w:cs="Arial"/>
          <w:sz w:val="24"/>
          <w:szCs w:val="24"/>
        </w:rPr>
        <w:t xml:space="preserve">O 15 questionnaire </w:t>
      </w:r>
      <w:r w:rsidR="00151175" w:rsidRPr="006A67A2">
        <w:rPr>
          <w:rFonts w:ascii="Arial" w:hAnsi="Arial" w:cs="Arial"/>
          <w:sz w:val="24"/>
          <w:szCs w:val="24"/>
        </w:rPr>
        <w:t>(Donini et al., 2005)</w:t>
      </w:r>
      <w:r w:rsidR="00904DC7" w:rsidRPr="006A67A2">
        <w:rPr>
          <w:rFonts w:ascii="Arial" w:hAnsi="Arial" w:cs="Arial"/>
          <w:sz w:val="24"/>
          <w:szCs w:val="24"/>
        </w:rPr>
        <w:t xml:space="preserve"> </w:t>
      </w:r>
      <w:r w:rsidR="00FC62C6" w:rsidRPr="006A67A2">
        <w:rPr>
          <w:rFonts w:ascii="Arial" w:hAnsi="Arial" w:cs="Arial"/>
          <w:sz w:val="24"/>
          <w:szCs w:val="24"/>
        </w:rPr>
        <w:t>(appendix 5)</w:t>
      </w:r>
      <w:r w:rsidR="00E8436E" w:rsidRPr="006A67A2">
        <w:rPr>
          <w:rFonts w:ascii="Arial" w:hAnsi="Arial" w:cs="Arial"/>
          <w:sz w:val="24"/>
          <w:szCs w:val="24"/>
        </w:rPr>
        <w:t>.</w:t>
      </w:r>
      <w:r w:rsidR="006757F9" w:rsidRPr="006A67A2">
        <w:rPr>
          <w:rFonts w:ascii="Arial" w:hAnsi="Arial" w:cs="Arial"/>
          <w:sz w:val="24"/>
          <w:szCs w:val="24"/>
        </w:rPr>
        <w:t xml:space="preserve"> Moreover, a</w:t>
      </w:r>
      <w:r w:rsidR="00E8436E" w:rsidRPr="006A67A2">
        <w:rPr>
          <w:rFonts w:ascii="Arial" w:hAnsi="Arial" w:cs="Arial"/>
          <w:sz w:val="24"/>
          <w:szCs w:val="24"/>
        </w:rPr>
        <w:t xml:space="preserve"> total score is </w:t>
      </w:r>
      <w:r w:rsidR="006757F9" w:rsidRPr="006A67A2">
        <w:rPr>
          <w:rFonts w:ascii="Arial" w:hAnsi="Arial" w:cs="Arial"/>
          <w:sz w:val="24"/>
          <w:szCs w:val="24"/>
        </w:rPr>
        <w:t xml:space="preserve">calculated and a cut off score </w:t>
      </w:r>
      <w:r w:rsidR="00E8436E" w:rsidRPr="006A67A2">
        <w:rPr>
          <w:rFonts w:ascii="Arial" w:hAnsi="Arial" w:cs="Arial"/>
          <w:sz w:val="24"/>
          <w:szCs w:val="24"/>
        </w:rPr>
        <w:t xml:space="preserve">of 40 </w:t>
      </w:r>
      <w:r w:rsidR="00D85993" w:rsidRPr="006A67A2">
        <w:rPr>
          <w:rFonts w:ascii="Arial" w:hAnsi="Arial" w:cs="Arial"/>
          <w:sz w:val="24"/>
          <w:szCs w:val="24"/>
        </w:rPr>
        <w:t>is</w:t>
      </w:r>
      <w:r w:rsidR="00E8436E" w:rsidRPr="006A67A2">
        <w:rPr>
          <w:rFonts w:ascii="Arial" w:hAnsi="Arial" w:cs="Arial"/>
          <w:sz w:val="24"/>
          <w:szCs w:val="24"/>
        </w:rPr>
        <w:t xml:space="preserve"> used.</w:t>
      </w:r>
      <w:r w:rsidR="001F5A8C" w:rsidRPr="006A67A2">
        <w:rPr>
          <w:rFonts w:ascii="Arial" w:hAnsi="Arial" w:cs="Arial"/>
          <w:sz w:val="24"/>
          <w:szCs w:val="24"/>
        </w:rPr>
        <w:t xml:space="preserve"> </w:t>
      </w:r>
      <w:r w:rsidR="00E8436E" w:rsidRPr="006A67A2">
        <w:rPr>
          <w:rFonts w:ascii="Arial" w:hAnsi="Arial" w:cs="Arial"/>
          <w:sz w:val="24"/>
          <w:szCs w:val="24"/>
        </w:rPr>
        <w:t>Pe</w:t>
      </w:r>
      <w:r w:rsidR="00EC2C53" w:rsidRPr="006A67A2">
        <w:rPr>
          <w:rFonts w:ascii="Arial" w:hAnsi="Arial" w:cs="Arial"/>
          <w:sz w:val="24"/>
          <w:szCs w:val="24"/>
        </w:rPr>
        <w:t>ople who scored less than 40</w:t>
      </w:r>
      <w:r w:rsidR="00E8436E" w:rsidRPr="006A67A2">
        <w:rPr>
          <w:rFonts w:ascii="Arial" w:hAnsi="Arial" w:cs="Arial"/>
          <w:sz w:val="24"/>
          <w:szCs w:val="24"/>
        </w:rPr>
        <w:t xml:space="preserve"> are believed to h</w:t>
      </w:r>
      <w:r w:rsidR="00904DC7" w:rsidRPr="006A67A2">
        <w:rPr>
          <w:rFonts w:ascii="Arial" w:hAnsi="Arial" w:cs="Arial"/>
          <w:sz w:val="24"/>
          <w:szCs w:val="24"/>
        </w:rPr>
        <w:t xml:space="preserve">ave </w:t>
      </w:r>
      <w:r w:rsidR="001F5A8C" w:rsidRPr="006A67A2">
        <w:rPr>
          <w:rFonts w:ascii="Arial" w:hAnsi="Arial" w:cs="Arial"/>
          <w:sz w:val="24"/>
          <w:szCs w:val="24"/>
        </w:rPr>
        <w:t>an orthorexic eating behaviour</w:t>
      </w:r>
      <w:r w:rsidR="00EC2C53" w:rsidRPr="006A67A2">
        <w:rPr>
          <w:rFonts w:ascii="Arial" w:hAnsi="Arial" w:cs="Arial"/>
          <w:sz w:val="24"/>
          <w:szCs w:val="24"/>
        </w:rPr>
        <w:t xml:space="preserve"> while those who scored more than 40</w:t>
      </w:r>
      <w:r w:rsidR="00E8436E" w:rsidRPr="006A67A2">
        <w:rPr>
          <w:rFonts w:ascii="Arial" w:hAnsi="Arial" w:cs="Arial"/>
          <w:sz w:val="24"/>
          <w:szCs w:val="24"/>
        </w:rPr>
        <w:t xml:space="preserve"> are believed to have a normal eating behavio</w:t>
      </w:r>
      <w:r w:rsidR="001F5A8C" w:rsidRPr="006A67A2">
        <w:rPr>
          <w:rFonts w:ascii="Arial" w:hAnsi="Arial" w:cs="Arial"/>
          <w:sz w:val="24"/>
          <w:szCs w:val="24"/>
        </w:rPr>
        <w:t>u</w:t>
      </w:r>
      <w:r w:rsidR="00E8436E" w:rsidRPr="006A67A2">
        <w:rPr>
          <w:rFonts w:ascii="Arial" w:hAnsi="Arial" w:cs="Arial"/>
          <w:sz w:val="24"/>
          <w:szCs w:val="24"/>
        </w:rPr>
        <w:t>r</w:t>
      </w:r>
      <w:r w:rsidR="00D85993" w:rsidRPr="006A67A2">
        <w:rPr>
          <w:rFonts w:ascii="Arial" w:hAnsi="Arial" w:cs="Arial"/>
          <w:sz w:val="24"/>
          <w:szCs w:val="24"/>
        </w:rPr>
        <w:t xml:space="preserve"> (Donini et al</w:t>
      </w:r>
      <w:r w:rsidR="00E8436E" w:rsidRPr="006A67A2">
        <w:rPr>
          <w:rFonts w:ascii="Arial" w:hAnsi="Arial" w:cs="Arial"/>
          <w:sz w:val="24"/>
          <w:szCs w:val="24"/>
        </w:rPr>
        <w:t>.</w:t>
      </w:r>
      <w:r w:rsidR="00D85993" w:rsidRPr="006A67A2">
        <w:rPr>
          <w:rFonts w:ascii="Arial" w:hAnsi="Arial" w:cs="Arial"/>
          <w:sz w:val="24"/>
          <w:szCs w:val="24"/>
        </w:rPr>
        <w:t>, 2005</w:t>
      </w:r>
      <w:r w:rsidR="006D6390" w:rsidRPr="006A67A2">
        <w:rPr>
          <w:rFonts w:ascii="Arial" w:hAnsi="Arial" w:cs="Arial"/>
          <w:sz w:val="24"/>
          <w:szCs w:val="24"/>
        </w:rPr>
        <w:t>, Ramaciotti et al., 2011</w:t>
      </w:r>
      <w:r w:rsidR="00D85993" w:rsidRPr="006A67A2">
        <w:rPr>
          <w:rFonts w:ascii="Arial" w:hAnsi="Arial" w:cs="Arial"/>
          <w:sz w:val="24"/>
          <w:szCs w:val="24"/>
        </w:rPr>
        <w:t>)</w:t>
      </w:r>
      <w:r w:rsidR="00430F9C" w:rsidRPr="006A67A2">
        <w:rPr>
          <w:rFonts w:ascii="Arial" w:hAnsi="Arial" w:cs="Arial"/>
          <w:sz w:val="24"/>
          <w:szCs w:val="24"/>
        </w:rPr>
        <w:t>.</w:t>
      </w:r>
      <w:r w:rsidR="001F5A8C" w:rsidRPr="006A67A2">
        <w:rPr>
          <w:rFonts w:ascii="Arial" w:hAnsi="Arial" w:cs="Arial"/>
          <w:sz w:val="24"/>
          <w:szCs w:val="24"/>
        </w:rPr>
        <w:t xml:space="preserve"> </w:t>
      </w:r>
    </w:p>
    <w:p w:rsidR="00652ED4" w:rsidRDefault="00652ED4" w:rsidP="001C4BD7">
      <w:pPr>
        <w:pStyle w:val="Heading4"/>
      </w:pPr>
      <w:r w:rsidRPr="001C4BD7">
        <w:t>The Multidimensional body self relations questionnaire</w:t>
      </w:r>
    </w:p>
    <w:p w:rsidR="001C4BD7" w:rsidRPr="001C4BD7" w:rsidRDefault="001C4BD7" w:rsidP="001C4BD7"/>
    <w:p w:rsidR="00E426E4" w:rsidRPr="006A67A2" w:rsidRDefault="006857A4" w:rsidP="00D46063">
      <w:pPr>
        <w:spacing w:line="480" w:lineRule="auto"/>
        <w:jc w:val="both"/>
        <w:rPr>
          <w:rFonts w:ascii="Arial" w:hAnsi="Arial" w:cs="Arial"/>
          <w:sz w:val="24"/>
          <w:szCs w:val="24"/>
        </w:rPr>
      </w:pPr>
      <w:r w:rsidRPr="006A67A2">
        <w:rPr>
          <w:rFonts w:ascii="Arial" w:hAnsi="Arial" w:cs="Arial"/>
          <w:sz w:val="24"/>
          <w:szCs w:val="24"/>
        </w:rPr>
        <w:t>The Multidimensional body self relations questionnaire (</w:t>
      </w:r>
      <w:r w:rsidR="004F312B" w:rsidRPr="006A67A2">
        <w:rPr>
          <w:rFonts w:ascii="Arial" w:hAnsi="Arial" w:cs="Arial"/>
          <w:sz w:val="24"/>
          <w:szCs w:val="24"/>
        </w:rPr>
        <w:t>MBSRQ</w:t>
      </w:r>
      <w:r w:rsidRPr="006A67A2">
        <w:rPr>
          <w:rFonts w:ascii="Arial" w:hAnsi="Arial" w:cs="Arial"/>
          <w:sz w:val="24"/>
          <w:szCs w:val="24"/>
        </w:rPr>
        <w:t xml:space="preserve">) </w:t>
      </w:r>
      <w:r w:rsidR="00D46063">
        <w:rPr>
          <w:rFonts w:ascii="Arial" w:hAnsi="Arial" w:cs="Arial"/>
          <w:sz w:val="24"/>
          <w:szCs w:val="24"/>
        </w:rPr>
        <w:t xml:space="preserve">is </w:t>
      </w:r>
      <w:r w:rsidR="0089092D" w:rsidRPr="006A67A2">
        <w:rPr>
          <w:rFonts w:ascii="Arial" w:hAnsi="Arial" w:cs="Arial"/>
          <w:sz w:val="24"/>
          <w:szCs w:val="24"/>
        </w:rPr>
        <w:t xml:space="preserve">used </w:t>
      </w:r>
      <w:r w:rsidR="005C66F4" w:rsidRPr="006A67A2">
        <w:rPr>
          <w:rFonts w:ascii="Arial" w:hAnsi="Arial" w:cs="Arial"/>
          <w:sz w:val="24"/>
          <w:szCs w:val="24"/>
        </w:rPr>
        <w:t>to</w:t>
      </w:r>
      <w:r w:rsidR="0089092D" w:rsidRPr="006A67A2">
        <w:rPr>
          <w:rFonts w:ascii="Arial" w:hAnsi="Arial" w:cs="Arial"/>
          <w:sz w:val="24"/>
          <w:szCs w:val="24"/>
        </w:rPr>
        <w:t xml:space="preserve"> </w:t>
      </w:r>
      <w:r w:rsidR="001F5A8C" w:rsidRPr="006A67A2">
        <w:rPr>
          <w:rFonts w:ascii="Arial" w:hAnsi="Arial" w:cs="Arial"/>
          <w:sz w:val="24"/>
          <w:szCs w:val="24"/>
        </w:rPr>
        <w:t xml:space="preserve">assess attitudes towards body image, physical activity and health. </w:t>
      </w:r>
      <w:r w:rsidR="00363283" w:rsidRPr="006A67A2">
        <w:rPr>
          <w:rFonts w:ascii="Arial" w:hAnsi="Arial" w:cs="Arial"/>
          <w:sz w:val="24"/>
          <w:szCs w:val="24"/>
        </w:rPr>
        <w:t xml:space="preserve">These attitudes were initially </w:t>
      </w:r>
      <w:r w:rsidR="002F712F" w:rsidRPr="006A67A2">
        <w:rPr>
          <w:rFonts w:ascii="Arial" w:hAnsi="Arial" w:cs="Arial"/>
          <w:sz w:val="24"/>
          <w:szCs w:val="24"/>
        </w:rPr>
        <w:t xml:space="preserve">assessed in </w:t>
      </w:r>
      <w:r w:rsidR="00065E2C">
        <w:rPr>
          <w:rFonts w:ascii="Arial" w:hAnsi="Arial" w:cs="Arial"/>
          <w:sz w:val="24"/>
          <w:szCs w:val="24"/>
        </w:rPr>
        <w:t>nine</w:t>
      </w:r>
      <w:r w:rsidR="00363283" w:rsidRPr="006A67A2">
        <w:rPr>
          <w:rFonts w:ascii="Arial" w:hAnsi="Arial" w:cs="Arial"/>
          <w:sz w:val="24"/>
          <w:szCs w:val="24"/>
        </w:rPr>
        <w:t xml:space="preserve"> different </w:t>
      </w:r>
      <w:r w:rsidR="00652ED4" w:rsidRPr="006A67A2">
        <w:rPr>
          <w:rFonts w:ascii="Arial" w:hAnsi="Arial" w:cs="Arial"/>
          <w:sz w:val="24"/>
          <w:szCs w:val="24"/>
        </w:rPr>
        <w:t>scales</w:t>
      </w:r>
      <w:r w:rsidR="00E426E4" w:rsidRPr="006A67A2">
        <w:rPr>
          <w:rFonts w:ascii="Arial" w:hAnsi="Arial" w:cs="Arial"/>
          <w:sz w:val="24"/>
          <w:szCs w:val="24"/>
        </w:rPr>
        <w:t xml:space="preserve">, </w:t>
      </w:r>
      <w:r w:rsidR="006D6390" w:rsidRPr="006A67A2">
        <w:rPr>
          <w:rFonts w:ascii="Arial" w:hAnsi="Arial" w:cs="Arial"/>
          <w:sz w:val="24"/>
          <w:szCs w:val="24"/>
        </w:rPr>
        <w:t>and then</w:t>
      </w:r>
      <w:r w:rsidR="00E426E4" w:rsidRPr="006A67A2">
        <w:rPr>
          <w:rFonts w:ascii="Arial" w:hAnsi="Arial" w:cs="Arial"/>
          <w:sz w:val="24"/>
          <w:szCs w:val="24"/>
        </w:rPr>
        <w:t xml:space="preserve"> a </w:t>
      </w:r>
      <w:r w:rsidR="00065E2C">
        <w:rPr>
          <w:rFonts w:ascii="Arial" w:hAnsi="Arial" w:cs="Arial"/>
          <w:sz w:val="24"/>
          <w:szCs w:val="24"/>
        </w:rPr>
        <w:t>tenth</w:t>
      </w:r>
      <w:r w:rsidR="00E426E4" w:rsidRPr="006A67A2">
        <w:rPr>
          <w:rFonts w:ascii="Arial" w:hAnsi="Arial" w:cs="Arial"/>
          <w:sz w:val="24"/>
          <w:szCs w:val="24"/>
        </w:rPr>
        <w:t xml:space="preserve"> scale was added to the revised scoring system</w:t>
      </w:r>
      <w:r w:rsidR="00A33561" w:rsidRPr="006A67A2">
        <w:rPr>
          <w:rFonts w:ascii="Arial" w:hAnsi="Arial" w:cs="Arial"/>
          <w:sz w:val="24"/>
          <w:szCs w:val="24"/>
        </w:rPr>
        <w:t xml:space="preserve"> (Brown et al</w:t>
      </w:r>
      <w:r w:rsidR="00E426E4" w:rsidRPr="006A67A2">
        <w:rPr>
          <w:rFonts w:ascii="Arial" w:hAnsi="Arial" w:cs="Arial"/>
          <w:sz w:val="24"/>
          <w:szCs w:val="24"/>
        </w:rPr>
        <w:t>.</w:t>
      </w:r>
      <w:r w:rsidR="00A33561" w:rsidRPr="006A67A2">
        <w:rPr>
          <w:rFonts w:ascii="Arial" w:hAnsi="Arial" w:cs="Arial"/>
          <w:sz w:val="24"/>
          <w:szCs w:val="24"/>
        </w:rPr>
        <w:t>, 1990; Cash, 2000).</w:t>
      </w:r>
      <w:r w:rsidR="00E426E4" w:rsidRPr="006A67A2">
        <w:rPr>
          <w:rFonts w:ascii="Arial" w:hAnsi="Arial" w:cs="Arial"/>
          <w:sz w:val="24"/>
          <w:szCs w:val="24"/>
        </w:rPr>
        <w:t xml:space="preserve"> </w:t>
      </w:r>
    </w:p>
    <w:p w:rsidR="00E426E4" w:rsidRPr="006A67A2" w:rsidRDefault="00EC2C53" w:rsidP="00D46063">
      <w:pPr>
        <w:spacing w:line="480" w:lineRule="auto"/>
        <w:jc w:val="both"/>
        <w:rPr>
          <w:rFonts w:ascii="Arial" w:hAnsi="Arial" w:cs="Arial"/>
          <w:sz w:val="24"/>
          <w:szCs w:val="24"/>
        </w:rPr>
      </w:pPr>
      <w:r w:rsidRPr="006A67A2">
        <w:rPr>
          <w:rFonts w:ascii="Arial" w:hAnsi="Arial" w:cs="Arial"/>
          <w:sz w:val="24"/>
          <w:szCs w:val="24"/>
        </w:rPr>
        <w:lastRenderedPageBreak/>
        <w:t xml:space="preserve">To assess attitudes towards </w:t>
      </w:r>
      <w:r w:rsidR="00D46063">
        <w:rPr>
          <w:rFonts w:ascii="Arial" w:hAnsi="Arial" w:cs="Arial"/>
          <w:sz w:val="24"/>
          <w:szCs w:val="24"/>
        </w:rPr>
        <w:t>physical appearances</w:t>
      </w:r>
      <w:r w:rsidRPr="006A67A2">
        <w:rPr>
          <w:rFonts w:ascii="Arial" w:hAnsi="Arial" w:cs="Arial"/>
          <w:sz w:val="24"/>
          <w:szCs w:val="24"/>
        </w:rPr>
        <w:t xml:space="preserve">, two main scales </w:t>
      </w:r>
      <w:r w:rsidR="00F3475D" w:rsidRPr="006A67A2">
        <w:rPr>
          <w:rFonts w:ascii="Arial" w:hAnsi="Arial" w:cs="Arial"/>
          <w:sz w:val="24"/>
          <w:szCs w:val="24"/>
        </w:rPr>
        <w:t>are used: “</w:t>
      </w:r>
      <w:r w:rsidR="00F3475D" w:rsidRPr="006A67A2">
        <w:rPr>
          <w:rFonts w:ascii="Arial" w:hAnsi="Arial" w:cs="Arial"/>
          <w:i/>
          <w:iCs/>
          <w:sz w:val="24"/>
          <w:szCs w:val="24"/>
        </w:rPr>
        <w:t>the a</w:t>
      </w:r>
      <w:r w:rsidRPr="006A67A2">
        <w:rPr>
          <w:rFonts w:ascii="Arial" w:hAnsi="Arial" w:cs="Arial"/>
          <w:i/>
          <w:iCs/>
          <w:sz w:val="24"/>
          <w:szCs w:val="24"/>
        </w:rPr>
        <w:t>ppearance evaluation</w:t>
      </w:r>
      <w:r w:rsidR="00F3475D" w:rsidRPr="006A67A2">
        <w:rPr>
          <w:rFonts w:ascii="Arial" w:hAnsi="Arial" w:cs="Arial"/>
          <w:sz w:val="24"/>
          <w:szCs w:val="24"/>
        </w:rPr>
        <w:t>”</w:t>
      </w:r>
      <w:r w:rsidRPr="006A67A2">
        <w:rPr>
          <w:rFonts w:ascii="Arial" w:hAnsi="Arial" w:cs="Arial"/>
          <w:sz w:val="24"/>
          <w:szCs w:val="24"/>
        </w:rPr>
        <w:t xml:space="preserve"> scale</w:t>
      </w:r>
      <w:r w:rsidR="00F3475D" w:rsidRPr="006A67A2">
        <w:rPr>
          <w:rFonts w:ascii="Arial" w:hAnsi="Arial" w:cs="Arial"/>
          <w:sz w:val="24"/>
          <w:szCs w:val="24"/>
        </w:rPr>
        <w:t xml:space="preserve"> that</w:t>
      </w:r>
      <w:r w:rsidRPr="006A67A2">
        <w:rPr>
          <w:rFonts w:ascii="Arial" w:hAnsi="Arial" w:cs="Arial"/>
          <w:sz w:val="24"/>
          <w:szCs w:val="24"/>
        </w:rPr>
        <w:t xml:space="preserve"> evaluates how</w:t>
      </w:r>
      <w:r w:rsidR="00F3475D" w:rsidRPr="006A67A2">
        <w:rPr>
          <w:rFonts w:ascii="Arial" w:hAnsi="Arial" w:cs="Arial"/>
          <w:sz w:val="24"/>
          <w:szCs w:val="24"/>
        </w:rPr>
        <w:t xml:space="preserve"> attractive or </w:t>
      </w:r>
      <w:r w:rsidRPr="006A67A2">
        <w:rPr>
          <w:rFonts w:ascii="Arial" w:hAnsi="Arial" w:cs="Arial"/>
          <w:sz w:val="24"/>
          <w:szCs w:val="24"/>
        </w:rPr>
        <w:t xml:space="preserve">unattractive and how </w:t>
      </w:r>
      <w:r w:rsidR="00CE43E6">
        <w:rPr>
          <w:rFonts w:ascii="Arial" w:hAnsi="Arial" w:cs="Arial"/>
          <w:sz w:val="24"/>
          <w:szCs w:val="24"/>
        </w:rPr>
        <w:t>happy</w:t>
      </w:r>
      <w:r w:rsidR="00F3475D" w:rsidRPr="006A67A2">
        <w:rPr>
          <w:rFonts w:ascii="Arial" w:hAnsi="Arial" w:cs="Arial"/>
          <w:sz w:val="24"/>
          <w:szCs w:val="24"/>
        </w:rPr>
        <w:t xml:space="preserve"> or </w:t>
      </w:r>
      <w:r w:rsidR="00CE43E6">
        <w:rPr>
          <w:rFonts w:ascii="Arial" w:hAnsi="Arial" w:cs="Arial"/>
          <w:sz w:val="24"/>
          <w:szCs w:val="24"/>
        </w:rPr>
        <w:t>unhappy</w:t>
      </w:r>
      <w:r w:rsidRPr="006A67A2">
        <w:rPr>
          <w:rFonts w:ascii="Arial" w:hAnsi="Arial" w:cs="Arial"/>
          <w:sz w:val="24"/>
          <w:szCs w:val="24"/>
        </w:rPr>
        <w:t xml:space="preserve"> the person feels with</w:t>
      </w:r>
      <w:r w:rsidR="00F3475D" w:rsidRPr="006A67A2">
        <w:rPr>
          <w:rFonts w:ascii="Arial" w:hAnsi="Arial" w:cs="Arial"/>
          <w:sz w:val="24"/>
          <w:szCs w:val="24"/>
        </w:rPr>
        <w:t xml:space="preserve"> his </w:t>
      </w:r>
      <w:r w:rsidR="00CE43E6">
        <w:rPr>
          <w:rFonts w:ascii="Arial" w:hAnsi="Arial" w:cs="Arial"/>
          <w:sz w:val="24"/>
          <w:szCs w:val="24"/>
        </w:rPr>
        <w:t>physical appearance</w:t>
      </w:r>
      <w:r w:rsidR="00F3475D" w:rsidRPr="006A67A2">
        <w:rPr>
          <w:rFonts w:ascii="Arial" w:hAnsi="Arial" w:cs="Arial"/>
          <w:sz w:val="24"/>
          <w:szCs w:val="24"/>
        </w:rPr>
        <w:t xml:space="preserve"> and “</w:t>
      </w:r>
      <w:r w:rsidR="00F3475D" w:rsidRPr="006A67A2">
        <w:rPr>
          <w:rFonts w:ascii="Arial" w:hAnsi="Arial" w:cs="Arial"/>
          <w:i/>
          <w:iCs/>
          <w:sz w:val="24"/>
          <w:szCs w:val="24"/>
        </w:rPr>
        <w:t>t</w:t>
      </w:r>
      <w:r w:rsidRPr="006A67A2">
        <w:rPr>
          <w:rFonts w:ascii="Arial" w:hAnsi="Arial" w:cs="Arial"/>
          <w:i/>
          <w:iCs/>
          <w:sz w:val="24"/>
          <w:szCs w:val="24"/>
        </w:rPr>
        <w:t>he appearance orientation</w:t>
      </w:r>
      <w:r w:rsidR="00F3475D" w:rsidRPr="006A67A2">
        <w:rPr>
          <w:rFonts w:ascii="Arial" w:hAnsi="Arial" w:cs="Arial"/>
          <w:sz w:val="24"/>
          <w:szCs w:val="24"/>
        </w:rPr>
        <w:t>”</w:t>
      </w:r>
      <w:r w:rsidRPr="006A67A2">
        <w:rPr>
          <w:rFonts w:ascii="Arial" w:hAnsi="Arial" w:cs="Arial"/>
          <w:sz w:val="24"/>
          <w:szCs w:val="24"/>
        </w:rPr>
        <w:t xml:space="preserve"> scale </w:t>
      </w:r>
      <w:r w:rsidR="00362065" w:rsidRPr="006A67A2">
        <w:rPr>
          <w:rFonts w:ascii="Arial" w:hAnsi="Arial" w:cs="Arial"/>
          <w:sz w:val="24"/>
          <w:szCs w:val="24"/>
        </w:rPr>
        <w:t>to assess</w:t>
      </w:r>
      <w:r w:rsidR="00F3475D" w:rsidRPr="006A67A2">
        <w:rPr>
          <w:rFonts w:ascii="Arial" w:hAnsi="Arial" w:cs="Arial"/>
          <w:sz w:val="24"/>
          <w:szCs w:val="24"/>
        </w:rPr>
        <w:t xml:space="preserve"> the time and efforts spent by the person to </w:t>
      </w:r>
      <w:r w:rsidR="00CE43E6">
        <w:rPr>
          <w:rFonts w:ascii="Arial" w:hAnsi="Arial" w:cs="Arial"/>
          <w:sz w:val="24"/>
          <w:szCs w:val="24"/>
        </w:rPr>
        <w:t>“</w:t>
      </w:r>
      <w:r w:rsidR="00F3475D" w:rsidRPr="006A67A2">
        <w:rPr>
          <w:rFonts w:ascii="Arial" w:hAnsi="Arial" w:cs="Arial"/>
          <w:sz w:val="24"/>
          <w:szCs w:val="24"/>
        </w:rPr>
        <w:t>look good</w:t>
      </w:r>
      <w:r w:rsidR="00CE43E6">
        <w:rPr>
          <w:rFonts w:ascii="Arial" w:hAnsi="Arial" w:cs="Arial"/>
          <w:sz w:val="24"/>
          <w:szCs w:val="24"/>
        </w:rPr>
        <w:t>”</w:t>
      </w:r>
      <w:r w:rsidR="00A33561" w:rsidRPr="006A67A2">
        <w:rPr>
          <w:rFonts w:ascii="Arial" w:hAnsi="Arial" w:cs="Arial"/>
          <w:sz w:val="24"/>
          <w:szCs w:val="24"/>
        </w:rPr>
        <w:t xml:space="preserve"> (Brown et al., 1990; Cash, 2000).</w:t>
      </w:r>
      <w:r w:rsidR="00E426E4" w:rsidRPr="006A67A2">
        <w:rPr>
          <w:rFonts w:ascii="Arial" w:hAnsi="Arial" w:cs="Arial"/>
          <w:sz w:val="24"/>
          <w:szCs w:val="24"/>
        </w:rPr>
        <w:t xml:space="preserve"> </w:t>
      </w:r>
    </w:p>
    <w:p w:rsidR="00E426E4" w:rsidRPr="006A67A2" w:rsidRDefault="00F3475D" w:rsidP="004F5E67">
      <w:pPr>
        <w:spacing w:line="480" w:lineRule="auto"/>
        <w:jc w:val="both"/>
        <w:rPr>
          <w:rFonts w:ascii="Arial" w:hAnsi="Arial" w:cs="Arial"/>
          <w:sz w:val="24"/>
          <w:szCs w:val="24"/>
        </w:rPr>
      </w:pPr>
      <w:r w:rsidRPr="006A67A2">
        <w:rPr>
          <w:rFonts w:ascii="Arial" w:hAnsi="Arial" w:cs="Arial"/>
          <w:sz w:val="24"/>
          <w:szCs w:val="24"/>
        </w:rPr>
        <w:t xml:space="preserve"> As for physical activity, the following scales are used: </w:t>
      </w:r>
      <w:r w:rsidRPr="006A67A2">
        <w:rPr>
          <w:rFonts w:ascii="Arial" w:hAnsi="Arial" w:cs="Arial"/>
          <w:i/>
          <w:iCs/>
          <w:sz w:val="24"/>
          <w:szCs w:val="24"/>
        </w:rPr>
        <w:t>“the fitness evaluation</w:t>
      </w:r>
      <w:r w:rsidRPr="006A67A2">
        <w:rPr>
          <w:rFonts w:ascii="Arial" w:hAnsi="Arial" w:cs="Arial"/>
          <w:sz w:val="24"/>
          <w:szCs w:val="24"/>
        </w:rPr>
        <w:t>” scale is how the person rates himself as fit or not and how he</w:t>
      </w:r>
      <w:r w:rsidR="00065E2C">
        <w:rPr>
          <w:rFonts w:ascii="Arial" w:hAnsi="Arial" w:cs="Arial"/>
          <w:sz w:val="24"/>
          <w:szCs w:val="24"/>
        </w:rPr>
        <w:t>/she</w:t>
      </w:r>
      <w:r w:rsidRPr="006A67A2">
        <w:rPr>
          <w:rFonts w:ascii="Arial" w:hAnsi="Arial" w:cs="Arial"/>
          <w:sz w:val="24"/>
          <w:szCs w:val="24"/>
        </w:rPr>
        <w:t xml:space="preserve"> feels involved in physical activities and the </w:t>
      </w:r>
      <w:r w:rsidRPr="006A67A2">
        <w:rPr>
          <w:rFonts w:ascii="Arial" w:hAnsi="Arial" w:cs="Arial"/>
          <w:i/>
          <w:iCs/>
          <w:sz w:val="24"/>
          <w:szCs w:val="24"/>
        </w:rPr>
        <w:t>“fitness orientation</w:t>
      </w:r>
      <w:r w:rsidR="00362065" w:rsidRPr="006A67A2">
        <w:rPr>
          <w:rFonts w:ascii="Arial" w:hAnsi="Arial" w:cs="Arial"/>
          <w:sz w:val="24"/>
          <w:szCs w:val="24"/>
        </w:rPr>
        <w:t xml:space="preserve">” scale to assess </w:t>
      </w:r>
      <w:r w:rsidRPr="006A67A2">
        <w:rPr>
          <w:rFonts w:ascii="Arial" w:hAnsi="Arial" w:cs="Arial"/>
          <w:sz w:val="24"/>
          <w:szCs w:val="24"/>
        </w:rPr>
        <w:t>the time and efforts spent to improve his</w:t>
      </w:r>
      <w:r w:rsidR="00362065" w:rsidRPr="006A67A2">
        <w:rPr>
          <w:rFonts w:ascii="Arial" w:hAnsi="Arial" w:cs="Arial"/>
          <w:sz w:val="24"/>
          <w:szCs w:val="24"/>
        </w:rPr>
        <w:t>/her</w:t>
      </w:r>
      <w:r w:rsidRPr="006A67A2">
        <w:rPr>
          <w:rFonts w:ascii="Arial" w:hAnsi="Arial" w:cs="Arial"/>
          <w:sz w:val="24"/>
          <w:szCs w:val="24"/>
        </w:rPr>
        <w:t xml:space="preserve"> physical fitness</w:t>
      </w:r>
      <w:r w:rsidR="00A33561" w:rsidRPr="006A67A2">
        <w:rPr>
          <w:rFonts w:ascii="Arial" w:hAnsi="Arial" w:cs="Arial"/>
          <w:sz w:val="24"/>
          <w:szCs w:val="24"/>
        </w:rPr>
        <w:t xml:space="preserve"> (Brown et al., 1990; Cash, 2000)</w:t>
      </w:r>
      <w:r w:rsidRPr="006A67A2">
        <w:rPr>
          <w:rFonts w:ascii="Arial" w:hAnsi="Arial" w:cs="Arial"/>
          <w:sz w:val="24"/>
          <w:szCs w:val="24"/>
        </w:rPr>
        <w:t>.</w:t>
      </w:r>
      <w:r w:rsidR="00E426E4" w:rsidRPr="006A67A2">
        <w:rPr>
          <w:rFonts w:ascii="Arial" w:hAnsi="Arial" w:cs="Arial"/>
          <w:sz w:val="24"/>
          <w:szCs w:val="24"/>
        </w:rPr>
        <w:t xml:space="preserve"> </w:t>
      </w:r>
    </w:p>
    <w:p w:rsidR="00EC2C53" w:rsidRPr="006A67A2" w:rsidRDefault="00362065" w:rsidP="004F5E67">
      <w:pPr>
        <w:spacing w:line="480" w:lineRule="auto"/>
        <w:jc w:val="both"/>
        <w:rPr>
          <w:rFonts w:ascii="Arial" w:hAnsi="Arial" w:cs="Arial"/>
          <w:sz w:val="24"/>
          <w:szCs w:val="24"/>
        </w:rPr>
      </w:pPr>
      <w:r w:rsidRPr="006A67A2">
        <w:rPr>
          <w:rFonts w:ascii="Arial" w:hAnsi="Arial" w:cs="Arial"/>
          <w:sz w:val="24"/>
          <w:szCs w:val="24"/>
        </w:rPr>
        <w:t>For</w:t>
      </w:r>
      <w:r w:rsidR="00F3475D" w:rsidRPr="006A67A2">
        <w:rPr>
          <w:rFonts w:ascii="Arial" w:hAnsi="Arial" w:cs="Arial"/>
          <w:sz w:val="24"/>
          <w:szCs w:val="24"/>
        </w:rPr>
        <w:t xml:space="preserve"> attitudes towards health, </w:t>
      </w:r>
      <w:r w:rsidR="00065E2C">
        <w:rPr>
          <w:rFonts w:ascii="Arial" w:hAnsi="Arial" w:cs="Arial"/>
          <w:sz w:val="24"/>
          <w:szCs w:val="24"/>
        </w:rPr>
        <w:t xml:space="preserve">the </w:t>
      </w:r>
      <w:r w:rsidR="00F3475D" w:rsidRPr="006A67A2">
        <w:rPr>
          <w:rFonts w:ascii="Arial" w:hAnsi="Arial" w:cs="Arial"/>
          <w:sz w:val="24"/>
          <w:szCs w:val="24"/>
        </w:rPr>
        <w:t>“</w:t>
      </w:r>
      <w:r w:rsidR="00F3475D" w:rsidRPr="00426C4E">
        <w:rPr>
          <w:rFonts w:ascii="Arial" w:hAnsi="Arial" w:cs="Arial"/>
          <w:i/>
          <w:iCs/>
          <w:sz w:val="24"/>
          <w:szCs w:val="24"/>
        </w:rPr>
        <w:t>health evaluation</w:t>
      </w:r>
      <w:r w:rsidR="00F3475D" w:rsidRPr="006A67A2">
        <w:rPr>
          <w:rFonts w:ascii="Arial" w:hAnsi="Arial" w:cs="Arial"/>
          <w:sz w:val="24"/>
          <w:szCs w:val="24"/>
        </w:rPr>
        <w:t xml:space="preserve">” scale is used to identify whether the person feels healthy or </w:t>
      </w:r>
      <w:r w:rsidRPr="006A67A2">
        <w:rPr>
          <w:rFonts w:ascii="Arial" w:hAnsi="Arial" w:cs="Arial"/>
          <w:sz w:val="24"/>
          <w:szCs w:val="24"/>
        </w:rPr>
        <w:t>susceptible</w:t>
      </w:r>
      <w:r w:rsidR="00F3475D" w:rsidRPr="006A67A2">
        <w:rPr>
          <w:rFonts w:ascii="Arial" w:hAnsi="Arial" w:cs="Arial"/>
          <w:sz w:val="24"/>
          <w:szCs w:val="24"/>
        </w:rPr>
        <w:t xml:space="preserve"> to diseases, “</w:t>
      </w:r>
      <w:r w:rsidR="00F3475D" w:rsidRPr="00426C4E">
        <w:rPr>
          <w:rFonts w:ascii="Arial" w:hAnsi="Arial" w:cs="Arial"/>
          <w:i/>
          <w:iCs/>
          <w:sz w:val="24"/>
          <w:szCs w:val="24"/>
        </w:rPr>
        <w:t>the health orientation</w:t>
      </w:r>
      <w:r w:rsidR="00F3475D" w:rsidRPr="006A67A2">
        <w:rPr>
          <w:rFonts w:ascii="Arial" w:hAnsi="Arial" w:cs="Arial"/>
          <w:sz w:val="24"/>
          <w:szCs w:val="24"/>
        </w:rPr>
        <w:t xml:space="preserve">” scale is used to identify whether to person is health </w:t>
      </w:r>
      <w:r w:rsidRPr="006A67A2">
        <w:rPr>
          <w:rFonts w:ascii="Arial" w:hAnsi="Arial" w:cs="Arial"/>
          <w:sz w:val="24"/>
          <w:szCs w:val="24"/>
        </w:rPr>
        <w:t>alert</w:t>
      </w:r>
      <w:r w:rsidR="00F3475D" w:rsidRPr="006A67A2">
        <w:rPr>
          <w:rFonts w:ascii="Arial" w:hAnsi="Arial" w:cs="Arial"/>
          <w:sz w:val="24"/>
          <w:szCs w:val="24"/>
        </w:rPr>
        <w:t xml:space="preserve"> or neglects his</w:t>
      </w:r>
      <w:r w:rsidR="00065E2C">
        <w:rPr>
          <w:rFonts w:ascii="Arial" w:hAnsi="Arial" w:cs="Arial"/>
          <w:sz w:val="24"/>
          <w:szCs w:val="24"/>
        </w:rPr>
        <w:t>/her</w:t>
      </w:r>
      <w:r w:rsidR="00F3475D" w:rsidRPr="006A67A2">
        <w:rPr>
          <w:rFonts w:ascii="Arial" w:hAnsi="Arial" w:cs="Arial"/>
          <w:sz w:val="24"/>
          <w:szCs w:val="24"/>
        </w:rPr>
        <w:t xml:space="preserve"> health and “</w:t>
      </w:r>
      <w:r w:rsidR="00F3475D" w:rsidRPr="00426C4E">
        <w:rPr>
          <w:rFonts w:ascii="Arial" w:hAnsi="Arial" w:cs="Arial"/>
          <w:i/>
          <w:iCs/>
          <w:sz w:val="24"/>
          <w:szCs w:val="24"/>
        </w:rPr>
        <w:t>illness orientation scale</w:t>
      </w:r>
      <w:r w:rsidR="00F3475D" w:rsidRPr="006A67A2">
        <w:rPr>
          <w:rFonts w:ascii="Arial" w:hAnsi="Arial" w:cs="Arial"/>
          <w:sz w:val="24"/>
          <w:szCs w:val="24"/>
        </w:rPr>
        <w:t xml:space="preserve">” is used to assess how cautious </w:t>
      </w:r>
      <w:r w:rsidRPr="006A67A2">
        <w:rPr>
          <w:rFonts w:ascii="Arial" w:hAnsi="Arial" w:cs="Arial"/>
          <w:sz w:val="24"/>
          <w:szCs w:val="24"/>
        </w:rPr>
        <w:t>she/he is to physical health and how he/she</w:t>
      </w:r>
      <w:r w:rsidR="00F3475D" w:rsidRPr="006A67A2">
        <w:rPr>
          <w:rFonts w:ascii="Arial" w:hAnsi="Arial" w:cs="Arial"/>
          <w:sz w:val="24"/>
          <w:szCs w:val="24"/>
        </w:rPr>
        <w:t xml:space="preserve"> react</w:t>
      </w:r>
      <w:r w:rsidRPr="006A67A2">
        <w:rPr>
          <w:rFonts w:ascii="Arial" w:hAnsi="Arial" w:cs="Arial"/>
          <w:sz w:val="24"/>
          <w:szCs w:val="24"/>
        </w:rPr>
        <w:t>s</w:t>
      </w:r>
      <w:r w:rsidR="00F3475D" w:rsidRPr="006A67A2">
        <w:rPr>
          <w:rFonts w:ascii="Arial" w:hAnsi="Arial" w:cs="Arial"/>
          <w:sz w:val="24"/>
          <w:szCs w:val="24"/>
        </w:rPr>
        <w:t xml:space="preserve"> to medical signs and symptoms</w:t>
      </w:r>
      <w:r w:rsidR="00A33561" w:rsidRPr="006A67A2">
        <w:rPr>
          <w:rFonts w:ascii="Arial" w:hAnsi="Arial" w:cs="Arial"/>
          <w:sz w:val="24"/>
          <w:szCs w:val="24"/>
        </w:rPr>
        <w:t xml:space="preserve"> (Brown et al., 1990; Cash, 2000)</w:t>
      </w:r>
      <w:r w:rsidR="00F3475D" w:rsidRPr="006A67A2">
        <w:rPr>
          <w:rFonts w:ascii="Arial" w:hAnsi="Arial" w:cs="Arial"/>
          <w:sz w:val="24"/>
          <w:szCs w:val="24"/>
        </w:rPr>
        <w:t xml:space="preserve">. </w:t>
      </w:r>
    </w:p>
    <w:p w:rsidR="00E426E4" w:rsidRPr="006A67A2" w:rsidRDefault="00E426E4" w:rsidP="00426C4E">
      <w:pPr>
        <w:spacing w:line="480" w:lineRule="auto"/>
        <w:jc w:val="both"/>
        <w:rPr>
          <w:rFonts w:ascii="Arial" w:hAnsi="Arial" w:cs="Arial"/>
          <w:sz w:val="24"/>
          <w:szCs w:val="24"/>
        </w:rPr>
      </w:pPr>
      <w:r w:rsidRPr="006A67A2">
        <w:rPr>
          <w:rFonts w:ascii="Arial" w:hAnsi="Arial" w:cs="Arial"/>
          <w:sz w:val="24"/>
          <w:szCs w:val="24"/>
        </w:rPr>
        <w:t xml:space="preserve">Finally to assess attitudes towards body weight, </w:t>
      </w:r>
      <w:r w:rsidR="00065E2C">
        <w:rPr>
          <w:rFonts w:ascii="Arial" w:hAnsi="Arial" w:cs="Arial"/>
          <w:sz w:val="24"/>
          <w:szCs w:val="24"/>
        </w:rPr>
        <w:t xml:space="preserve">the </w:t>
      </w:r>
      <w:r w:rsidRPr="006A67A2">
        <w:rPr>
          <w:rFonts w:ascii="Arial" w:hAnsi="Arial" w:cs="Arial"/>
          <w:sz w:val="24"/>
          <w:szCs w:val="24"/>
        </w:rPr>
        <w:t>“</w:t>
      </w:r>
      <w:r w:rsidRPr="00426C4E">
        <w:rPr>
          <w:rFonts w:ascii="Arial" w:hAnsi="Arial" w:cs="Arial"/>
          <w:i/>
          <w:iCs/>
          <w:sz w:val="24"/>
          <w:szCs w:val="24"/>
        </w:rPr>
        <w:t>overweight preoccupation</w:t>
      </w:r>
      <w:r w:rsidRPr="006A67A2">
        <w:rPr>
          <w:rFonts w:ascii="Arial" w:hAnsi="Arial" w:cs="Arial"/>
          <w:sz w:val="24"/>
          <w:szCs w:val="24"/>
        </w:rPr>
        <w:t>” scale tests fat anxiety,</w:t>
      </w:r>
      <w:r w:rsidR="00362065" w:rsidRPr="006A67A2">
        <w:rPr>
          <w:rFonts w:ascii="Arial" w:hAnsi="Arial" w:cs="Arial"/>
          <w:sz w:val="24"/>
          <w:szCs w:val="24"/>
        </w:rPr>
        <w:t xml:space="preserve"> attention paid to body</w:t>
      </w:r>
      <w:r w:rsidRPr="006A67A2">
        <w:rPr>
          <w:rFonts w:ascii="Arial" w:hAnsi="Arial" w:cs="Arial"/>
          <w:sz w:val="24"/>
          <w:szCs w:val="24"/>
        </w:rPr>
        <w:t xml:space="preserve"> </w:t>
      </w:r>
      <w:r w:rsidR="00362065" w:rsidRPr="006A67A2">
        <w:rPr>
          <w:rFonts w:ascii="Arial" w:hAnsi="Arial" w:cs="Arial"/>
          <w:sz w:val="24"/>
          <w:szCs w:val="24"/>
        </w:rPr>
        <w:t>weight,</w:t>
      </w:r>
      <w:r w:rsidRPr="006A67A2">
        <w:rPr>
          <w:rFonts w:ascii="Arial" w:hAnsi="Arial" w:cs="Arial"/>
          <w:sz w:val="24"/>
          <w:szCs w:val="24"/>
        </w:rPr>
        <w:t xml:space="preserve"> dieting and controlled eating behaviours, the “</w:t>
      </w:r>
      <w:r w:rsidRPr="00426C4E">
        <w:rPr>
          <w:rFonts w:ascii="Arial" w:hAnsi="Arial" w:cs="Arial"/>
          <w:i/>
          <w:iCs/>
          <w:sz w:val="24"/>
          <w:szCs w:val="24"/>
        </w:rPr>
        <w:t>self classified weight</w:t>
      </w:r>
      <w:r w:rsidRPr="006A67A2">
        <w:rPr>
          <w:rFonts w:ascii="Arial" w:hAnsi="Arial" w:cs="Arial"/>
          <w:sz w:val="24"/>
          <w:szCs w:val="24"/>
        </w:rPr>
        <w:t xml:space="preserve">” scale </w:t>
      </w:r>
      <w:r w:rsidR="00362065" w:rsidRPr="006A67A2">
        <w:rPr>
          <w:rFonts w:ascii="Arial" w:hAnsi="Arial" w:cs="Arial"/>
          <w:sz w:val="24"/>
          <w:szCs w:val="24"/>
        </w:rPr>
        <w:t xml:space="preserve">is used to assess how the person </w:t>
      </w:r>
      <w:r w:rsidR="00362065" w:rsidRPr="00F0296B">
        <w:rPr>
          <w:rFonts w:ascii="Arial" w:hAnsi="Arial" w:cs="Arial"/>
          <w:sz w:val="24"/>
          <w:szCs w:val="24"/>
        </w:rPr>
        <w:t>perceives</w:t>
      </w:r>
      <w:r w:rsidR="00362065" w:rsidRPr="006A67A2">
        <w:rPr>
          <w:rFonts w:ascii="Arial" w:hAnsi="Arial" w:cs="Arial"/>
          <w:sz w:val="24"/>
          <w:szCs w:val="24"/>
        </w:rPr>
        <w:t xml:space="preserve"> his</w:t>
      </w:r>
      <w:r w:rsidR="00065E2C">
        <w:rPr>
          <w:rFonts w:ascii="Arial" w:hAnsi="Arial" w:cs="Arial"/>
          <w:sz w:val="24"/>
          <w:szCs w:val="24"/>
        </w:rPr>
        <w:t>/her</w:t>
      </w:r>
      <w:r w:rsidRPr="006A67A2">
        <w:rPr>
          <w:rFonts w:ascii="Arial" w:hAnsi="Arial" w:cs="Arial"/>
          <w:sz w:val="24"/>
          <w:szCs w:val="24"/>
        </w:rPr>
        <w:t xml:space="preserve"> weight and the “</w:t>
      </w:r>
      <w:r w:rsidRPr="00426C4E">
        <w:rPr>
          <w:rFonts w:ascii="Arial" w:hAnsi="Arial" w:cs="Arial"/>
          <w:i/>
          <w:iCs/>
          <w:sz w:val="24"/>
          <w:szCs w:val="24"/>
        </w:rPr>
        <w:t>body area satisfaction scale</w:t>
      </w:r>
      <w:r w:rsidRPr="006A67A2">
        <w:rPr>
          <w:rFonts w:ascii="Arial" w:hAnsi="Arial" w:cs="Arial"/>
          <w:sz w:val="24"/>
          <w:szCs w:val="24"/>
        </w:rPr>
        <w:t xml:space="preserve">” is how satisfied or </w:t>
      </w:r>
      <w:r w:rsidR="00362065" w:rsidRPr="006A67A2">
        <w:rPr>
          <w:rFonts w:ascii="Arial" w:hAnsi="Arial" w:cs="Arial"/>
          <w:sz w:val="24"/>
          <w:szCs w:val="24"/>
        </w:rPr>
        <w:t>dissatisfied he/she is</w:t>
      </w:r>
      <w:r w:rsidRPr="006A67A2">
        <w:rPr>
          <w:rFonts w:ascii="Arial" w:hAnsi="Arial" w:cs="Arial"/>
          <w:sz w:val="24"/>
          <w:szCs w:val="24"/>
        </w:rPr>
        <w:t xml:space="preserve"> with specific </w:t>
      </w:r>
      <w:r w:rsidR="00426C4E">
        <w:rPr>
          <w:rFonts w:ascii="Arial" w:hAnsi="Arial" w:cs="Arial"/>
          <w:sz w:val="24"/>
          <w:szCs w:val="24"/>
        </w:rPr>
        <w:t>parts</w:t>
      </w:r>
      <w:r w:rsidRPr="006A67A2">
        <w:rPr>
          <w:rFonts w:ascii="Arial" w:hAnsi="Arial" w:cs="Arial"/>
          <w:sz w:val="24"/>
          <w:szCs w:val="24"/>
        </w:rPr>
        <w:t xml:space="preserve"> in </w:t>
      </w:r>
      <w:r w:rsidR="00362065" w:rsidRPr="006A67A2">
        <w:rPr>
          <w:rFonts w:ascii="Arial" w:hAnsi="Arial" w:cs="Arial"/>
          <w:sz w:val="24"/>
          <w:szCs w:val="24"/>
        </w:rPr>
        <w:t>his/her</w:t>
      </w:r>
      <w:r w:rsidRPr="006A67A2">
        <w:rPr>
          <w:rFonts w:ascii="Arial" w:hAnsi="Arial" w:cs="Arial"/>
          <w:sz w:val="24"/>
          <w:szCs w:val="24"/>
        </w:rPr>
        <w:t xml:space="preserve"> </w:t>
      </w:r>
      <w:r w:rsidR="00362065" w:rsidRPr="006A67A2">
        <w:rPr>
          <w:rFonts w:ascii="Arial" w:hAnsi="Arial" w:cs="Arial"/>
          <w:sz w:val="24"/>
          <w:szCs w:val="24"/>
        </w:rPr>
        <w:t>body</w:t>
      </w:r>
      <w:r w:rsidR="00A33561" w:rsidRPr="006A67A2">
        <w:rPr>
          <w:rFonts w:ascii="Arial" w:hAnsi="Arial" w:cs="Arial"/>
          <w:sz w:val="24"/>
          <w:szCs w:val="24"/>
        </w:rPr>
        <w:t xml:space="preserve"> (Brown et al., 1990; Cash, 2000).</w:t>
      </w:r>
      <w:r w:rsidRPr="006A67A2">
        <w:rPr>
          <w:rFonts w:ascii="Arial" w:hAnsi="Arial" w:cs="Arial"/>
          <w:sz w:val="24"/>
          <w:szCs w:val="24"/>
        </w:rPr>
        <w:t xml:space="preserve">. </w:t>
      </w:r>
    </w:p>
    <w:p w:rsidR="00652ED4" w:rsidRPr="006A67A2" w:rsidRDefault="00065E2C" w:rsidP="004F5E67">
      <w:pPr>
        <w:spacing w:line="480" w:lineRule="auto"/>
        <w:jc w:val="both"/>
        <w:rPr>
          <w:rFonts w:ascii="Arial" w:hAnsi="Arial" w:cs="Arial"/>
          <w:sz w:val="24"/>
          <w:szCs w:val="24"/>
        </w:rPr>
      </w:pPr>
      <w:r>
        <w:rPr>
          <w:rFonts w:ascii="Arial" w:hAnsi="Arial" w:cs="Arial"/>
          <w:sz w:val="24"/>
          <w:szCs w:val="24"/>
        </w:rPr>
        <w:t xml:space="preserve">This questionnaire is made of 69 items. </w:t>
      </w:r>
      <w:r w:rsidR="002F712F" w:rsidRPr="006A67A2">
        <w:rPr>
          <w:rFonts w:ascii="Arial" w:hAnsi="Arial" w:cs="Arial"/>
          <w:sz w:val="24"/>
          <w:szCs w:val="24"/>
        </w:rPr>
        <w:t>Each of the</w:t>
      </w:r>
      <w:r>
        <w:rPr>
          <w:rFonts w:ascii="Arial" w:hAnsi="Arial" w:cs="Arial"/>
          <w:sz w:val="24"/>
          <w:szCs w:val="24"/>
        </w:rPr>
        <w:t xml:space="preserve"> MBSRQ</w:t>
      </w:r>
      <w:r w:rsidR="002F712F" w:rsidRPr="006A67A2">
        <w:rPr>
          <w:rFonts w:ascii="Arial" w:hAnsi="Arial" w:cs="Arial"/>
          <w:sz w:val="24"/>
          <w:szCs w:val="24"/>
        </w:rPr>
        <w:t xml:space="preserve"> scales has its corresponding items. T</w:t>
      </w:r>
      <w:r w:rsidR="00363283" w:rsidRPr="006A67A2">
        <w:rPr>
          <w:rFonts w:ascii="Arial" w:hAnsi="Arial" w:cs="Arial"/>
          <w:sz w:val="24"/>
          <w:szCs w:val="24"/>
        </w:rPr>
        <w:t xml:space="preserve">hese items </w:t>
      </w:r>
      <w:r w:rsidR="00F35AF2" w:rsidRPr="006A67A2">
        <w:rPr>
          <w:rFonts w:ascii="Arial" w:hAnsi="Arial" w:cs="Arial"/>
          <w:sz w:val="24"/>
          <w:szCs w:val="24"/>
        </w:rPr>
        <w:t>could be ans</w:t>
      </w:r>
      <w:r w:rsidR="002F712F" w:rsidRPr="006A67A2">
        <w:rPr>
          <w:rFonts w:ascii="Arial" w:hAnsi="Arial" w:cs="Arial"/>
          <w:sz w:val="24"/>
          <w:szCs w:val="24"/>
        </w:rPr>
        <w:t>wered by a primary number ranging</w:t>
      </w:r>
      <w:r w:rsidR="00363283" w:rsidRPr="006A67A2">
        <w:rPr>
          <w:rFonts w:ascii="Arial" w:hAnsi="Arial" w:cs="Arial"/>
          <w:sz w:val="24"/>
          <w:szCs w:val="24"/>
        </w:rPr>
        <w:t xml:space="preserve"> from 1 to 5; a </w:t>
      </w:r>
      <w:r w:rsidR="00F35AF2" w:rsidRPr="006A67A2">
        <w:rPr>
          <w:rFonts w:ascii="Arial" w:hAnsi="Arial" w:cs="Arial"/>
          <w:sz w:val="24"/>
          <w:szCs w:val="24"/>
        </w:rPr>
        <w:t xml:space="preserve">low score of “1” indicates that the participant highly disagrees with the </w:t>
      </w:r>
      <w:r w:rsidR="00F35AF2" w:rsidRPr="006A67A2">
        <w:rPr>
          <w:rFonts w:ascii="Arial" w:hAnsi="Arial" w:cs="Arial"/>
          <w:sz w:val="24"/>
          <w:szCs w:val="24"/>
        </w:rPr>
        <w:lastRenderedPageBreak/>
        <w:t>given statement, whereas a high score of 5 indicates that the participant highly agrees with it</w:t>
      </w:r>
      <w:r w:rsidR="00A33561" w:rsidRPr="006A67A2">
        <w:rPr>
          <w:rFonts w:ascii="Arial" w:hAnsi="Arial" w:cs="Arial"/>
          <w:sz w:val="24"/>
          <w:szCs w:val="24"/>
        </w:rPr>
        <w:t xml:space="preserve"> (Brown et al., 1990; Thomas Cash, 2000).</w:t>
      </w:r>
      <w:r w:rsidR="00F35AF2" w:rsidRPr="006A67A2">
        <w:rPr>
          <w:rFonts w:ascii="Arial" w:hAnsi="Arial" w:cs="Arial"/>
          <w:sz w:val="24"/>
          <w:szCs w:val="24"/>
        </w:rPr>
        <w:t xml:space="preserve"> </w:t>
      </w:r>
    </w:p>
    <w:p w:rsidR="00F35AF2" w:rsidRPr="006A67A2" w:rsidRDefault="00F35AF2" w:rsidP="004F5E67">
      <w:pPr>
        <w:spacing w:line="480" w:lineRule="auto"/>
        <w:jc w:val="both"/>
        <w:rPr>
          <w:rFonts w:ascii="Arial" w:hAnsi="Arial" w:cs="Arial"/>
          <w:sz w:val="24"/>
          <w:szCs w:val="24"/>
        </w:rPr>
      </w:pPr>
      <w:r w:rsidRPr="006A67A2">
        <w:rPr>
          <w:rFonts w:ascii="Arial" w:hAnsi="Arial" w:cs="Arial"/>
          <w:sz w:val="24"/>
          <w:szCs w:val="24"/>
        </w:rPr>
        <w:t>There are two scoring systems for the MBSRQ, a conceptual scoring s</w:t>
      </w:r>
      <w:r w:rsidR="002F712F" w:rsidRPr="006A67A2">
        <w:rPr>
          <w:rFonts w:ascii="Arial" w:hAnsi="Arial" w:cs="Arial"/>
          <w:sz w:val="24"/>
          <w:szCs w:val="24"/>
        </w:rPr>
        <w:t>ystem and a revised version</w:t>
      </w:r>
      <w:r w:rsidR="00A33561" w:rsidRPr="006A67A2">
        <w:rPr>
          <w:rFonts w:ascii="Arial" w:hAnsi="Arial" w:cs="Arial"/>
          <w:sz w:val="24"/>
          <w:szCs w:val="24"/>
        </w:rPr>
        <w:t xml:space="preserve"> (Brown et al.</w:t>
      </w:r>
      <w:r w:rsidR="00244440" w:rsidRPr="006A67A2">
        <w:rPr>
          <w:rFonts w:ascii="Arial" w:hAnsi="Arial" w:cs="Arial"/>
          <w:sz w:val="24"/>
          <w:szCs w:val="24"/>
        </w:rPr>
        <w:t xml:space="preserve">, 1990; </w:t>
      </w:r>
      <w:r w:rsidR="00A33561" w:rsidRPr="006A67A2">
        <w:rPr>
          <w:rFonts w:ascii="Arial" w:hAnsi="Arial" w:cs="Arial"/>
          <w:sz w:val="24"/>
          <w:szCs w:val="24"/>
        </w:rPr>
        <w:t>Cash, 2000)</w:t>
      </w:r>
      <w:r w:rsidR="002F712F" w:rsidRPr="006A67A2">
        <w:rPr>
          <w:rFonts w:ascii="Arial" w:hAnsi="Arial" w:cs="Arial"/>
          <w:sz w:val="24"/>
          <w:szCs w:val="24"/>
        </w:rPr>
        <w:t>. The</w:t>
      </w:r>
      <w:r w:rsidRPr="006A67A2">
        <w:rPr>
          <w:rFonts w:ascii="Arial" w:hAnsi="Arial" w:cs="Arial"/>
          <w:sz w:val="24"/>
          <w:szCs w:val="24"/>
        </w:rPr>
        <w:t xml:space="preserve"> main differences between the two scoring s</w:t>
      </w:r>
      <w:r w:rsidR="002F712F" w:rsidRPr="006A67A2">
        <w:rPr>
          <w:rFonts w:ascii="Arial" w:hAnsi="Arial" w:cs="Arial"/>
          <w:sz w:val="24"/>
          <w:szCs w:val="24"/>
        </w:rPr>
        <w:t xml:space="preserve">ystems fall in the following </w:t>
      </w:r>
      <w:r w:rsidR="00587DEE" w:rsidRPr="006A67A2">
        <w:rPr>
          <w:rFonts w:ascii="Arial" w:hAnsi="Arial" w:cs="Arial"/>
          <w:sz w:val="24"/>
          <w:szCs w:val="24"/>
        </w:rPr>
        <w:t xml:space="preserve">three </w:t>
      </w:r>
      <w:r w:rsidRPr="006A67A2">
        <w:rPr>
          <w:rFonts w:ascii="Arial" w:hAnsi="Arial" w:cs="Arial"/>
          <w:sz w:val="24"/>
          <w:szCs w:val="24"/>
        </w:rPr>
        <w:t xml:space="preserve">scales: </w:t>
      </w:r>
      <w:r w:rsidRPr="00426C4E">
        <w:rPr>
          <w:rFonts w:ascii="Arial" w:hAnsi="Arial" w:cs="Arial"/>
          <w:sz w:val="24"/>
          <w:szCs w:val="24"/>
        </w:rPr>
        <w:t>fitness evaluation, fitness orientation</w:t>
      </w:r>
      <w:r w:rsidRPr="006A67A2">
        <w:rPr>
          <w:rFonts w:ascii="Arial" w:hAnsi="Arial" w:cs="Arial"/>
          <w:sz w:val="24"/>
          <w:szCs w:val="24"/>
        </w:rPr>
        <w:t xml:space="preserve"> and </w:t>
      </w:r>
      <w:r w:rsidRPr="00426C4E">
        <w:rPr>
          <w:rFonts w:ascii="Arial" w:hAnsi="Arial" w:cs="Arial"/>
          <w:sz w:val="24"/>
          <w:szCs w:val="24"/>
        </w:rPr>
        <w:t>health orientation</w:t>
      </w:r>
      <w:r w:rsidRPr="006A67A2">
        <w:rPr>
          <w:rFonts w:ascii="Arial" w:hAnsi="Arial" w:cs="Arial"/>
          <w:sz w:val="24"/>
          <w:szCs w:val="24"/>
        </w:rPr>
        <w:t xml:space="preserve"> (which was divided into</w:t>
      </w:r>
      <w:r w:rsidR="002F712F" w:rsidRPr="006A67A2">
        <w:rPr>
          <w:rFonts w:ascii="Arial" w:hAnsi="Arial" w:cs="Arial"/>
          <w:sz w:val="24"/>
          <w:szCs w:val="24"/>
        </w:rPr>
        <w:t xml:space="preserve"> two</w:t>
      </w:r>
      <w:r w:rsidRPr="006A67A2">
        <w:rPr>
          <w:rFonts w:ascii="Arial" w:hAnsi="Arial" w:cs="Arial"/>
          <w:sz w:val="24"/>
          <w:szCs w:val="24"/>
        </w:rPr>
        <w:t xml:space="preserve"> scales </w:t>
      </w:r>
      <w:r w:rsidRPr="00426C4E">
        <w:rPr>
          <w:rFonts w:ascii="Arial" w:hAnsi="Arial" w:cs="Arial"/>
          <w:sz w:val="24"/>
          <w:szCs w:val="24"/>
        </w:rPr>
        <w:t>health orientation</w:t>
      </w:r>
      <w:r w:rsidRPr="00426C4E">
        <w:rPr>
          <w:rFonts w:ascii="Arial" w:hAnsi="Arial" w:cs="Arial"/>
          <w:i/>
          <w:iCs/>
          <w:sz w:val="24"/>
          <w:szCs w:val="24"/>
        </w:rPr>
        <w:t xml:space="preserve"> </w:t>
      </w:r>
      <w:r w:rsidRPr="00426C4E">
        <w:rPr>
          <w:rFonts w:ascii="Arial" w:hAnsi="Arial" w:cs="Arial"/>
          <w:sz w:val="24"/>
          <w:szCs w:val="24"/>
        </w:rPr>
        <w:t>and</w:t>
      </w:r>
      <w:r w:rsidRPr="00426C4E">
        <w:rPr>
          <w:rFonts w:ascii="Arial" w:hAnsi="Arial" w:cs="Arial"/>
          <w:i/>
          <w:iCs/>
          <w:sz w:val="24"/>
          <w:szCs w:val="24"/>
        </w:rPr>
        <w:t xml:space="preserve"> </w:t>
      </w:r>
      <w:r w:rsidRPr="00426C4E">
        <w:rPr>
          <w:rFonts w:ascii="Arial" w:hAnsi="Arial" w:cs="Arial"/>
          <w:sz w:val="24"/>
          <w:szCs w:val="24"/>
        </w:rPr>
        <w:t>illness</w:t>
      </w:r>
      <w:r w:rsidRPr="00426C4E">
        <w:rPr>
          <w:rFonts w:ascii="Arial" w:hAnsi="Arial" w:cs="Arial"/>
          <w:i/>
          <w:iCs/>
          <w:sz w:val="24"/>
          <w:szCs w:val="24"/>
        </w:rPr>
        <w:t xml:space="preserve"> </w:t>
      </w:r>
      <w:r w:rsidRPr="00426C4E">
        <w:rPr>
          <w:rFonts w:ascii="Arial" w:hAnsi="Arial" w:cs="Arial"/>
          <w:sz w:val="24"/>
          <w:szCs w:val="24"/>
        </w:rPr>
        <w:t>orientation</w:t>
      </w:r>
      <w:r w:rsidR="007C0CE4" w:rsidRPr="00426C4E">
        <w:rPr>
          <w:rFonts w:ascii="Arial" w:hAnsi="Arial" w:cs="Arial"/>
          <w:i/>
          <w:iCs/>
          <w:sz w:val="24"/>
          <w:szCs w:val="24"/>
        </w:rPr>
        <w:t xml:space="preserve"> </w:t>
      </w:r>
      <w:r w:rsidR="007C0CE4" w:rsidRPr="006A67A2">
        <w:rPr>
          <w:rFonts w:ascii="Arial" w:hAnsi="Arial" w:cs="Arial"/>
          <w:sz w:val="24"/>
          <w:szCs w:val="24"/>
        </w:rPr>
        <w:t xml:space="preserve">in the revised scoring system), these have different corresponding items in each of the scoring systems </w:t>
      </w:r>
      <w:r w:rsidRPr="006A67A2">
        <w:rPr>
          <w:rFonts w:ascii="Arial" w:hAnsi="Arial" w:cs="Arial"/>
          <w:sz w:val="24"/>
          <w:szCs w:val="24"/>
        </w:rPr>
        <w:t>(appendix 7).</w:t>
      </w:r>
      <w:r w:rsidR="007C0CE4" w:rsidRPr="006A67A2">
        <w:rPr>
          <w:rFonts w:ascii="Arial" w:hAnsi="Arial" w:cs="Arial"/>
          <w:sz w:val="24"/>
          <w:szCs w:val="24"/>
        </w:rPr>
        <w:t xml:space="preserve"> </w:t>
      </w:r>
      <w:r w:rsidRPr="006A67A2">
        <w:rPr>
          <w:rFonts w:ascii="Arial" w:hAnsi="Arial" w:cs="Arial"/>
          <w:sz w:val="24"/>
          <w:szCs w:val="24"/>
        </w:rPr>
        <w:t>However, the conceptual scoring and the revised scoring are similar for six remaining MBSRQ subscales</w:t>
      </w:r>
      <w:r w:rsidR="00244440" w:rsidRPr="006A67A2">
        <w:rPr>
          <w:rFonts w:ascii="Arial" w:hAnsi="Arial" w:cs="Arial"/>
          <w:sz w:val="24"/>
          <w:szCs w:val="24"/>
        </w:rPr>
        <w:t xml:space="preserve"> (Brown et al., 1990; </w:t>
      </w:r>
      <w:r w:rsidR="00362065" w:rsidRPr="006A67A2">
        <w:rPr>
          <w:rFonts w:ascii="Arial" w:hAnsi="Arial" w:cs="Arial"/>
          <w:sz w:val="24"/>
          <w:szCs w:val="24"/>
        </w:rPr>
        <w:t>Cash, 2000)</w:t>
      </w:r>
      <w:r w:rsidRPr="006A67A2">
        <w:rPr>
          <w:rFonts w:ascii="Arial" w:hAnsi="Arial" w:cs="Arial"/>
          <w:sz w:val="24"/>
          <w:szCs w:val="24"/>
        </w:rPr>
        <w:t>. In this study, the con</w:t>
      </w:r>
      <w:r w:rsidR="007C0CE4" w:rsidRPr="006A67A2">
        <w:rPr>
          <w:rFonts w:ascii="Arial" w:hAnsi="Arial" w:cs="Arial"/>
          <w:sz w:val="24"/>
          <w:szCs w:val="24"/>
        </w:rPr>
        <w:t>ceptual scoring system was used to score the Multidimensional Body Self Relations questionnaire</w:t>
      </w:r>
      <w:r w:rsidR="009F3C2A" w:rsidRPr="006A67A2">
        <w:rPr>
          <w:rFonts w:ascii="Arial" w:hAnsi="Arial" w:cs="Arial"/>
          <w:sz w:val="24"/>
          <w:szCs w:val="24"/>
        </w:rPr>
        <w:t>.</w:t>
      </w:r>
      <w:r w:rsidR="00A33561" w:rsidRPr="006A67A2">
        <w:rPr>
          <w:rFonts w:ascii="Arial" w:hAnsi="Arial" w:cs="Arial"/>
          <w:sz w:val="24"/>
          <w:szCs w:val="24"/>
        </w:rPr>
        <w:t xml:space="preserve"> </w:t>
      </w:r>
    </w:p>
    <w:p w:rsidR="00652ED4" w:rsidRPr="001C4BD7" w:rsidRDefault="00652ED4" w:rsidP="001C4BD7">
      <w:pPr>
        <w:pStyle w:val="Heading4"/>
      </w:pPr>
      <w:r w:rsidRPr="001C4BD7">
        <w:t>Personal history</w:t>
      </w:r>
    </w:p>
    <w:p w:rsidR="001C4BD7" w:rsidRPr="001C4BD7" w:rsidRDefault="001C4BD7" w:rsidP="001C4BD7"/>
    <w:p w:rsidR="00EE62FC" w:rsidRPr="006A67A2" w:rsidRDefault="00CB7CFA" w:rsidP="004F5E67">
      <w:pPr>
        <w:spacing w:line="480" w:lineRule="auto"/>
        <w:jc w:val="both"/>
        <w:rPr>
          <w:rFonts w:ascii="Arial" w:hAnsi="Arial" w:cs="Arial"/>
          <w:sz w:val="24"/>
          <w:szCs w:val="24"/>
        </w:rPr>
      </w:pPr>
      <w:r w:rsidRPr="006A67A2">
        <w:rPr>
          <w:rFonts w:ascii="Arial" w:hAnsi="Arial" w:cs="Arial"/>
          <w:sz w:val="24"/>
          <w:szCs w:val="24"/>
        </w:rPr>
        <w:t>T</w:t>
      </w:r>
      <w:r w:rsidR="006857A4" w:rsidRPr="006A67A2">
        <w:rPr>
          <w:rFonts w:ascii="Arial" w:hAnsi="Arial" w:cs="Arial"/>
          <w:sz w:val="24"/>
          <w:szCs w:val="24"/>
        </w:rPr>
        <w:t xml:space="preserve">he </w:t>
      </w:r>
      <w:r w:rsidR="00E434D6" w:rsidRPr="006A67A2">
        <w:rPr>
          <w:rFonts w:ascii="Arial" w:hAnsi="Arial" w:cs="Arial"/>
          <w:sz w:val="24"/>
          <w:szCs w:val="24"/>
        </w:rPr>
        <w:t>personal history</w:t>
      </w:r>
      <w:r w:rsidR="00EE62FC" w:rsidRPr="006A67A2">
        <w:rPr>
          <w:rFonts w:ascii="Arial" w:hAnsi="Arial" w:cs="Arial"/>
          <w:sz w:val="24"/>
          <w:szCs w:val="24"/>
        </w:rPr>
        <w:t xml:space="preserve"> section</w:t>
      </w:r>
      <w:r w:rsidR="00E434D6" w:rsidRPr="006A67A2">
        <w:rPr>
          <w:rFonts w:ascii="Arial" w:hAnsi="Arial" w:cs="Arial"/>
          <w:sz w:val="24"/>
          <w:szCs w:val="24"/>
        </w:rPr>
        <w:t xml:space="preserve"> includes </w:t>
      </w:r>
      <w:r w:rsidR="006857A4" w:rsidRPr="006A67A2">
        <w:rPr>
          <w:rFonts w:ascii="Arial" w:hAnsi="Arial" w:cs="Arial"/>
          <w:sz w:val="24"/>
          <w:szCs w:val="24"/>
        </w:rPr>
        <w:t xml:space="preserve">questions regarding age, gender, self </w:t>
      </w:r>
      <w:r w:rsidR="0082330F" w:rsidRPr="006A67A2">
        <w:rPr>
          <w:rFonts w:ascii="Arial" w:hAnsi="Arial" w:cs="Arial"/>
          <w:sz w:val="24"/>
          <w:szCs w:val="24"/>
        </w:rPr>
        <w:t>reported</w:t>
      </w:r>
      <w:r w:rsidR="006857A4" w:rsidRPr="006A67A2">
        <w:rPr>
          <w:rFonts w:ascii="Arial" w:hAnsi="Arial" w:cs="Arial"/>
          <w:sz w:val="24"/>
          <w:szCs w:val="24"/>
        </w:rPr>
        <w:t xml:space="preserve"> weight and height</w:t>
      </w:r>
      <w:r w:rsidR="006074DC" w:rsidRPr="006A67A2">
        <w:rPr>
          <w:rFonts w:ascii="Arial" w:hAnsi="Arial" w:cs="Arial"/>
          <w:sz w:val="24"/>
          <w:szCs w:val="24"/>
        </w:rPr>
        <w:t xml:space="preserve"> and self reported</w:t>
      </w:r>
      <w:r w:rsidR="00E434D6" w:rsidRPr="006A67A2">
        <w:rPr>
          <w:rFonts w:ascii="Arial" w:hAnsi="Arial" w:cs="Arial"/>
          <w:sz w:val="24"/>
          <w:szCs w:val="24"/>
        </w:rPr>
        <w:t xml:space="preserve"> physical activity level (sedentary, lightly active, active and very active)</w:t>
      </w:r>
      <w:r w:rsidR="006857A4" w:rsidRPr="006A67A2">
        <w:rPr>
          <w:rFonts w:ascii="Arial" w:hAnsi="Arial" w:cs="Arial"/>
          <w:sz w:val="24"/>
          <w:szCs w:val="24"/>
        </w:rPr>
        <w:t xml:space="preserve">. </w:t>
      </w:r>
      <w:r w:rsidR="00587DEE" w:rsidRPr="006A67A2">
        <w:rPr>
          <w:rFonts w:ascii="Arial" w:hAnsi="Arial" w:cs="Arial"/>
          <w:sz w:val="24"/>
          <w:szCs w:val="24"/>
        </w:rPr>
        <w:t>In addition</w:t>
      </w:r>
      <w:r w:rsidR="006857A4" w:rsidRPr="006A67A2">
        <w:rPr>
          <w:rFonts w:ascii="Arial" w:hAnsi="Arial" w:cs="Arial"/>
          <w:sz w:val="24"/>
          <w:szCs w:val="24"/>
        </w:rPr>
        <w:t xml:space="preserve">, participants were asked </w:t>
      </w:r>
      <w:r w:rsidR="00E434D6" w:rsidRPr="006A67A2">
        <w:rPr>
          <w:rFonts w:ascii="Arial" w:hAnsi="Arial" w:cs="Arial"/>
          <w:sz w:val="24"/>
          <w:szCs w:val="24"/>
        </w:rPr>
        <w:t>to state whether</w:t>
      </w:r>
      <w:r w:rsidR="006857A4" w:rsidRPr="006A67A2">
        <w:rPr>
          <w:rFonts w:ascii="Arial" w:hAnsi="Arial" w:cs="Arial"/>
          <w:sz w:val="24"/>
          <w:szCs w:val="24"/>
        </w:rPr>
        <w:t xml:space="preserve"> they suffer from specific food allergy or need to avoid certain foods for medical purposes</w:t>
      </w:r>
      <w:r w:rsidR="00E434D6" w:rsidRPr="006A67A2">
        <w:rPr>
          <w:rFonts w:ascii="Arial" w:hAnsi="Arial" w:cs="Arial"/>
          <w:sz w:val="24"/>
          <w:szCs w:val="24"/>
        </w:rPr>
        <w:t>.</w:t>
      </w:r>
      <w:r w:rsidR="006857A4" w:rsidRPr="006A67A2">
        <w:rPr>
          <w:rFonts w:ascii="Arial" w:hAnsi="Arial" w:cs="Arial"/>
          <w:sz w:val="24"/>
          <w:szCs w:val="24"/>
        </w:rPr>
        <w:t xml:space="preserve"> </w:t>
      </w:r>
    </w:p>
    <w:p w:rsidR="00574566" w:rsidRPr="001C4BD7" w:rsidRDefault="00574566" w:rsidP="00497BA0">
      <w:pPr>
        <w:pStyle w:val="Heading3"/>
        <w:numPr>
          <w:ilvl w:val="1"/>
          <w:numId w:val="35"/>
        </w:numPr>
      </w:pPr>
      <w:bookmarkStart w:id="26" w:name="_Toc463007560"/>
      <w:r w:rsidRPr="001C4BD7">
        <w:t>Data analysis</w:t>
      </w:r>
      <w:bookmarkEnd w:id="26"/>
      <w:r w:rsidRPr="001C4BD7">
        <w:t xml:space="preserve"> </w:t>
      </w:r>
    </w:p>
    <w:p w:rsidR="001C4BD7" w:rsidRPr="001C4BD7" w:rsidRDefault="001C4BD7" w:rsidP="001C4BD7"/>
    <w:p w:rsidR="00DE5647" w:rsidRPr="006A67A2" w:rsidRDefault="00DE5647" w:rsidP="00D46063">
      <w:pPr>
        <w:spacing w:line="480" w:lineRule="auto"/>
        <w:jc w:val="both"/>
        <w:rPr>
          <w:rFonts w:ascii="Arial" w:hAnsi="Arial" w:cs="Arial"/>
          <w:sz w:val="24"/>
          <w:szCs w:val="24"/>
          <w:lang w:val="en-GB"/>
        </w:rPr>
      </w:pPr>
      <w:r w:rsidRPr="006A67A2">
        <w:rPr>
          <w:rFonts w:ascii="Arial" w:hAnsi="Arial" w:cs="Arial"/>
          <w:sz w:val="24"/>
          <w:szCs w:val="24"/>
          <w:lang w:val="en-GB"/>
        </w:rPr>
        <w:t xml:space="preserve">All </w:t>
      </w:r>
      <w:r w:rsidR="00574566" w:rsidRPr="006A67A2">
        <w:rPr>
          <w:rFonts w:ascii="Arial" w:hAnsi="Arial" w:cs="Arial"/>
          <w:sz w:val="24"/>
          <w:szCs w:val="24"/>
          <w:lang w:val="en-GB"/>
        </w:rPr>
        <w:t>re</w:t>
      </w:r>
      <w:r w:rsidRPr="006A67A2">
        <w:rPr>
          <w:rFonts w:ascii="Arial" w:hAnsi="Arial" w:cs="Arial"/>
          <w:sz w:val="24"/>
          <w:szCs w:val="24"/>
          <w:lang w:val="en-GB"/>
        </w:rPr>
        <w:t>sults and data collected were</w:t>
      </w:r>
      <w:r w:rsidR="00574566" w:rsidRPr="006A67A2">
        <w:rPr>
          <w:rFonts w:ascii="Arial" w:hAnsi="Arial" w:cs="Arial"/>
          <w:sz w:val="24"/>
          <w:szCs w:val="24"/>
          <w:lang w:val="en-GB"/>
        </w:rPr>
        <w:t xml:space="preserve"> analyzed using Statistical Pack</w:t>
      </w:r>
      <w:r w:rsidRPr="006A67A2">
        <w:rPr>
          <w:rFonts w:ascii="Arial" w:hAnsi="Arial" w:cs="Arial"/>
          <w:sz w:val="24"/>
          <w:szCs w:val="24"/>
          <w:lang w:val="en-GB"/>
        </w:rPr>
        <w:t xml:space="preserve">age for Social Sciences (SPSS). The data was not normally distributed, therefore, scores for ortho-15 and each of the MBSRQ </w:t>
      </w:r>
      <w:r w:rsidR="004D79E5" w:rsidRPr="006A67A2">
        <w:rPr>
          <w:rFonts w:ascii="Arial" w:hAnsi="Arial" w:cs="Arial"/>
          <w:sz w:val="24"/>
          <w:szCs w:val="24"/>
          <w:lang w:val="en-GB"/>
        </w:rPr>
        <w:t xml:space="preserve">scales </w:t>
      </w:r>
      <w:r w:rsidRPr="006A67A2">
        <w:rPr>
          <w:rFonts w:ascii="Arial" w:hAnsi="Arial" w:cs="Arial"/>
          <w:sz w:val="24"/>
          <w:szCs w:val="24"/>
          <w:lang w:val="en-GB"/>
        </w:rPr>
        <w:t xml:space="preserve">were compared </w:t>
      </w:r>
      <w:r w:rsidR="00587DEE" w:rsidRPr="006A67A2">
        <w:rPr>
          <w:rFonts w:ascii="Arial" w:hAnsi="Arial" w:cs="Arial"/>
          <w:sz w:val="24"/>
          <w:szCs w:val="24"/>
          <w:lang w:val="en-GB"/>
        </w:rPr>
        <w:t xml:space="preserve">using Mann Whitney U test. </w:t>
      </w:r>
      <w:r w:rsidRPr="006A67A2">
        <w:rPr>
          <w:rFonts w:ascii="Arial" w:hAnsi="Arial" w:cs="Arial"/>
          <w:sz w:val="24"/>
          <w:szCs w:val="24"/>
          <w:lang w:val="en-GB"/>
        </w:rPr>
        <w:t>The relationship between the</w:t>
      </w:r>
      <w:r w:rsidR="00E426E4" w:rsidRPr="006A67A2">
        <w:rPr>
          <w:rFonts w:ascii="Arial" w:hAnsi="Arial" w:cs="Arial"/>
          <w:sz w:val="24"/>
          <w:szCs w:val="24"/>
          <w:lang w:val="en-GB"/>
        </w:rPr>
        <w:t>se ORTHO 15</w:t>
      </w:r>
      <w:r w:rsidR="00587DEE" w:rsidRPr="006A67A2">
        <w:rPr>
          <w:rFonts w:ascii="Arial" w:hAnsi="Arial" w:cs="Arial"/>
          <w:sz w:val="24"/>
          <w:szCs w:val="24"/>
          <w:lang w:val="en-GB"/>
        </w:rPr>
        <w:t xml:space="preserve"> scores and each of the MBSRQ scales</w:t>
      </w:r>
      <w:r w:rsidR="00943304" w:rsidRPr="006A67A2">
        <w:rPr>
          <w:rFonts w:ascii="Arial" w:hAnsi="Arial" w:cs="Arial"/>
          <w:sz w:val="24"/>
          <w:szCs w:val="24"/>
          <w:lang w:val="en-GB"/>
        </w:rPr>
        <w:t xml:space="preserve"> was </w:t>
      </w:r>
      <w:r w:rsidR="00943304" w:rsidRPr="006A67A2">
        <w:rPr>
          <w:rFonts w:ascii="Arial" w:hAnsi="Arial" w:cs="Arial"/>
          <w:sz w:val="24"/>
          <w:szCs w:val="24"/>
          <w:lang w:val="en-GB"/>
        </w:rPr>
        <w:lastRenderedPageBreak/>
        <w:t>studied using S</w:t>
      </w:r>
      <w:r w:rsidRPr="006A67A2">
        <w:rPr>
          <w:rFonts w:ascii="Arial" w:hAnsi="Arial" w:cs="Arial"/>
          <w:sz w:val="24"/>
          <w:szCs w:val="24"/>
          <w:lang w:val="en-GB"/>
        </w:rPr>
        <w:t>pearman</w:t>
      </w:r>
      <w:r w:rsidR="00E426E4" w:rsidRPr="006A67A2">
        <w:rPr>
          <w:rFonts w:ascii="Arial" w:hAnsi="Arial" w:cs="Arial"/>
          <w:sz w:val="24"/>
          <w:szCs w:val="24"/>
          <w:lang w:val="en-GB"/>
        </w:rPr>
        <w:t>’s</w:t>
      </w:r>
      <w:r w:rsidRPr="006A67A2">
        <w:rPr>
          <w:rFonts w:ascii="Arial" w:hAnsi="Arial" w:cs="Arial"/>
          <w:sz w:val="24"/>
          <w:szCs w:val="24"/>
          <w:lang w:val="en-GB"/>
        </w:rPr>
        <w:t xml:space="preserve"> correlation</w:t>
      </w:r>
      <w:r w:rsidR="00943304" w:rsidRPr="006A67A2">
        <w:rPr>
          <w:rFonts w:ascii="Arial" w:hAnsi="Arial" w:cs="Arial"/>
          <w:sz w:val="24"/>
          <w:szCs w:val="24"/>
          <w:lang w:val="en-GB"/>
        </w:rPr>
        <w:t xml:space="preserve"> coefficient</w:t>
      </w:r>
      <w:r w:rsidR="004D79E5" w:rsidRPr="006A67A2">
        <w:rPr>
          <w:rFonts w:ascii="Arial" w:hAnsi="Arial" w:cs="Arial"/>
          <w:sz w:val="24"/>
          <w:szCs w:val="24"/>
          <w:lang w:val="en-GB"/>
        </w:rPr>
        <w:t xml:space="preserve"> (rs)</w:t>
      </w:r>
      <w:r w:rsidRPr="006A67A2">
        <w:rPr>
          <w:rFonts w:ascii="Arial" w:hAnsi="Arial" w:cs="Arial"/>
          <w:sz w:val="24"/>
          <w:szCs w:val="24"/>
          <w:lang w:val="en-GB"/>
        </w:rPr>
        <w:t>. Significance level of the statistic</w:t>
      </w:r>
      <w:r w:rsidR="004D79E5" w:rsidRPr="006A67A2">
        <w:rPr>
          <w:rFonts w:ascii="Arial" w:hAnsi="Arial" w:cs="Arial"/>
          <w:sz w:val="24"/>
          <w:szCs w:val="24"/>
          <w:lang w:val="en-GB"/>
        </w:rPr>
        <w:t>al tests</w:t>
      </w:r>
      <w:r w:rsidR="00065E2C">
        <w:rPr>
          <w:rFonts w:ascii="Arial" w:hAnsi="Arial" w:cs="Arial"/>
          <w:sz w:val="24"/>
          <w:szCs w:val="24"/>
          <w:lang w:val="en-GB"/>
        </w:rPr>
        <w:t xml:space="preserve"> is set at p=</w:t>
      </w:r>
      <w:r w:rsidRPr="006A67A2">
        <w:rPr>
          <w:rFonts w:ascii="Arial" w:hAnsi="Arial" w:cs="Arial"/>
          <w:sz w:val="24"/>
          <w:szCs w:val="24"/>
          <w:lang w:val="en-GB"/>
        </w:rPr>
        <w:t xml:space="preserve">.05.  </w:t>
      </w:r>
    </w:p>
    <w:p w:rsidR="001C4BD7" w:rsidRPr="001C4BD7" w:rsidRDefault="00574566" w:rsidP="00497BA0">
      <w:pPr>
        <w:pStyle w:val="Heading2"/>
        <w:numPr>
          <w:ilvl w:val="0"/>
          <w:numId w:val="35"/>
        </w:numPr>
      </w:pPr>
      <w:bookmarkStart w:id="27" w:name="_Toc463007561"/>
      <w:r w:rsidRPr="001C4BD7">
        <w:t>Results</w:t>
      </w:r>
      <w:bookmarkEnd w:id="27"/>
      <w:r w:rsidRPr="001C4BD7">
        <w:t xml:space="preserve"> </w:t>
      </w:r>
    </w:p>
    <w:p w:rsidR="00574566" w:rsidRDefault="004F312B" w:rsidP="00497BA0">
      <w:pPr>
        <w:pStyle w:val="Heading3"/>
        <w:numPr>
          <w:ilvl w:val="1"/>
          <w:numId w:val="35"/>
        </w:numPr>
      </w:pPr>
      <w:bookmarkStart w:id="28" w:name="_Toc463007562"/>
      <w:r w:rsidRPr="001C4BD7">
        <w:t>Demographics</w:t>
      </w:r>
      <w:bookmarkEnd w:id="28"/>
      <w:r w:rsidRPr="001C4BD7">
        <w:t xml:space="preserve"> </w:t>
      </w:r>
    </w:p>
    <w:p w:rsidR="001C4BD7" w:rsidRPr="001C4BD7" w:rsidRDefault="001C4BD7" w:rsidP="001C4BD7"/>
    <w:p w:rsidR="007C2C41" w:rsidRPr="006A67A2" w:rsidRDefault="00E8436E" w:rsidP="00426C4E">
      <w:pPr>
        <w:spacing w:line="480" w:lineRule="auto"/>
        <w:jc w:val="both"/>
        <w:rPr>
          <w:rFonts w:ascii="Arial" w:hAnsi="Arial" w:cs="Arial"/>
          <w:sz w:val="24"/>
          <w:szCs w:val="24"/>
        </w:rPr>
      </w:pPr>
      <w:r w:rsidRPr="006A67A2">
        <w:rPr>
          <w:rFonts w:ascii="Arial" w:hAnsi="Arial" w:cs="Arial"/>
          <w:sz w:val="24"/>
          <w:szCs w:val="24"/>
        </w:rPr>
        <w:t xml:space="preserve">320 participants were </w:t>
      </w:r>
      <w:r w:rsidR="00A43DCF" w:rsidRPr="006A67A2">
        <w:rPr>
          <w:rFonts w:ascii="Arial" w:hAnsi="Arial" w:cs="Arial"/>
          <w:sz w:val="24"/>
          <w:szCs w:val="24"/>
        </w:rPr>
        <w:t>randomly selected in</w:t>
      </w:r>
      <w:r w:rsidRPr="006A67A2">
        <w:rPr>
          <w:rFonts w:ascii="Arial" w:hAnsi="Arial" w:cs="Arial"/>
          <w:sz w:val="24"/>
          <w:szCs w:val="24"/>
        </w:rPr>
        <w:t xml:space="preserve"> this study, from which are 269 females and 51 males.</w:t>
      </w:r>
      <w:r w:rsidR="00A43DCF" w:rsidRPr="006A67A2">
        <w:rPr>
          <w:rFonts w:ascii="Arial" w:hAnsi="Arial" w:cs="Arial"/>
          <w:sz w:val="24"/>
          <w:szCs w:val="24"/>
        </w:rPr>
        <w:t xml:space="preserve"> There is an imbalance in the number of males and females</w:t>
      </w:r>
      <w:r w:rsidR="00943304" w:rsidRPr="006A67A2">
        <w:rPr>
          <w:rFonts w:ascii="Arial" w:hAnsi="Arial" w:cs="Arial"/>
          <w:sz w:val="24"/>
          <w:szCs w:val="24"/>
        </w:rPr>
        <w:t xml:space="preserve"> due to the fact that </w:t>
      </w:r>
      <w:r w:rsidR="00362065" w:rsidRPr="006A67A2">
        <w:rPr>
          <w:rFonts w:ascii="Arial" w:hAnsi="Arial" w:cs="Arial"/>
          <w:sz w:val="24"/>
          <w:szCs w:val="24"/>
        </w:rPr>
        <w:t>all</w:t>
      </w:r>
      <w:r w:rsidR="00943304" w:rsidRPr="006A67A2">
        <w:rPr>
          <w:rFonts w:ascii="Arial" w:hAnsi="Arial" w:cs="Arial"/>
          <w:sz w:val="24"/>
          <w:szCs w:val="24"/>
        </w:rPr>
        <w:t xml:space="preserve"> </w:t>
      </w:r>
      <w:r w:rsidR="007C2C41" w:rsidRPr="006A67A2">
        <w:rPr>
          <w:rFonts w:ascii="Arial" w:hAnsi="Arial" w:cs="Arial"/>
          <w:sz w:val="24"/>
          <w:szCs w:val="24"/>
        </w:rPr>
        <w:t>of the recruited students in the</w:t>
      </w:r>
      <w:r w:rsidR="00943304" w:rsidRPr="006A67A2">
        <w:rPr>
          <w:rFonts w:ascii="Arial" w:hAnsi="Arial" w:cs="Arial"/>
          <w:sz w:val="24"/>
          <w:szCs w:val="24"/>
        </w:rPr>
        <w:t xml:space="preserve"> studied sample are from lectures taught in English and the percentage of females taking these courses is higher</w:t>
      </w:r>
      <w:r w:rsidR="00362065" w:rsidRPr="006A67A2">
        <w:rPr>
          <w:rFonts w:ascii="Arial" w:hAnsi="Arial" w:cs="Arial"/>
          <w:sz w:val="24"/>
          <w:szCs w:val="24"/>
        </w:rPr>
        <w:t xml:space="preserve"> </w:t>
      </w:r>
      <w:r w:rsidR="00943304" w:rsidRPr="006A67A2">
        <w:rPr>
          <w:rFonts w:ascii="Arial" w:hAnsi="Arial" w:cs="Arial"/>
          <w:sz w:val="24"/>
          <w:szCs w:val="24"/>
        </w:rPr>
        <w:t xml:space="preserve">than males. </w:t>
      </w:r>
      <w:r w:rsidR="00A43DCF" w:rsidRPr="006A67A2">
        <w:rPr>
          <w:rFonts w:ascii="Arial" w:hAnsi="Arial" w:cs="Arial"/>
          <w:sz w:val="24"/>
          <w:szCs w:val="24"/>
        </w:rPr>
        <w:t>This imbalan</w:t>
      </w:r>
      <w:r w:rsidR="00065E2C">
        <w:rPr>
          <w:rFonts w:ascii="Arial" w:hAnsi="Arial" w:cs="Arial"/>
          <w:sz w:val="24"/>
          <w:szCs w:val="24"/>
        </w:rPr>
        <w:t>ce was also seen in a study on P</w:t>
      </w:r>
      <w:r w:rsidR="00A43DCF" w:rsidRPr="006A67A2">
        <w:rPr>
          <w:rFonts w:ascii="Arial" w:hAnsi="Arial" w:cs="Arial"/>
          <w:sz w:val="24"/>
          <w:szCs w:val="24"/>
        </w:rPr>
        <w:t xml:space="preserve">olish university students </w:t>
      </w:r>
      <w:r w:rsidR="00335E77" w:rsidRPr="006A67A2">
        <w:rPr>
          <w:rFonts w:ascii="Arial" w:hAnsi="Arial" w:cs="Arial"/>
          <w:sz w:val="24"/>
          <w:szCs w:val="24"/>
        </w:rPr>
        <w:t>(Brytek Matera et al</w:t>
      </w:r>
      <w:r w:rsidR="00A43DCF" w:rsidRPr="006A67A2">
        <w:rPr>
          <w:rFonts w:ascii="Arial" w:hAnsi="Arial" w:cs="Arial"/>
          <w:sz w:val="24"/>
          <w:szCs w:val="24"/>
        </w:rPr>
        <w:t>.</w:t>
      </w:r>
      <w:r w:rsidR="00335E77" w:rsidRPr="006A67A2">
        <w:rPr>
          <w:rFonts w:ascii="Arial" w:hAnsi="Arial" w:cs="Arial"/>
          <w:sz w:val="24"/>
          <w:szCs w:val="24"/>
        </w:rPr>
        <w:t>, 2015).</w:t>
      </w:r>
      <w:r w:rsidR="007C2C41" w:rsidRPr="006A67A2">
        <w:rPr>
          <w:rFonts w:ascii="Arial" w:hAnsi="Arial" w:cs="Arial"/>
          <w:sz w:val="24"/>
          <w:szCs w:val="24"/>
        </w:rPr>
        <w:t xml:space="preserve"> There </w:t>
      </w:r>
      <w:r w:rsidR="00E426E4" w:rsidRPr="006A67A2">
        <w:rPr>
          <w:rFonts w:ascii="Arial" w:hAnsi="Arial" w:cs="Arial"/>
          <w:sz w:val="24"/>
          <w:szCs w:val="24"/>
        </w:rPr>
        <w:t>was no difference</w:t>
      </w:r>
      <w:r w:rsidR="007C2C41" w:rsidRPr="006A67A2">
        <w:rPr>
          <w:rFonts w:ascii="Arial" w:hAnsi="Arial" w:cs="Arial"/>
          <w:sz w:val="24"/>
          <w:szCs w:val="24"/>
        </w:rPr>
        <w:t xml:space="preserve"> in </w:t>
      </w:r>
      <w:r w:rsidR="00E426E4" w:rsidRPr="006A67A2">
        <w:rPr>
          <w:rFonts w:ascii="Arial" w:hAnsi="Arial" w:cs="Arial"/>
          <w:sz w:val="24"/>
          <w:szCs w:val="24"/>
        </w:rPr>
        <w:t xml:space="preserve">average </w:t>
      </w:r>
      <w:r w:rsidR="007C2C41" w:rsidRPr="006A67A2">
        <w:rPr>
          <w:rFonts w:ascii="Arial" w:hAnsi="Arial" w:cs="Arial"/>
          <w:sz w:val="24"/>
          <w:szCs w:val="24"/>
        </w:rPr>
        <w:t>age between males an</w:t>
      </w:r>
      <w:r w:rsidR="00426C4E">
        <w:rPr>
          <w:rFonts w:ascii="Arial" w:hAnsi="Arial" w:cs="Arial"/>
          <w:sz w:val="24"/>
          <w:szCs w:val="24"/>
        </w:rPr>
        <w:t>d females in our studied sample, t</w:t>
      </w:r>
      <w:r w:rsidR="007C2C41" w:rsidRPr="006A67A2">
        <w:rPr>
          <w:rFonts w:ascii="Arial" w:hAnsi="Arial" w:cs="Arial"/>
          <w:sz w:val="24"/>
          <w:szCs w:val="24"/>
        </w:rPr>
        <w:t xml:space="preserve">he average age is </w:t>
      </w:r>
      <w:r w:rsidR="00426C4E">
        <w:rPr>
          <w:rFonts w:ascii="Arial" w:hAnsi="Arial" w:cs="Arial"/>
          <w:sz w:val="24"/>
          <w:szCs w:val="24"/>
        </w:rPr>
        <w:t xml:space="preserve">21.49 (SD= 1.98) and </w:t>
      </w:r>
      <w:r w:rsidR="007C2C41" w:rsidRPr="006A67A2">
        <w:rPr>
          <w:rFonts w:ascii="Arial" w:hAnsi="Arial" w:cs="Arial"/>
          <w:sz w:val="24"/>
          <w:szCs w:val="24"/>
        </w:rPr>
        <w:t xml:space="preserve">21.98 years (SD= 1.73) </w:t>
      </w:r>
      <w:r w:rsidR="00426C4E">
        <w:rPr>
          <w:rFonts w:ascii="Arial" w:hAnsi="Arial" w:cs="Arial"/>
          <w:sz w:val="24"/>
          <w:szCs w:val="24"/>
        </w:rPr>
        <w:t>respectively.</w:t>
      </w:r>
    </w:p>
    <w:p w:rsidR="00EC5CD8" w:rsidRPr="006A67A2" w:rsidRDefault="00E8436E" w:rsidP="008523A9">
      <w:pPr>
        <w:spacing w:line="480" w:lineRule="auto"/>
        <w:jc w:val="both"/>
        <w:rPr>
          <w:rFonts w:ascii="Arial" w:hAnsi="Arial" w:cs="Arial"/>
          <w:sz w:val="24"/>
          <w:szCs w:val="24"/>
        </w:rPr>
      </w:pPr>
      <w:r w:rsidRPr="006A67A2">
        <w:rPr>
          <w:rFonts w:ascii="Arial" w:hAnsi="Arial" w:cs="Arial"/>
          <w:sz w:val="24"/>
          <w:szCs w:val="24"/>
        </w:rPr>
        <w:t xml:space="preserve">From the studied sample, </w:t>
      </w:r>
      <w:r w:rsidR="00A43DCF" w:rsidRPr="006A67A2">
        <w:rPr>
          <w:rFonts w:ascii="Arial" w:hAnsi="Arial" w:cs="Arial"/>
          <w:sz w:val="24"/>
          <w:szCs w:val="24"/>
        </w:rPr>
        <w:t>65</w:t>
      </w:r>
      <w:r w:rsidR="00C811DE" w:rsidRPr="006A67A2">
        <w:rPr>
          <w:rFonts w:ascii="Arial" w:hAnsi="Arial" w:cs="Arial"/>
          <w:sz w:val="24"/>
          <w:szCs w:val="24"/>
        </w:rPr>
        <w:t>.</w:t>
      </w:r>
      <w:r w:rsidR="00A43DCF" w:rsidRPr="006A67A2">
        <w:rPr>
          <w:rFonts w:ascii="Arial" w:hAnsi="Arial" w:cs="Arial"/>
          <w:sz w:val="24"/>
          <w:szCs w:val="24"/>
        </w:rPr>
        <w:t>3</w:t>
      </w:r>
      <w:r w:rsidR="00C811DE" w:rsidRPr="006A67A2">
        <w:rPr>
          <w:rFonts w:ascii="Arial" w:hAnsi="Arial" w:cs="Arial"/>
          <w:sz w:val="24"/>
          <w:szCs w:val="24"/>
        </w:rPr>
        <w:t>1</w:t>
      </w:r>
      <w:r w:rsidR="00A43DCF" w:rsidRPr="006A67A2">
        <w:rPr>
          <w:rFonts w:ascii="Arial" w:hAnsi="Arial" w:cs="Arial"/>
          <w:sz w:val="24"/>
          <w:szCs w:val="24"/>
        </w:rPr>
        <w:t xml:space="preserve"> % of the students (209 participants out of 320) </w:t>
      </w:r>
      <w:r w:rsidR="00065E2C">
        <w:rPr>
          <w:rFonts w:ascii="Arial" w:hAnsi="Arial" w:cs="Arial"/>
          <w:sz w:val="24"/>
          <w:szCs w:val="24"/>
        </w:rPr>
        <w:t xml:space="preserve">were </w:t>
      </w:r>
      <w:r w:rsidR="00F94F50">
        <w:rPr>
          <w:rFonts w:ascii="Arial" w:hAnsi="Arial" w:cs="Arial"/>
          <w:sz w:val="24"/>
          <w:szCs w:val="24"/>
        </w:rPr>
        <w:t xml:space="preserve">obsessed </w:t>
      </w:r>
      <w:r w:rsidR="00065E2C">
        <w:rPr>
          <w:rFonts w:ascii="Arial" w:hAnsi="Arial" w:cs="Arial"/>
          <w:sz w:val="24"/>
          <w:szCs w:val="24"/>
        </w:rPr>
        <w:t xml:space="preserve">with eating healthy food </w:t>
      </w:r>
      <w:r w:rsidR="00A43DCF" w:rsidRPr="006A67A2">
        <w:rPr>
          <w:rFonts w:ascii="Arial" w:hAnsi="Arial" w:cs="Arial"/>
          <w:sz w:val="24"/>
          <w:szCs w:val="24"/>
        </w:rPr>
        <w:t>and have scored &lt;40</w:t>
      </w:r>
      <w:r w:rsidR="005F766B">
        <w:rPr>
          <w:rFonts w:ascii="Arial" w:hAnsi="Arial" w:cs="Arial"/>
          <w:sz w:val="24"/>
          <w:szCs w:val="24"/>
        </w:rPr>
        <w:t xml:space="preserve"> on the ORT</w:t>
      </w:r>
      <w:r w:rsidR="00E434D6" w:rsidRPr="006A67A2">
        <w:rPr>
          <w:rFonts w:ascii="Arial" w:hAnsi="Arial" w:cs="Arial"/>
          <w:sz w:val="24"/>
          <w:szCs w:val="24"/>
        </w:rPr>
        <w:t>O</w:t>
      </w:r>
      <w:r w:rsidR="005F766B">
        <w:rPr>
          <w:rFonts w:ascii="Arial" w:hAnsi="Arial" w:cs="Arial"/>
          <w:sz w:val="24"/>
          <w:szCs w:val="24"/>
        </w:rPr>
        <w:t>-</w:t>
      </w:r>
      <w:r w:rsidR="00E434D6" w:rsidRPr="006A67A2">
        <w:rPr>
          <w:rFonts w:ascii="Arial" w:hAnsi="Arial" w:cs="Arial"/>
          <w:sz w:val="24"/>
          <w:szCs w:val="24"/>
        </w:rPr>
        <w:t>15 questionnaire. Moreover, there was</w:t>
      </w:r>
      <w:r w:rsidR="00C811DE" w:rsidRPr="006A67A2">
        <w:rPr>
          <w:rFonts w:ascii="Arial" w:hAnsi="Arial" w:cs="Arial"/>
          <w:sz w:val="24"/>
          <w:szCs w:val="24"/>
        </w:rPr>
        <w:t xml:space="preserve"> </w:t>
      </w:r>
      <w:r w:rsidR="00A43DCF" w:rsidRPr="006A67A2">
        <w:rPr>
          <w:rFonts w:ascii="Arial" w:hAnsi="Arial" w:cs="Arial"/>
          <w:sz w:val="24"/>
          <w:szCs w:val="24"/>
        </w:rPr>
        <w:t>no difference in rate of orthorexia incidence between male</w:t>
      </w:r>
      <w:r w:rsidR="00E434D6" w:rsidRPr="006A67A2">
        <w:rPr>
          <w:rFonts w:ascii="Arial" w:hAnsi="Arial" w:cs="Arial"/>
          <w:sz w:val="24"/>
          <w:szCs w:val="24"/>
        </w:rPr>
        <w:t xml:space="preserve"> and female university students, 66.67% of the male students (n=34) and 65.06% of the female students (n=175) showed orthorexic tendencies.</w:t>
      </w:r>
      <w:r w:rsidR="00517AFE" w:rsidRPr="006A67A2">
        <w:rPr>
          <w:rFonts w:ascii="Arial" w:hAnsi="Arial" w:cs="Arial"/>
          <w:sz w:val="24"/>
          <w:szCs w:val="24"/>
        </w:rPr>
        <w:t xml:space="preserve"> From our studies </w:t>
      </w:r>
      <w:r w:rsidR="00E426E4" w:rsidRPr="006A67A2">
        <w:rPr>
          <w:rFonts w:ascii="Arial" w:hAnsi="Arial" w:cs="Arial"/>
          <w:sz w:val="24"/>
          <w:szCs w:val="24"/>
        </w:rPr>
        <w:t>samp</w:t>
      </w:r>
      <w:r w:rsidR="008523A9">
        <w:rPr>
          <w:rFonts w:ascii="Arial" w:hAnsi="Arial" w:cs="Arial"/>
          <w:sz w:val="24"/>
          <w:szCs w:val="24"/>
        </w:rPr>
        <w:t>le</w:t>
      </w:r>
      <w:r w:rsidR="00E426E4" w:rsidRPr="006A67A2">
        <w:rPr>
          <w:rFonts w:ascii="Arial" w:hAnsi="Arial" w:cs="Arial"/>
          <w:sz w:val="24"/>
          <w:szCs w:val="24"/>
        </w:rPr>
        <w:t xml:space="preserve">, </w:t>
      </w:r>
      <w:r w:rsidR="00426C4E">
        <w:rPr>
          <w:rFonts w:ascii="Arial" w:hAnsi="Arial" w:cs="Arial"/>
          <w:sz w:val="24"/>
          <w:szCs w:val="24"/>
        </w:rPr>
        <w:t>10</w:t>
      </w:r>
      <w:r w:rsidR="00517AFE" w:rsidRPr="006A67A2">
        <w:rPr>
          <w:rFonts w:ascii="Arial" w:hAnsi="Arial" w:cs="Arial"/>
          <w:sz w:val="24"/>
          <w:szCs w:val="24"/>
        </w:rPr>
        <w:t xml:space="preserve"> </w:t>
      </w:r>
      <w:r w:rsidR="00E426E4" w:rsidRPr="006A67A2">
        <w:rPr>
          <w:rFonts w:ascii="Arial" w:hAnsi="Arial" w:cs="Arial"/>
          <w:sz w:val="24"/>
          <w:szCs w:val="24"/>
        </w:rPr>
        <w:t xml:space="preserve">orthorexic and </w:t>
      </w:r>
      <w:r w:rsidR="00426C4E">
        <w:rPr>
          <w:rFonts w:ascii="Arial" w:hAnsi="Arial" w:cs="Arial"/>
          <w:sz w:val="24"/>
          <w:szCs w:val="24"/>
        </w:rPr>
        <w:t>3</w:t>
      </w:r>
      <w:r w:rsidR="00E426E4" w:rsidRPr="006A67A2">
        <w:rPr>
          <w:rFonts w:ascii="Arial" w:hAnsi="Arial" w:cs="Arial"/>
          <w:sz w:val="24"/>
          <w:szCs w:val="24"/>
        </w:rPr>
        <w:t xml:space="preserve"> non orthorexic</w:t>
      </w:r>
      <w:r w:rsidR="008523A9">
        <w:rPr>
          <w:rFonts w:ascii="Arial" w:hAnsi="Arial" w:cs="Arial"/>
          <w:sz w:val="24"/>
          <w:szCs w:val="24"/>
        </w:rPr>
        <w:t xml:space="preserve"> students</w:t>
      </w:r>
      <w:r w:rsidR="00E426E4" w:rsidRPr="006A67A2">
        <w:rPr>
          <w:rFonts w:ascii="Arial" w:hAnsi="Arial" w:cs="Arial"/>
          <w:sz w:val="24"/>
          <w:szCs w:val="24"/>
        </w:rPr>
        <w:t xml:space="preserve"> </w:t>
      </w:r>
      <w:r w:rsidR="00517AFE" w:rsidRPr="006A67A2">
        <w:rPr>
          <w:rFonts w:ascii="Arial" w:hAnsi="Arial" w:cs="Arial"/>
          <w:sz w:val="24"/>
          <w:szCs w:val="24"/>
        </w:rPr>
        <w:t>have stated that they have a food allergy or have to avoid certain foods for medical reasons.</w:t>
      </w:r>
      <w:r w:rsidR="00EC5CD8" w:rsidRPr="006A67A2">
        <w:rPr>
          <w:rFonts w:ascii="Arial" w:hAnsi="Arial" w:cs="Arial"/>
          <w:sz w:val="24"/>
          <w:szCs w:val="24"/>
        </w:rPr>
        <w:t xml:space="preserve"> Some of these food allergens are: milk, nuts and gluten. As for the medical reasons, some stated that they are diabetic or have g</w:t>
      </w:r>
      <w:r w:rsidR="000F2629">
        <w:rPr>
          <w:rFonts w:ascii="Arial" w:hAnsi="Arial" w:cs="Arial"/>
          <w:sz w:val="24"/>
          <w:szCs w:val="24"/>
        </w:rPr>
        <w:t>astro-</w:t>
      </w:r>
      <w:r w:rsidR="00EC5CD8" w:rsidRPr="006A67A2">
        <w:rPr>
          <w:rFonts w:ascii="Arial" w:hAnsi="Arial" w:cs="Arial"/>
          <w:sz w:val="24"/>
          <w:szCs w:val="24"/>
        </w:rPr>
        <w:t xml:space="preserve">intestinal problems. </w:t>
      </w:r>
    </w:p>
    <w:p w:rsidR="007C2C41" w:rsidRPr="006A67A2" w:rsidRDefault="007C2C41" w:rsidP="00BD1C95">
      <w:pPr>
        <w:spacing w:line="480" w:lineRule="auto"/>
        <w:jc w:val="both"/>
        <w:rPr>
          <w:rFonts w:ascii="Arial" w:hAnsi="Arial" w:cs="Arial"/>
          <w:sz w:val="24"/>
          <w:szCs w:val="24"/>
        </w:rPr>
      </w:pPr>
      <w:r w:rsidRPr="006A67A2">
        <w:rPr>
          <w:rFonts w:ascii="Arial" w:hAnsi="Arial" w:cs="Arial"/>
          <w:sz w:val="24"/>
          <w:szCs w:val="24"/>
        </w:rPr>
        <w:lastRenderedPageBreak/>
        <w:t>In addition, t</w:t>
      </w:r>
      <w:r w:rsidR="007A04BE" w:rsidRPr="006A67A2">
        <w:rPr>
          <w:rFonts w:ascii="Arial" w:hAnsi="Arial" w:cs="Arial"/>
          <w:sz w:val="24"/>
          <w:szCs w:val="24"/>
        </w:rPr>
        <w:t xml:space="preserve">here is no difference in </w:t>
      </w:r>
      <w:r w:rsidR="00EC5CD8" w:rsidRPr="006A67A2">
        <w:rPr>
          <w:rFonts w:ascii="Arial" w:hAnsi="Arial" w:cs="Arial"/>
          <w:sz w:val="24"/>
          <w:szCs w:val="24"/>
        </w:rPr>
        <w:t xml:space="preserve">average </w:t>
      </w:r>
      <w:r w:rsidR="007A04BE" w:rsidRPr="006A67A2">
        <w:rPr>
          <w:rFonts w:ascii="Arial" w:hAnsi="Arial" w:cs="Arial"/>
          <w:sz w:val="24"/>
          <w:szCs w:val="24"/>
        </w:rPr>
        <w:t xml:space="preserve">age between those who have </w:t>
      </w:r>
      <w:r w:rsidR="0037444F">
        <w:rPr>
          <w:rFonts w:ascii="Arial" w:hAnsi="Arial" w:cs="Arial"/>
          <w:sz w:val="24"/>
          <w:szCs w:val="24"/>
        </w:rPr>
        <w:t xml:space="preserve">orthorexia </w:t>
      </w:r>
      <w:r w:rsidR="0037444F" w:rsidRPr="006A67A2">
        <w:rPr>
          <w:rFonts w:ascii="Arial" w:hAnsi="Arial" w:cs="Arial"/>
          <w:sz w:val="24"/>
          <w:szCs w:val="24"/>
        </w:rPr>
        <w:t>and</w:t>
      </w:r>
      <w:r w:rsidR="00E434D6" w:rsidRPr="006A67A2">
        <w:rPr>
          <w:rFonts w:ascii="Arial" w:hAnsi="Arial" w:cs="Arial"/>
          <w:sz w:val="24"/>
          <w:szCs w:val="24"/>
        </w:rPr>
        <w:t xml:space="preserve"> those who</w:t>
      </w:r>
      <w:r w:rsidRPr="006A67A2">
        <w:rPr>
          <w:rFonts w:ascii="Arial" w:hAnsi="Arial" w:cs="Arial"/>
          <w:sz w:val="24"/>
          <w:szCs w:val="24"/>
        </w:rPr>
        <w:t xml:space="preserve"> have normal eating behaviours. </w:t>
      </w:r>
      <w:r w:rsidR="00685955" w:rsidRPr="006A67A2">
        <w:rPr>
          <w:rFonts w:ascii="Arial" w:hAnsi="Arial" w:cs="Arial"/>
          <w:sz w:val="24"/>
          <w:szCs w:val="24"/>
        </w:rPr>
        <w:t>The average</w:t>
      </w:r>
      <w:r w:rsidR="00E434D6" w:rsidRPr="006A67A2">
        <w:rPr>
          <w:rFonts w:ascii="Arial" w:hAnsi="Arial" w:cs="Arial"/>
          <w:sz w:val="24"/>
          <w:szCs w:val="24"/>
        </w:rPr>
        <w:t xml:space="preserve"> </w:t>
      </w:r>
      <w:r w:rsidR="00685955" w:rsidRPr="006A67A2">
        <w:rPr>
          <w:rFonts w:ascii="Arial" w:hAnsi="Arial" w:cs="Arial"/>
          <w:sz w:val="24"/>
          <w:szCs w:val="24"/>
        </w:rPr>
        <w:t>age</w:t>
      </w:r>
      <w:r w:rsidR="00E434D6" w:rsidRPr="006A67A2">
        <w:rPr>
          <w:rFonts w:ascii="Arial" w:hAnsi="Arial" w:cs="Arial"/>
          <w:sz w:val="24"/>
          <w:szCs w:val="24"/>
        </w:rPr>
        <w:t xml:space="preserve"> of university students with </w:t>
      </w:r>
      <w:r w:rsidR="00426C4E">
        <w:rPr>
          <w:rFonts w:ascii="Arial" w:hAnsi="Arial" w:cs="Arial"/>
          <w:sz w:val="24"/>
          <w:szCs w:val="24"/>
        </w:rPr>
        <w:t>orthorexia</w:t>
      </w:r>
      <w:r w:rsidR="00C811DE" w:rsidRPr="006A67A2">
        <w:rPr>
          <w:rFonts w:ascii="Arial" w:hAnsi="Arial" w:cs="Arial"/>
          <w:sz w:val="24"/>
          <w:szCs w:val="24"/>
        </w:rPr>
        <w:t xml:space="preserve"> </w:t>
      </w:r>
      <w:r w:rsidRPr="006A67A2">
        <w:rPr>
          <w:rFonts w:ascii="Arial" w:hAnsi="Arial" w:cs="Arial"/>
          <w:sz w:val="24"/>
          <w:szCs w:val="24"/>
        </w:rPr>
        <w:t xml:space="preserve">is 21.8 </w:t>
      </w:r>
      <w:r w:rsidR="000F2629">
        <w:rPr>
          <w:rFonts w:ascii="Arial" w:hAnsi="Arial" w:cs="Arial"/>
          <w:sz w:val="24"/>
          <w:szCs w:val="24"/>
        </w:rPr>
        <w:t xml:space="preserve">years </w:t>
      </w:r>
      <w:r w:rsidRPr="006A67A2">
        <w:rPr>
          <w:rFonts w:ascii="Arial" w:hAnsi="Arial" w:cs="Arial"/>
          <w:sz w:val="24"/>
          <w:szCs w:val="24"/>
        </w:rPr>
        <w:t>(SD</w:t>
      </w:r>
      <w:r w:rsidR="007A04BE" w:rsidRPr="006A67A2">
        <w:rPr>
          <w:rFonts w:ascii="Arial" w:hAnsi="Arial" w:cs="Arial"/>
          <w:sz w:val="24"/>
          <w:szCs w:val="24"/>
        </w:rPr>
        <w:t>= 1</w:t>
      </w:r>
      <w:r w:rsidR="00E434D6" w:rsidRPr="006A67A2">
        <w:rPr>
          <w:rFonts w:ascii="Arial" w:hAnsi="Arial" w:cs="Arial"/>
          <w:sz w:val="24"/>
          <w:szCs w:val="24"/>
        </w:rPr>
        <w:t>.97)</w:t>
      </w:r>
      <w:r w:rsidRPr="006A67A2">
        <w:rPr>
          <w:rFonts w:ascii="Arial" w:hAnsi="Arial" w:cs="Arial"/>
          <w:sz w:val="24"/>
          <w:szCs w:val="24"/>
        </w:rPr>
        <w:t xml:space="preserve">, as for </w:t>
      </w:r>
      <w:r w:rsidR="00E434D6" w:rsidRPr="006A67A2">
        <w:rPr>
          <w:rFonts w:ascii="Arial" w:hAnsi="Arial" w:cs="Arial"/>
          <w:sz w:val="24"/>
          <w:szCs w:val="24"/>
        </w:rPr>
        <w:t>students w</w:t>
      </w:r>
      <w:r w:rsidR="00D46063">
        <w:rPr>
          <w:rFonts w:ascii="Arial" w:hAnsi="Arial" w:cs="Arial"/>
          <w:sz w:val="24"/>
          <w:szCs w:val="24"/>
        </w:rPr>
        <w:t>ith normal eating behaviour</w:t>
      </w:r>
      <w:r w:rsidRPr="006A67A2">
        <w:rPr>
          <w:rFonts w:ascii="Arial" w:hAnsi="Arial" w:cs="Arial"/>
          <w:sz w:val="24"/>
          <w:szCs w:val="24"/>
        </w:rPr>
        <w:t xml:space="preserve"> the average age is 21.14</w:t>
      </w:r>
      <w:r w:rsidR="000F2629">
        <w:rPr>
          <w:rFonts w:ascii="Arial" w:hAnsi="Arial" w:cs="Arial"/>
          <w:sz w:val="24"/>
          <w:szCs w:val="24"/>
        </w:rPr>
        <w:t xml:space="preserve"> years</w:t>
      </w:r>
      <w:r w:rsidRPr="006A67A2">
        <w:rPr>
          <w:rFonts w:ascii="Arial" w:hAnsi="Arial" w:cs="Arial"/>
          <w:sz w:val="24"/>
          <w:szCs w:val="24"/>
        </w:rPr>
        <w:t xml:space="preserve"> (SD=</w:t>
      </w:r>
      <w:r w:rsidR="00EC5CD8" w:rsidRPr="006A67A2">
        <w:rPr>
          <w:rFonts w:ascii="Arial" w:hAnsi="Arial" w:cs="Arial"/>
          <w:sz w:val="24"/>
          <w:szCs w:val="24"/>
        </w:rPr>
        <w:t>1.838). Moreover</w:t>
      </w:r>
      <w:r w:rsidR="00E434D6" w:rsidRPr="006A67A2">
        <w:rPr>
          <w:rFonts w:ascii="Arial" w:hAnsi="Arial" w:cs="Arial"/>
          <w:sz w:val="24"/>
          <w:szCs w:val="24"/>
        </w:rPr>
        <w:t>, in those who have healthy eating obsessions</w:t>
      </w:r>
      <w:r w:rsidR="007A04BE" w:rsidRPr="006A67A2">
        <w:rPr>
          <w:rFonts w:ascii="Arial" w:hAnsi="Arial" w:cs="Arial"/>
          <w:sz w:val="24"/>
          <w:szCs w:val="24"/>
        </w:rPr>
        <w:t>, the</w:t>
      </w:r>
      <w:r w:rsidR="00E434D6" w:rsidRPr="006A67A2">
        <w:rPr>
          <w:rFonts w:ascii="Arial" w:hAnsi="Arial" w:cs="Arial"/>
          <w:sz w:val="24"/>
          <w:szCs w:val="24"/>
        </w:rPr>
        <w:t xml:space="preserve">re is no gender difference for </w:t>
      </w:r>
      <w:r w:rsidR="00EC5CD8" w:rsidRPr="006A67A2">
        <w:rPr>
          <w:rFonts w:ascii="Arial" w:hAnsi="Arial" w:cs="Arial"/>
          <w:sz w:val="24"/>
          <w:szCs w:val="24"/>
        </w:rPr>
        <w:t xml:space="preserve">average </w:t>
      </w:r>
      <w:r w:rsidR="00E434D6" w:rsidRPr="006A67A2">
        <w:rPr>
          <w:rFonts w:ascii="Arial" w:hAnsi="Arial" w:cs="Arial"/>
          <w:sz w:val="24"/>
          <w:szCs w:val="24"/>
        </w:rPr>
        <w:t>a</w:t>
      </w:r>
      <w:r w:rsidR="00EC5CD8" w:rsidRPr="006A67A2">
        <w:rPr>
          <w:rFonts w:ascii="Arial" w:hAnsi="Arial" w:cs="Arial"/>
          <w:sz w:val="24"/>
          <w:szCs w:val="24"/>
        </w:rPr>
        <w:t>ge</w:t>
      </w:r>
      <w:r w:rsidR="007A04BE" w:rsidRPr="006A67A2">
        <w:rPr>
          <w:rFonts w:ascii="Arial" w:hAnsi="Arial" w:cs="Arial"/>
          <w:sz w:val="24"/>
          <w:szCs w:val="24"/>
        </w:rPr>
        <w:t xml:space="preserve">, for males </w:t>
      </w:r>
      <w:r w:rsidR="00E434D6" w:rsidRPr="006A67A2">
        <w:rPr>
          <w:rFonts w:ascii="Arial" w:hAnsi="Arial" w:cs="Arial"/>
          <w:sz w:val="24"/>
          <w:szCs w:val="24"/>
        </w:rPr>
        <w:t xml:space="preserve">with healthy </w:t>
      </w:r>
      <w:r w:rsidR="00BD1C95">
        <w:rPr>
          <w:rFonts w:ascii="Arial" w:hAnsi="Arial" w:cs="Arial"/>
          <w:sz w:val="24"/>
          <w:szCs w:val="24"/>
        </w:rPr>
        <w:t>obsessions</w:t>
      </w:r>
      <w:r w:rsidR="00E434D6" w:rsidRPr="006A67A2">
        <w:rPr>
          <w:rFonts w:ascii="Arial" w:hAnsi="Arial" w:cs="Arial"/>
          <w:sz w:val="24"/>
          <w:szCs w:val="24"/>
        </w:rPr>
        <w:t xml:space="preserve"> </w:t>
      </w:r>
      <w:r w:rsidR="007A04BE" w:rsidRPr="006A67A2">
        <w:rPr>
          <w:rFonts w:ascii="Arial" w:hAnsi="Arial" w:cs="Arial"/>
          <w:sz w:val="24"/>
          <w:szCs w:val="24"/>
        </w:rPr>
        <w:t>the</w:t>
      </w:r>
      <w:r w:rsidR="00C811DE" w:rsidRPr="006A67A2">
        <w:rPr>
          <w:rFonts w:ascii="Arial" w:hAnsi="Arial" w:cs="Arial"/>
          <w:sz w:val="24"/>
          <w:szCs w:val="24"/>
        </w:rPr>
        <w:t xml:space="preserve"> </w:t>
      </w:r>
      <w:r w:rsidR="00685955" w:rsidRPr="006A67A2">
        <w:rPr>
          <w:rFonts w:ascii="Arial" w:hAnsi="Arial" w:cs="Arial"/>
          <w:sz w:val="24"/>
          <w:szCs w:val="24"/>
        </w:rPr>
        <w:t>average</w:t>
      </w:r>
      <w:r w:rsidR="007A04BE" w:rsidRPr="006A67A2">
        <w:rPr>
          <w:rFonts w:ascii="Arial" w:hAnsi="Arial" w:cs="Arial"/>
          <w:sz w:val="24"/>
          <w:szCs w:val="24"/>
        </w:rPr>
        <w:t xml:space="preserve"> age is </w:t>
      </w:r>
      <w:r w:rsidR="00C811DE" w:rsidRPr="006A67A2">
        <w:rPr>
          <w:rFonts w:ascii="Arial" w:hAnsi="Arial" w:cs="Arial"/>
          <w:sz w:val="24"/>
          <w:szCs w:val="24"/>
        </w:rPr>
        <w:t>22.36</w:t>
      </w:r>
      <w:r w:rsidR="00846102">
        <w:rPr>
          <w:rFonts w:ascii="Arial" w:hAnsi="Arial" w:cs="Arial"/>
          <w:sz w:val="24"/>
          <w:szCs w:val="24"/>
        </w:rPr>
        <w:t xml:space="preserve"> years</w:t>
      </w:r>
      <w:r w:rsidR="00C811DE" w:rsidRPr="006A67A2">
        <w:rPr>
          <w:rFonts w:ascii="Arial" w:hAnsi="Arial" w:cs="Arial"/>
          <w:sz w:val="24"/>
          <w:szCs w:val="24"/>
        </w:rPr>
        <w:t xml:space="preserve"> (SD= 1.77</w:t>
      </w:r>
      <w:r w:rsidR="00E8436E" w:rsidRPr="006A67A2">
        <w:rPr>
          <w:rFonts w:ascii="Arial" w:hAnsi="Arial" w:cs="Arial"/>
          <w:sz w:val="24"/>
          <w:szCs w:val="24"/>
        </w:rPr>
        <w:t>) and</w:t>
      </w:r>
      <w:r w:rsidR="00E434D6" w:rsidRPr="006A67A2">
        <w:rPr>
          <w:rFonts w:ascii="Arial" w:hAnsi="Arial" w:cs="Arial"/>
          <w:sz w:val="24"/>
          <w:szCs w:val="24"/>
        </w:rPr>
        <w:t xml:space="preserve"> for</w:t>
      </w:r>
      <w:r w:rsidR="00C811DE" w:rsidRPr="006A67A2">
        <w:rPr>
          <w:rFonts w:ascii="Arial" w:hAnsi="Arial" w:cs="Arial"/>
          <w:sz w:val="24"/>
          <w:szCs w:val="24"/>
        </w:rPr>
        <w:t xml:space="preserve"> females</w:t>
      </w:r>
      <w:r w:rsidR="00685955" w:rsidRPr="006A67A2">
        <w:rPr>
          <w:rFonts w:ascii="Arial" w:hAnsi="Arial" w:cs="Arial"/>
          <w:sz w:val="24"/>
          <w:szCs w:val="24"/>
        </w:rPr>
        <w:t xml:space="preserve"> the average</w:t>
      </w:r>
      <w:r w:rsidR="00E434D6" w:rsidRPr="006A67A2">
        <w:rPr>
          <w:rFonts w:ascii="Arial" w:hAnsi="Arial" w:cs="Arial"/>
          <w:sz w:val="24"/>
          <w:szCs w:val="24"/>
        </w:rPr>
        <w:t xml:space="preserve"> age</w:t>
      </w:r>
      <w:r w:rsidR="00C811DE" w:rsidRPr="006A67A2">
        <w:rPr>
          <w:rFonts w:ascii="Arial" w:hAnsi="Arial" w:cs="Arial"/>
          <w:sz w:val="24"/>
          <w:szCs w:val="24"/>
        </w:rPr>
        <w:t xml:space="preserve"> is 21.69 </w:t>
      </w:r>
      <w:r w:rsidR="00846102">
        <w:rPr>
          <w:rFonts w:ascii="Arial" w:hAnsi="Arial" w:cs="Arial"/>
          <w:sz w:val="24"/>
          <w:szCs w:val="24"/>
        </w:rPr>
        <w:t xml:space="preserve">years </w:t>
      </w:r>
      <w:r w:rsidR="00C811DE" w:rsidRPr="006A67A2">
        <w:rPr>
          <w:rFonts w:ascii="Arial" w:hAnsi="Arial" w:cs="Arial"/>
          <w:sz w:val="24"/>
          <w:szCs w:val="24"/>
        </w:rPr>
        <w:t>(SD= 1.99</w:t>
      </w:r>
      <w:r w:rsidR="00E8436E" w:rsidRPr="006A67A2">
        <w:rPr>
          <w:rFonts w:ascii="Arial" w:hAnsi="Arial" w:cs="Arial"/>
          <w:sz w:val="24"/>
          <w:szCs w:val="24"/>
        </w:rPr>
        <w:t>).</w:t>
      </w:r>
      <w:r w:rsidR="00BB3AF2" w:rsidRPr="006A67A2">
        <w:rPr>
          <w:rFonts w:ascii="Arial" w:hAnsi="Arial" w:cs="Arial"/>
          <w:sz w:val="24"/>
          <w:szCs w:val="24"/>
        </w:rPr>
        <w:t xml:space="preserve"> </w:t>
      </w:r>
    </w:p>
    <w:p w:rsidR="006A67A2" w:rsidRPr="006A67A2" w:rsidRDefault="007A04BE" w:rsidP="00BD1C95">
      <w:pPr>
        <w:spacing w:line="480" w:lineRule="auto"/>
        <w:jc w:val="both"/>
        <w:rPr>
          <w:rFonts w:ascii="Arial" w:hAnsi="Arial" w:cs="Arial"/>
          <w:sz w:val="24"/>
          <w:szCs w:val="24"/>
        </w:rPr>
      </w:pPr>
      <w:r w:rsidRPr="006A67A2">
        <w:rPr>
          <w:rFonts w:ascii="Arial" w:hAnsi="Arial" w:cs="Arial"/>
          <w:sz w:val="24"/>
          <w:szCs w:val="24"/>
        </w:rPr>
        <w:t xml:space="preserve">As for the BMI, </w:t>
      </w:r>
      <w:r w:rsidR="00E434D6" w:rsidRPr="006A67A2">
        <w:rPr>
          <w:rFonts w:ascii="Arial" w:hAnsi="Arial" w:cs="Arial"/>
          <w:sz w:val="24"/>
          <w:szCs w:val="24"/>
        </w:rPr>
        <w:t xml:space="preserve">there </w:t>
      </w:r>
      <w:r w:rsidRPr="006A67A2">
        <w:rPr>
          <w:rFonts w:ascii="Arial" w:hAnsi="Arial" w:cs="Arial"/>
          <w:sz w:val="24"/>
          <w:szCs w:val="24"/>
        </w:rPr>
        <w:t>is no diff</w:t>
      </w:r>
      <w:r w:rsidR="00E434D6" w:rsidRPr="006A67A2">
        <w:rPr>
          <w:rFonts w:ascii="Arial" w:hAnsi="Arial" w:cs="Arial"/>
          <w:sz w:val="24"/>
          <w:szCs w:val="24"/>
        </w:rPr>
        <w:t>erence in BMI between those who are diagnosed with orthorexia</w:t>
      </w:r>
      <w:r w:rsidRPr="006A67A2">
        <w:rPr>
          <w:rFonts w:ascii="Arial" w:hAnsi="Arial" w:cs="Arial"/>
          <w:sz w:val="24"/>
          <w:szCs w:val="24"/>
        </w:rPr>
        <w:t xml:space="preserve"> and </w:t>
      </w:r>
      <w:r w:rsidR="00E434D6" w:rsidRPr="006A67A2">
        <w:rPr>
          <w:rFonts w:ascii="Arial" w:hAnsi="Arial" w:cs="Arial"/>
          <w:sz w:val="24"/>
          <w:szCs w:val="24"/>
        </w:rPr>
        <w:t>those who are not.</w:t>
      </w:r>
      <w:r w:rsidRPr="006A67A2">
        <w:rPr>
          <w:rFonts w:ascii="Arial" w:hAnsi="Arial" w:cs="Arial"/>
          <w:b/>
          <w:bCs/>
          <w:sz w:val="24"/>
          <w:szCs w:val="24"/>
        </w:rPr>
        <w:t xml:space="preserve"> </w:t>
      </w:r>
      <w:r w:rsidRPr="006A67A2">
        <w:rPr>
          <w:rFonts w:ascii="Arial" w:hAnsi="Arial" w:cs="Arial"/>
          <w:sz w:val="24"/>
          <w:szCs w:val="24"/>
        </w:rPr>
        <w:t xml:space="preserve">The </w:t>
      </w:r>
      <w:r w:rsidR="00685955" w:rsidRPr="006A67A2">
        <w:rPr>
          <w:rFonts w:ascii="Arial" w:hAnsi="Arial" w:cs="Arial"/>
          <w:sz w:val="24"/>
          <w:szCs w:val="24"/>
        </w:rPr>
        <w:t>average</w:t>
      </w:r>
      <w:r w:rsidR="00E434D6" w:rsidRPr="006A67A2">
        <w:rPr>
          <w:rFonts w:ascii="Arial" w:hAnsi="Arial" w:cs="Arial"/>
          <w:sz w:val="24"/>
          <w:szCs w:val="24"/>
        </w:rPr>
        <w:t xml:space="preserve"> </w:t>
      </w:r>
      <w:r w:rsidR="00BB3AF2" w:rsidRPr="006A67A2">
        <w:rPr>
          <w:rFonts w:ascii="Arial" w:hAnsi="Arial" w:cs="Arial"/>
          <w:sz w:val="24"/>
          <w:szCs w:val="24"/>
        </w:rPr>
        <w:t xml:space="preserve">BMI in </w:t>
      </w:r>
      <w:r w:rsidR="0042062D" w:rsidRPr="006A67A2">
        <w:rPr>
          <w:rFonts w:ascii="Arial" w:hAnsi="Arial" w:cs="Arial"/>
          <w:sz w:val="24"/>
          <w:szCs w:val="24"/>
        </w:rPr>
        <w:t xml:space="preserve">those who are diagnosed with </w:t>
      </w:r>
      <w:r w:rsidR="00772D5F" w:rsidRPr="006A67A2">
        <w:rPr>
          <w:rFonts w:ascii="Arial" w:hAnsi="Arial" w:cs="Arial"/>
          <w:sz w:val="24"/>
          <w:szCs w:val="24"/>
        </w:rPr>
        <w:t>orthorexia is 22.57</w:t>
      </w:r>
      <w:r w:rsidR="00846102">
        <w:rPr>
          <w:rFonts w:ascii="Arial" w:hAnsi="Arial" w:cs="Arial"/>
          <w:sz w:val="24"/>
          <w:szCs w:val="24"/>
        </w:rPr>
        <w:t xml:space="preserve"> Kg/m²</w:t>
      </w:r>
      <w:r w:rsidR="00772D5F" w:rsidRPr="006A67A2">
        <w:rPr>
          <w:rFonts w:ascii="Arial" w:hAnsi="Arial" w:cs="Arial"/>
          <w:sz w:val="24"/>
          <w:szCs w:val="24"/>
        </w:rPr>
        <w:t xml:space="preserve"> (SD</w:t>
      </w:r>
      <w:r w:rsidR="00BB3AF2" w:rsidRPr="006A67A2">
        <w:rPr>
          <w:rFonts w:ascii="Arial" w:hAnsi="Arial" w:cs="Arial"/>
          <w:sz w:val="24"/>
          <w:szCs w:val="24"/>
        </w:rPr>
        <w:t>= 3.4)</w:t>
      </w:r>
      <w:r w:rsidR="0042062D" w:rsidRPr="006A67A2">
        <w:rPr>
          <w:rFonts w:ascii="Arial" w:hAnsi="Arial" w:cs="Arial"/>
          <w:sz w:val="24"/>
          <w:szCs w:val="24"/>
        </w:rPr>
        <w:t xml:space="preserve"> and</w:t>
      </w:r>
      <w:r w:rsidRPr="006A67A2">
        <w:rPr>
          <w:rFonts w:ascii="Arial" w:hAnsi="Arial" w:cs="Arial"/>
          <w:sz w:val="24"/>
          <w:szCs w:val="24"/>
        </w:rPr>
        <w:t xml:space="preserve"> </w:t>
      </w:r>
      <w:r w:rsidR="007C2C41" w:rsidRPr="006A67A2">
        <w:rPr>
          <w:rFonts w:ascii="Arial" w:hAnsi="Arial" w:cs="Arial"/>
          <w:sz w:val="24"/>
          <w:szCs w:val="24"/>
        </w:rPr>
        <w:t>the average</w:t>
      </w:r>
      <w:r w:rsidR="00BB3AF2" w:rsidRPr="006A67A2">
        <w:rPr>
          <w:rFonts w:ascii="Arial" w:hAnsi="Arial" w:cs="Arial"/>
          <w:sz w:val="24"/>
          <w:szCs w:val="24"/>
        </w:rPr>
        <w:t xml:space="preserve"> BMI in </w:t>
      </w:r>
      <w:r w:rsidR="0042062D" w:rsidRPr="006A67A2">
        <w:rPr>
          <w:rFonts w:ascii="Arial" w:hAnsi="Arial" w:cs="Arial"/>
          <w:sz w:val="24"/>
          <w:szCs w:val="24"/>
        </w:rPr>
        <w:t>those who are diagnosed with non</w:t>
      </w:r>
      <w:r w:rsidR="00772D5F" w:rsidRPr="006A67A2">
        <w:rPr>
          <w:rFonts w:ascii="Arial" w:hAnsi="Arial" w:cs="Arial"/>
          <w:sz w:val="24"/>
          <w:szCs w:val="24"/>
        </w:rPr>
        <w:t xml:space="preserve"> orthorexia is 21.63 </w:t>
      </w:r>
      <w:r w:rsidR="00846102">
        <w:rPr>
          <w:rFonts w:ascii="Arial" w:hAnsi="Arial" w:cs="Arial"/>
          <w:sz w:val="24"/>
          <w:szCs w:val="24"/>
        </w:rPr>
        <w:t xml:space="preserve">Kg/m² </w:t>
      </w:r>
      <w:r w:rsidR="00772D5F" w:rsidRPr="006A67A2">
        <w:rPr>
          <w:rFonts w:ascii="Arial" w:hAnsi="Arial" w:cs="Arial"/>
          <w:sz w:val="24"/>
          <w:szCs w:val="24"/>
        </w:rPr>
        <w:t>(SD</w:t>
      </w:r>
      <w:r w:rsidR="00BB3AF2" w:rsidRPr="006A67A2">
        <w:rPr>
          <w:rFonts w:ascii="Arial" w:hAnsi="Arial" w:cs="Arial"/>
          <w:sz w:val="24"/>
          <w:szCs w:val="24"/>
        </w:rPr>
        <w:t>=4.4)</w:t>
      </w:r>
      <w:r w:rsidRPr="006A67A2">
        <w:rPr>
          <w:rFonts w:ascii="Arial" w:hAnsi="Arial" w:cs="Arial"/>
          <w:sz w:val="24"/>
          <w:szCs w:val="24"/>
        </w:rPr>
        <w:t>.</w:t>
      </w:r>
      <w:r w:rsidR="00685955" w:rsidRPr="006A67A2">
        <w:rPr>
          <w:rFonts w:ascii="Arial" w:hAnsi="Arial" w:cs="Arial"/>
          <w:sz w:val="24"/>
          <w:szCs w:val="24"/>
        </w:rPr>
        <w:t xml:space="preserve"> Therefore,</w:t>
      </w:r>
      <w:r w:rsidR="00517AFE" w:rsidRPr="006A67A2">
        <w:rPr>
          <w:rFonts w:ascii="Arial" w:hAnsi="Arial" w:cs="Arial"/>
          <w:sz w:val="24"/>
          <w:szCs w:val="24"/>
        </w:rPr>
        <w:t xml:space="preserve"> average BMI for</w:t>
      </w:r>
      <w:r w:rsidR="00EC5CD8" w:rsidRPr="006A67A2">
        <w:rPr>
          <w:rFonts w:ascii="Arial" w:hAnsi="Arial" w:cs="Arial"/>
          <w:sz w:val="24"/>
          <w:szCs w:val="24"/>
        </w:rPr>
        <w:t xml:space="preserve"> those </w:t>
      </w:r>
      <w:r w:rsidR="00685955" w:rsidRPr="006A67A2">
        <w:rPr>
          <w:rFonts w:ascii="Arial" w:hAnsi="Arial" w:cs="Arial"/>
          <w:sz w:val="24"/>
          <w:szCs w:val="24"/>
        </w:rPr>
        <w:t xml:space="preserve">who have </w:t>
      </w:r>
      <w:r w:rsidR="00BD1C95">
        <w:rPr>
          <w:rFonts w:ascii="Arial" w:hAnsi="Arial" w:cs="Arial"/>
          <w:sz w:val="24"/>
          <w:szCs w:val="24"/>
        </w:rPr>
        <w:t>orthorexia</w:t>
      </w:r>
      <w:r w:rsidR="00685955" w:rsidRPr="006A67A2">
        <w:rPr>
          <w:rFonts w:ascii="Arial" w:hAnsi="Arial" w:cs="Arial"/>
          <w:sz w:val="24"/>
          <w:szCs w:val="24"/>
        </w:rPr>
        <w:t xml:space="preserve"> </w:t>
      </w:r>
      <w:r w:rsidR="00EC5CD8" w:rsidRPr="006A67A2">
        <w:rPr>
          <w:rFonts w:ascii="Arial" w:hAnsi="Arial" w:cs="Arial"/>
          <w:sz w:val="24"/>
          <w:szCs w:val="24"/>
        </w:rPr>
        <w:t xml:space="preserve">and those who don’t </w:t>
      </w:r>
      <w:r w:rsidR="00C96A38" w:rsidRPr="006A67A2">
        <w:rPr>
          <w:rFonts w:ascii="Arial" w:hAnsi="Arial" w:cs="Arial"/>
          <w:sz w:val="24"/>
          <w:szCs w:val="24"/>
        </w:rPr>
        <w:t>fall in the normal body weight categor</w:t>
      </w:r>
      <w:r w:rsidR="00772D5F" w:rsidRPr="006A67A2">
        <w:rPr>
          <w:rFonts w:ascii="Arial" w:hAnsi="Arial" w:cs="Arial"/>
          <w:sz w:val="24"/>
          <w:szCs w:val="24"/>
        </w:rPr>
        <w:t>y, BMI between range of</w:t>
      </w:r>
      <w:r w:rsidR="00EC5CD8" w:rsidRPr="006A67A2">
        <w:rPr>
          <w:rFonts w:ascii="Arial" w:hAnsi="Arial" w:cs="Arial"/>
          <w:sz w:val="24"/>
          <w:szCs w:val="24"/>
        </w:rPr>
        <w:t xml:space="preserve"> 18.5-24.5</w:t>
      </w:r>
      <w:r w:rsidR="00846102">
        <w:rPr>
          <w:rFonts w:ascii="Arial" w:hAnsi="Arial" w:cs="Arial"/>
          <w:sz w:val="24"/>
          <w:szCs w:val="24"/>
        </w:rPr>
        <w:t xml:space="preserve"> Kg/m²</w:t>
      </w:r>
      <w:r w:rsidR="00EC5CD8" w:rsidRPr="006A67A2">
        <w:rPr>
          <w:rFonts w:ascii="Arial" w:hAnsi="Arial" w:cs="Arial"/>
          <w:sz w:val="24"/>
          <w:szCs w:val="24"/>
        </w:rPr>
        <w:t xml:space="preserve"> </w:t>
      </w:r>
      <w:r w:rsidR="00A33561" w:rsidRPr="006A67A2">
        <w:rPr>
          <w:rFonts w:ascii="Arial" w:hAnsi="Arial" w:cs="Arial"/>
          <w:sz w:val="24"/>
          <w:szCs w:val="24"/>
        </w:rPr>
        <w:t>(WHO, 2000</w:t>
      </w:r>
      <w:r w:rsidR="00EC5CD8" w:rsidRPr="006A67A2">
        <w:rPr>
          <w:rFonts w:ascii="Arial" w:hAnsi="Arial" w:cs="Arial"/>
          <w:sz w:val="24"/>
          <w:szCs w:val="24"/>
        </w:rPr>
        <w:t>).</w:t>
      </w:r>
    </w:p>
    <w:p w:rsidR="00A17543" w:rsidRPr="006A67A2" w:rsidRDefault="00EC5CD8" w:rsidP="004F5E67">
      <w:pPr>
        <w:spacing w:line="480" w:lineRule="auto"/>
        <w:jc w:val="both"/>
        <w:rPr>
          <w:rFonts w:ascii="Arial" w:hAnsi="Arial" w:cs="Arial"/>
          <w:sz w:val="24"/>
          <w:szCs w:val="24"/>
        </w:rPr>
      </w:pPr>
      <w:r w:rsidRPr="006A67A2">
        <w:rPr>
          <w:rFonts w:ascii="Arial" w:hAnsi="Arial" w:cs="Arial"/>
          <w:sz w:val="24"/>
          <w:szCs w:val="24"/>
        </w:rPr>
        <w:t>Finally, for the p</w:t>
      </w:r>
      <w:r w:rsidR="00C811DE" w:rsidRPr="006A67A2">
        <w:rPr>
          <w:rFonts w:ascii="Arial" w:hAnsi="Arial" w:cs="Arial"/>
          <w:sz w:val="24"/>
          <w:szCs w:val="24"/>
        </w:rPr>
        <w:t>hysical activity</w:t>
      </w:r>
      <w:r w:rsidR="00A42ECF" w:rsidRPr="006A67A2">
        <w:rPr>
          <w:rFonts w:ascii="Arial" w:hAnsi="Arial" w:cs="Arial"/>
          <w:sz w:val="24"/>
          <w:szCs w:val="24"/>
        </w:rPr>
        <w:t xml:space="preserve"> level</w:t>
      </w:r>
      <w:r w:rsidR="00517AFE" w:rsidRPr="006A67A2">
        <w:rPr>
          <w:rFonts w:ascii="Arial" w:hAnsi="Arial" w:cs="Arial"/>
          <w:sz w:val="24"/>
          <w:szCs w:val="24"/>
        </w:rPr>
        <w:t xml:space="preserve">, </w:t>
      </w:r>
      <w:r w:rsidR="00362065" w:rsidRPr="006A67A2">
        <w:rPr>
          <w:rFonts w:ascii="Arial" w:hAnsi="Arial" w:cs="Arial"/>
          <w:sz w:val="24"/>
          <w:szCs w:val="24"/>
        </w:rPr>
        <w:t xml:space="preserve">from </w:t>
      </w:r>
      <w:r w:rsidRPr="006A67A2">
        <w:rPr>
          <w:rFonts w:ascii="Arial" w:hAnsi="Arial" w:cs="Arial"/>
          <w:sz w:val="24"/>
          <w:szCs w:val="24"/>
        </w:rPr>
        <w:t>peo</w:t>
      </w:r>
      <w:r w:rsidR="00362065" w:rsidRPr="006A67A2">
        <w:rPr>
          <w:rFonts w:ascii="Arial" w:hAnsi="Arial" w:cs="Arial"/>
          <w:sz w:val="24"/>
          <w:szCs w:val="24"/>
        </w:rPr>
        <w:t xml:space="preserve">ple with orthorexic behaviours, </w:t>
      </w:r>
      <w:r w:rsidR="00517AFE" w:rsidRPr="006A67A2">
        <w:rPr>
          <w:rFonts w:ascii="Arial" w:hAnsi="Arial" w:cs="Arial"/>
          <w:sz w:val="24"/>
          <w:szCs w:val="24"/>
        </w:rPr>
        <w:t xml:space="preserve">5.2% </w:t>
      </w:r>
      <w:r w:rsidR="00362065" w:rsidRPr="006A67A2">
        <w:rPr>
          <w:rFonts w:ascii="Arial" w:hAnsi="Arial" w:cs="Arial"/>
          <w:sz w:val="24"/>
          <w:szCs w:val="24"/>
        </w:rPr>
        <w:t xml:space="preserve">have </w:t>
      </w:r>
      <w:r w:rsidR="00517AFE" w:rsidRPr="006A67A2">
        <w:rPr>
          <w:rFonts w:ascii="Arial" w:hAnsi="Arial" w:cs="Arial"/>
          <w:sz w:val="24"/>
          <w:szCs w:val="24"/>
        </w:rPr>
        <w:t xml:space="preserve">sedentary </w:t>
      </w:r>
      <w:r w:rsidR="00362065" w:rsidRPr="006A67A2">
        <w:rPr>
          <w:rFonts w:ascii="Arial" w:hAnsi="Arial" w:cs="Arial"/>
          <w:sz w:val="24"/>
          <w:szCs w:val="24"/>
        </w:rPr>
        <w:t xml:space="preserve">lifestyle </w:t>
      </w:r>
      <w:r w:rsidR="00517AFE" w:rsidRPr="006A67A2">
        <w:rPr>
          <w:rFonts w:ascii="Arial" w:hAnsi="Arial" w:cs="Arial"/>
          <w:sz w:val="24"/>
          <w:szCs w:val="24"/>
        </w:rPr>
        <w:t>(n=11), 45% lightly active (n=94), 41.15% active (n=86) and 8.6 % very active (n=18</w:t>
      </w:r>
      <w:r w:rsidRPr="006A67A2">
        <w:rPr>
          <w:rFonts w:ascii="Arial" w:hAnsi="Arial" w:cs="Arial"/>
          <w:sz w:val="24"/>
          <w:szCs w:val="24"/>
        </w:rPr>
        <w:t xml:space="preserve">). While for those who have a normal eating behaviour: </w:t>
      </w:r>
      <w:r w:rsidR="00517AFE" w:rsidRPr="006A67A2">
        <w:rPr>
          <w:rFonts w:ascii="Arial" w:hAnsi="Arial" w:cs="Arial"/>
          <w:sz w:val="24"/>
          <w:szCs w:val="24"/>
        </w:rPr>
        <w:t xml:space="preserve">9.9% </w:t>
      </w:r>
      <w:r w:rsidR="00362065" w:rsidRPr="006A67A2">
        <w:rPr>
          <w:rFonts w:ascii="Arial" w:hAnsi="Arial" w:cs="Arial"/>
          <w:sz w:val="24"/>
          <w:szCs w:val="24"/>
        </w:rPr>
        <w:t xml:space="preserve">have </w:t>
      </w:r>
      <w:r w:rsidR="00517AFE" w:rsidRPr="006A67A2">
        <w:rPr>
          <w:rFonts w:ascii="Arial" w:hAnsi="Arial" w:cs="Arial"/>
          <w:sz w:val="24"/>
          <w:szCs w:val="24"/>
        </w:rPr>
        <w:t>sedentary</w:t>
      </w:r>
      <w:r w:rsidR="00362065" w:rsidRPr="006A67A2">
        <w:rPr>
          <w:rFonts w:ascii="Arial" w:hAnsi="Arial" w:cs="Arial"/>
          <w:sz w:val="24"/>
          <w:szCs w:val="24"/>
        </w:rPr>
        <w:t xml:space="preserve"> lifestyle</w:t>
      </w:r>
      <w:r w:rsidR="00517AFE" w:rsidRPr="006A67A2">
        <w:rPr>
          <w:rFonts w:ascii="Arial" w:hAnsi="Arial" w:cs="Arial"/>
          <w:sz w:val="24"/>
          <w:szCs w:val="24"/>
        </w:rPr>
        <w:t xml:space="preserve"> (n=11), 46.85% lightly active (n=52), 36.93% active (n= 41) and 6.3 % very active (n=7). </w:t>
      </w:r>
    </w:p>
    <w:p w:rsidR="001C4BD7" w:rsidRPr="001C4BD7" w:rsidRDefault="00400F4E" w:rsidP="00497BA0">
      <w:pPr>
        <w:pStyle w:val="Heading3"/>
        <w:numPr>
          <w:ilvl w:val="1"/>
          <w:numId w:val="35"/>
        </w:numPr>
      </w:pPr>
      <w:bookmarkStart w:id="29" w:name="_Toc463007563"/>
      <w:r w:rsidRPr="001C4BD7">
        <w:t>Comparative study</w:t>
      </w:r>
      <w:bookmarkEnd w:id="29"/>
    </w:p>
    <w:p w:rsidR="0033097E" w:rsidRPr="001C4BD7" w:rsidRDefault="004E6A32" w:rsidP="001C4BD7">
      <w:pPr>
        <w:pStyle w:val="Heading4"/>
        <w:numPr>
          <w:ilvl w:val="0"/>
          <w:numId w:val="32"/>
        </w:numPr>
      </w:pPr>
      <w:r w:rsidRPr="001C4BD7">
        <w:t>O</w:t>
      </w:r>
      <w:r w:rsidR="00EC5CD8" w:rsidRPr="001C4BD7">
        <w:t>rthorexic Behavio</w:t>
      </w:r>
      <w:r w:rsidR="00F1031C">
        <w:t>u</w:t>
      </w:r>
      <w:r w:rsidR="00EC5CD8" w:rsidRPr="001C4BD7">
        <w:t>r and n</w:t>
      </w:r>
      <w:r w:rsidR="0033097E" w:rsidRPr="001C4BD7">
        <w:t>ormal</w:t>
      </w:r>
      <w:r w:rsidR="00EC5CD8" w:rsidRPr="001C4BD7">
        <w:t xml:space="preserve"> eating</w:t>
      </w:r>
      <w:r w:rsidR="0033097E" w:rsidRPr="001C4BD7">
        <w:t xml:space="preserve"> behavio</w:t>
      </w:r>
      <w:r w:rsidR="00F1031C">
        <w:t>u</w:t>
      </w:r>
      <w:r w:rsidR="0033097E" w:rsidRPr="001C4BD7">
        <w:t>r</w:t>
      </w:r>
      <w:r w:rsidR="00EC5CD8" w:rsidRPr="001C4BD7">
        <w:t xml:space="preserve"> for</w:t>
      </w:r>
      <w:r w:rsidR="00BD07AC" w:rsidRPr="001C4BD7">
        <w:t xml:space="preserve"> MBSRQ subscales</w:t>
      </w:r>
    </w:p>
    <w:p w:rsidR="001C4BD7" w:rsidRPr="001C4BD7" w:rsidRDefault="001C4BD7" w:rsidP="001C4BD7"/>
    <w:p w:rsidR="00F26085" w:rsidRPr="006A67A2" w:rsidRDefault="00F26085" w:rsidP="004F5E67">
      <w:pPr>
        <w:spacing w:line="480" w:lineRule="auto"/>
        <w:jc w:val="both"/>
        <w:rPr>
          <w:rFonts w:ascii="Arial" w:hAnsi="Arial" w:cs="Arial"/>
          <w:sz w:val="24"/>
          <w:szCs w:val="24"/>
        </w:rPr>
      </w:pPr>
      <w:r w:rsidRPr="006A67A2">
        <w:rPr>
          <w:rFonts w:ascii="Arial" w:hAnsi="Arial" w:cs="Arial"/>
          <w:sz w:val="24"/>
          <w:szCs w:val="24"/>
        </w:rPr>
        <w:t xml:space="preserve">A first comparative </w:t>
      </w:r>
      <w:r w:rsidR="004E6A32" w:rsidRPr="006A67A2">
        <w:rPr>
          <w:rFonts w:ascii="Arial" w:hAnsi="Arial" w:cs="Arial"/>
          <w:sz w:val="24"/>
          <w:szCs w:val="24"/>
        </w:rPr>
        <w:t>analysis</w:t>
      </w:r>
      <w:r w:rsidRPr="006A67A2">
        <w:rPr>
          <w:rFonts w:ascii="Arial" w:hAnsi="Arial" w:cs="Arial"/>
          <w:sz w:val="24"/>
          <w:szCs w:val="24"/>
        </w:rPr>
        <w:t xml:space="preserve"> was conducted</w:t>
      </w:r>
      <w:r w:rsidR="005F766B">
        <w:rPr>
          <w:rFonts w:ascii="Arial" w:hAnsi="Arial" w:cs="Arial"/>
          <w:sz w:val="24"/>
          <w:szCs w:val="24"/>
        </w:rPr>
        <w:t>, people with orthorexia (ORTO-</w:t>
      </w:r>
      <w:r w:rsidR="004E6A32" w:rsidRPr="006A67A2">
        <w:rPr>
          <w:rFonts w:ascii="Arial" w:hAnsi="Arial" w:cs="Arial"/>
          <w:sz w:val="24"/>
          <w:szCs w:val="24"/>
        </w:rPr>
        <w:t>15 score &lt;40) were compared to those who hav</w:t>
      </w:r>
      <w:r w:rsidR="005F766B">
        <w:rPr>
          <w:rFonts w:ascii="Arial" w:hAnsi="Arial" w:cs="Arial"/>
          <w:sz w:val="24"/>
          <w:szCs w:val="24"/>
        </w:rPr>
        <w:t>e normal eating behaviours (ORT</w:t>
      </w:r>
      <w:r w:rsidR="004E6A32" w:rsidRPr="006A67A2">
        <w:rPr>
          <w:rFonts w:ascii="Arial" w:hAnsi="Arial" w:cs="Arial"/>
          <w:sz w:val="24"/>
          <w:szCs w:val="24"/>
        </w:rPr>
        <w:t>O</w:t>
      </w:r>
      <w:r w:rsidR="005F766B">
        <w:rPr>
          <w:rFonts w:ascii="Arial" w:hAnsi="Arial" w:cs="Arial"/>
          <w:sz w:val="24"/>
          <w:szCs w:val="24"/>
        </w:rPr>
        <w:t>-15</w:t>
      </w:r>
      <w:r w:rsidR="004E6A32" w:rsidRPr="006A67A2">
        <w:rPr>
          <w:rFonts w:ascii="Arial" w:hAnsi="Arial" w:cs="Arial"/>
          <w:sz w:val="24"/>
          <w:szCs w:val="24"/>
        </w:rPr>
        <w:t xml:space="preserve"> sc</w:t>
      </w:r>
      <w:r w:rsidR="00362065" w:rsidRPr="006A67A2">
        <w:rPr>
          <w:rFonts w:ascii="Arial" w:hAnsi="Arial" w:cs="Arial"/>
          <w:sz w:val="24"/>
          <w:szCs w:val="24"/>
        </w:rPr>
        <w:t xml:space="preserve">ore </w:t>
      </w:r>
      <w:r w:rsidR="00362065" w:rsidRPr="006A67A2">
        <w:rPr>
          <w:rFonts w:ascii="Arial" w:hAnsi="Arial" w:cs="Arial"/>
          <w:sz w:val="24"/>
          <w:szCs w:val="24"/>
        </w:rPr>
        <w:lastRenderedPageBreak/>
        <w:t>&gt;40) for the scores of the</w:t>
      </w:r>
      <w:r w:rsidR="004E6A32" w:rsidRPr="006A67A2">
        <w:rPr>
          <w:rFonts w:ascii="Arial" w:hAnsi="Arial" w:cs="Arial"/>
          <w:sz w:val="24"/>
          <w:szCs w:val="24"/>
        </w:rPr>
        <w:t xml:space="preserve"> MBSRQ scales. </w:t>
      </w:r>
      <w:r w:rsidRPr="006A67A2">
        <w:rPr>
          <w:rFonts w:ascii="Arial" w:hAnsi="Arial" w:cs="Arial"/>
          <w:sz w:val="24"/>
          <w:szCs w:val="24"/>
        </w:rPr>
        <w:t xml:space="preserve">Means and standard deviations for </w:t>
      </w:r>
      <w:r w:rsidR="004E6A32" w:rsidRPr="006A67A2">
        <w:rPr>
          <w:rFonts w:ascii="Arial" w:hAnsi="Arial" w:cs="Arial"/>
          <w:sz w:val="24"/>
          <w:szCs w:val="24"/>
        </w:rPr>
        <w:t xml:space="preserve">scores of </w:t>
      </w:r>
      <w:r w:rsidRPr="006A67A2">
        <w:rPr>
          <w:rFonts w:ascii="Arial" w:hAnsi="Arial" w:cs="Arial"/>
          <w:sz w:val="24"/>
          <w:szCs w:val="24"/>
        </w:rPr>
        <w:t>M</w:t>
      </w:r>
      <w:r w:rsidR="004E6A32" w:rsidRPr="006A67A2">
        <w:rPr>
          <w:rFonts w:ascii="Arial" w:hAnsi="Arial" w:cs="Arial"/>
          <w:sz w:val="24"/>
          <w:szCs w:val="24"/>
        </w:rPr>
        <w:t xml:space="preserve">BSRQ </w:t>
      </w:r>
      <w:r w:rsidRPr="006A67A2">
        <w:rPr>
          <w:rFonts w:ascii="Arial" w:hAnsi="Arial" w:cs="Arial"/>
          <w:sz w:val="24"/>
          <w:szCs w:val="24"/>
        </w:rPr>
        <w:t>scales are calculated for orthorexic and non orthorexic participants (table 1).</w:t>
      </w:r>
    </w:p>
    <w:p w:rsidR="00BD07AC" w:rsidRPr="006A67A2" w:rsidRDefault="00BD07AC" w:rsidP="00FC261D">
      <w:pPr>
        <w:spacing w:line="480" w:lineRule="auto"/>
        <w:jc w:val="both"/>
        <w:rPr>
          <w:rFonts w:ascii="Arial" w:hAnsi="Arial" w:cs="Arial"/>
          <w:sz w:val="24"/>
          <w:szCs w:val="24"/>
        </w:rPr>
      </w:pPr>
      <w:r w:rsidRPr="006A67A2">
        <w:rPr>
          <w:rFonts w:ascii="Arial" w:hAnsi="Arial" w:cs="Arial"/>
          <w:sz w:val="24"/>
          <w:szCs w:val="24"/>
        </w:rPr>
        <w:t xml:space="preserve">Participants with </w:t>
      </w:r>
      <w:r w:rsidR="00FC261D">
        <w:rPr>
          <w:rFonts w:ascii="Arial" w:hAnsi="Arial" w:cs="Arial"/>
          <w:sz w:val="24"/>
          <w:szCs w:val="24"/>
        </w:rPr>
        <w:t>healthy food obsessions</w:t>
      </w:r>
      <w:r w:rsidRPr="006A67A2">
        <w:rPr>
          <w:rFonts w:ascii="Arial" w:hAnsi="Arial" w:cs="Arial"/>
          <w:sz w:val="24"/>
          <w:szCs w:val="24"/>
        </w:rPr>
        <w:t xml:space="preserve"> </w:t>
      </w:r>
      <w:r w:rsidR="004E6A32" w:rsidRPr="006A67A2">
        <w:rPr>
          <w:rFonts w:ascii="Arial" w:hAnsi="Arial" w:cs="Arial"/>
          <w:sz w:val="24"/>
          <w:szCs w:val="24"/>
        </w:rPr>
        <w:t>have significantly</w:t>
      </w:r>
      <w:r w:rsidRPr="006A67A2">
        <w:rPr>
          <w:rFonts w:ascii="Arial" w:hAnsi="Arial" w:cs="Arial"/>
          <w:sz w:val="24"/>
          <w:szCs w:val="24"/>
        </w:rPr>
        <w:t xml:space="preserve"> higher</w:t>
      </w:r>
      <w:r w:rsidR="004E6A32" w:rsidRPr="006A67A2">
        <w:rPr>
          <w:rFonts w:ascii="Arial" w:hAnsi="Arial" w:cs="Arial"/>
          <w:sz w:val="24"/>
          <w:szCs w:val="24"/>
        </w:rPr>
        <w:t xml:space="preserve"> scores</w:t>
      </w:r>
      <w:r w:rsidR="00846102">
        <w:rPr>
          <w:rFonts w:ascii="Arial" w:hAnsi="Arial" w:cs="Arial"/>
          <w:sz w:val="24"/>
          <w:szCs w:val="24"/>
        </w:rPr>
        <w:t xml:space="preserve"> on “fitness orientation” (p=.02), “health orientation” (p=</w:t>
      </w:r>
      <w:r w:rsidRPr="006A67A2">
        <w:rPr>
          <w:rFonts w:ascii="Arial" w:hAnsi="Arial" w:cs="Arial"/>
          <w:sz w:val="24"/>
          <w:szCs w:val="24"/>
        </w:rPr>
        <w:t>.0001), “overweight preoccupation” (</w:t>
      </w:r>
      <w:r w:rsidR="00846102">
        <w:rPr>
          <w:rFonts w:ascii="Arial" w:hAnsi="Arial" w:cs="Arial"/>
          <w:sz w:val="24"/>
          <w:szCs w:val="24"/>
        </w:rPr>
        <w:t>p=</w:t>
      </w:r>
      <w:r w:rsidRPr="006A67A2">
        <w:rPr>
          <w:rFonts w:ascii="Arial" w:hAnsi="Arial" w:cs="Arial"/>
          <w:sz w:val="24"/>
          <w:szCs w:val="24"/>
        </w:rPr>
        <w:t>.0001) a</w:t>
      </w:r>
      <w:r w:rsidR="00846102">
        <w:rPr>
          <w:rFonts w:ascii="Arial" w:hAnsi="Arial" w:cs="Arial"/>
          <w:sz w:val="24"/>
          <w:szCs w:val="24"/>
        </w:rPr>
        <w:t>nd “self classified weight” (p=</w:t>
      </w:r>
      <w:r w:rsidRPr="006A67A2">
        <w:rPr>
          <w:rFonts w:ascii="Arial" w:hAnsi="Arial" w:cs="Arial"/>
          <w:sz w:val="24"/>
          <w:szCs w:val="24"/>
        </w:rPr>
        <w:t>.0001) than those who have a normal eating behaviour. However, students w</w:t>
      </w:r>
      <w:r w:rsidR="004E6A32" w:rsidRPr="006A67A2">
        <w:rPr>
          <w:rFonts w:ascii="Arial" w:hAnsi="Arial" w:cs="Arial"/>
          <w:sz w:val="24"/>
          <w:szCs w:val="24"/>
        </w:rPr>
        <w:t xml:space="preserve">ith </w:t>
      </w:r>
      <w:r w:rsidR="00FC261D">
        <w:rPr>
          <w:rFonts w:ascii="Arial" w:hAnsi="Arial" w:cs="Arial"/>
          <w:sz w:val="24"/>
          <w:szCs w:val="24"/>
        </w:rPr>
        <w:t>orthorexia</w:t>
      </w:r>
      <w:r w:rsidR="004E6A32" w:rsidRPr="006A67A2">
        <w:rPr>
          <w:rFonts w:ascii="Arial" w:hAnsi="Arial" w:cs="Arial"/>
          <w:sz w:val="24"/>
          <w:szCs w:val="24"/>
        </w:rPr>
        <w:t xml:space="preserve"> have significantly lower scores</w:t>
      </w:r>
      <w:r w:rsidRPr="006A67A2">
        <w:rPr>
          <w:rFonts w:ascii="Arial" w:hAnsi="Arial" w:cs="Arial"/>
          <w:sz w:val="24"/>
          <w:szCs w:val="24"/>
        </w:rPr>
        <w:t xml:space="preserve"> than those who have a normal eating behaviour on “health evaluation”</w:t>
      </w:r>
      <w:r w:rsidR="007C2C41" w:rsidRPr="006A67A2">
        <w:rPr>
          <w:rFonts w:ascii="Arial" w:hAnsi="Arial" w:cs="Arial"/>
          <w:sz w:val="24"/>
          <w:szCs w:val="24"/>
        </w:rPr>
        <w:t xml:space="preserve"> (table 1)</w:t>
      </w:r>
      <w:r w:rsidRPr="006A67A2">
        <w:rPr>
          <w:rFonts w:ascii="Arial" w:hAnsi="Arial" w:cs="Arial"/>
          <w:sz w:val="24"/>
          <w:szCs w:val="24"/>
        </w:rPr>
        <w:t xml:space="preserve">.  There is no significant difference between participants with orthorexic behaviour and those who have a normal eating behaviour </w:t>
      </w:r>
      <w:r w:rsidR="004E6A32" w:rsidRPr="006A67A2">
        <w:rPr>
          <w:rFonts w:ascii="Arial" w:hAnsi="Arial" w:cs="Arial"/>
          <w:sz w:val="24"/>
          <w:szCs w:val="24"/>
        </w:rPr>
        <w:t xml:space="preserve">for scores </w:t>
      </w:r>
      <w:r w:rsidRPr="006A67A2">
        <w:rPr>
          <w:rFonts w:ascii="Arial" w:hAnsi="Arial" w:cs="Arial"/>
          <w:sz w:val="24"/>
          <w:szCs w:val="24"/>
        </w:rPr>
        <w:t>in “appearance evaluation”, “appearance orientation” and “body area satisfaction”</w:t>
      </w:r>
      <w:r w:rsidR="007C2C41" w:rsidRPr="006A67A2">
        <w:rPr>
          <w:rFonts w:ascii="Arial" w:hAnsi="Arial" w:cs="Arial"/>
          <w:sz w:val="24"/>
          <w:szCs w:val="24"/>
        </w:rPr>
        <w:t xml:space="preserve"> (table 1)</w:t>
      </w:r>
      <w:r w:rsidRPr="006A67A2">
        <w:rPr>
          <w:rFonts w:ascii="Arial" w:hAnsi="Arial" w:cs="Arial"/>
          <w:sz w:val="24"/>
          <w:szCs w:val="24"/>
        </w:rPr>
        <w:t>.</w:t>
      </w:r>
    </w:p>
    <w:p w:rsidR="0033097E" w:rsidRPr="006A67A2" w:rsidRDefault="00F21EE5" w:rsidP="0037444F">
      <w:pPr>
        <w:spacing w:line="480" w:lineRule="auto"/>
        <w:jc w:val="both"/>
        <w:rPr>
          <w:rFonts w:ascii="Arial" w:hAnsi="Arial" w:cs="Arial"/>
          <w:sz w:val="24"/>
          <w:szCs w:val="24"/>
          <w:u w:val="single"/>
        </w:rPr>
      </w:pPr>
      <w:r w:rsidRPr="006A67A2">
        <w:rPr>
          <w:rFonts w:ascii="Arial" w:hAnsi="Arial" w:cs="Arial"/>
          <w:sz w:val="24"/>
          <w:szCs w:val="24"/>
          <w:u w:val="single"/>
        </w:rPr>
        <w:t>Table 1:</w:t>
      </w:r>
      <w:r w:rsidR="0037444F">
        <w:rPr>
          <w:rFonts w:ascii="Arial" w:hAnsi="Arial" w:cs="Arial"/>
          <w:sz w:val="24"/>
          <w:szCs w:val="24"/>
          <w:u w:val="single"/>
        </w:rPr>
        <w:t xml:space="preserve"> MBSRQ subscale scores of</w:t>
      </w:r>
      <w:r w:rsidR="00743F08" w:rsidRPr="006A67A2">
        <w:rPr>
          <w:rFonts w:ascii="Arial" w:hAnsi="Arial" w:cs="Arial"/>
          <w:sz w:val="24"/>
          <w:szCs w:val="24"/>
          <w:u w:val="single"/>
        </w:rPr>
        <w:t xml:space="preserve"> the 320 university students wit</w:t>
      </w:r>
      <w:r w:rsidR="00E07E58">
        <w:rPr>
          <w:rFonts w:ascii="Arial" w:hAnsi="Arial" w:cs="Arial"/>
          <w:sz w:val="24"/>
          <w:szCs w:val="24"/>
          <w:u w:val="single"/>
        </w:rPr>
        <w:t>h o</w:t>
      </w:r>
      <w:r w:rsidR="00743F08" w:rsidRPr="006A67A2">
        <w:rPr>
          <w:rFonts w:ascii="Arial" w:hAnsi="Arial" w:cs="Arial"/>
          <w:sz w:val="24"/>
          <w:szCs w:val="24"/>
          <w:u w:val="single"/>
        </w:rPr>
        <w:t xml:space="preserve">rthorexic behaviour (n=209) and normal eating behaviour (n=111). </w:t>
      </w:r>
    </w:p>
    <w:tbl>
      <w:tblPr>
        <w:tblStyle w:val="TableGrid"/>
        <w:tblW w:w="9738" w:type="dxa"/>
        <w:tblLook w:val="04A0"/>
      </w:tblPr>
      <w:tblGrid>
        <w:gridCol w:w="2808"/>
        <w:gridCol w:w="2700"/>
        <w:gridCol w:w="2790"/>
        <w:gridCol w:w="1440"/>
      </w:tblGrid>
      <w:tr w:rsidR="00772D5F" w:rsidRPr="006A67A2" w:rsidTr="006A3E56">
        <w:trPr>
          <w:trHeight w:val="1583"/>
        </w:trPr>
        <w:tc>
          <w:tcPr>
            <w:tcW w:w="2808" w:type="dxa"/>
            <w:vAlign w:val="center"/>
          </w:tcPr>
          <w:p w:rsidR="00772D5F" w:rsidRPr="007A31EE" w:rsidRDefault="00772D5F" w:rsidP="007A31EE">
            <w:pPr>
              <w:jc w:val="center"/>
              <w:rPr>
                <w:rFonts w:ascii="Arial" w:hAnsi="Arial" w:cs="Arial"/>
              </w:rPr>
            </w:pPr>
          </w:p>
        </w:tc>
        <w:tc>
          <w:tcPr>
            <w:tcW w:w="2700" w:type="dxa"/>
            <w:vAlign w:val="center"/>
          </w:tcPr>
          <w:p w:rsidR="00772D5F" w:rsidRPr="006A3E56" w:rsidRDefault="00772D5F" w:rsidP="007A31EE">
            <w:pPr>
              <w:jc w:val="center"/>
              <w:rPr>
                <w:rFonts w:ascii="Arial" w:hAnsi="Arial" w:cs="Arial"/>
              </w:rPr>
            </w:pPr>
            <w:r w:rsidRPr="006A3E56">
              <w:rPr>
                <w:rFonts w:ascii="Arial" w:hAnsi="Arial" w:cs="Arial"/>
              </w:rPr>
              <w:t xml:space="preserve">Participants with Orthorexic behaviour with </w:t>
            </w:r>
            <w:r w:rsidR="00F1031C" w:rsidRPr="006A3E56">
              <w:rPr>
                <w:rFonts w:ascii="Arial" w:hAnsi="Arial" w:cs="Arial"/>
              </w:rPr>
              <w:t>ORT</w:t>
            </w:r>
            <w:r w:rsidR="00846102" w:rsidRPr="006A3E56">
              <w:rPr>
                <w:rFonts w:ascii="Arial" w:hAnsi="Arial" w:cs="Arial"/>
              </w:rPr>
              <w:t>O</w:t>
            </w:r>
            <w:r w:rsidR="00F1031C" w:rsidRPr="006A3E56">
              <w:rPr>
                <w:rFonts w:ascii="Arial" w:hAnsi="Arial" w:cs="Arial"/>
              </w:rPr>
              <w:t>-</w:t>
            </w:r>
            <w:r w:rsidRPr="006A3E56">
              <w:rPr>
                <w:rFonts w:ascii="Arial" w:hAnsi="Arial" w:cs="Arial"/>
              </w:rPr>
              <w:t>15 score &lt;40</w:t>
            </w:r>
          </w:p>
          <w:p w:rsidR="007A31EE" w:rsidRPr="006A3E56" w:rsidRDefault="007A31EE" w:rsidP="007A31EE">
            <w:pPr>
              <w:rPr>
                <w:rFonts w:ascii="Arial" w:hAnsi="Arial" w:cs="Arial"/>
              </w:rPr>
            </w:pPr>
          </w:p>
          <w:p w:rsidR="00772D5F" w:rsidRPr="006A3E56" w:rsidRDefault="00772D5F" w:rsidP="007A31EE">
            <w:pPr>
              <w:jc w:val="center"/>
              <w:rPr>
                <w:rFonts w:ascii="Arial" w:hAnsi="Arial" w:cs="Arial"/>
              </w:rPr>
            </w:pPr>
            <w:r w:rsidRPr="006A3E56">
              <w:rPr>
                <w:rFonts w:ascii="Arial" w:hAnsi="Arial" w:cs="Arial"/>
              </w:rPr>
              <w:t>Means (SD)</w:t>
            </w:r>
          </w:p>
        </w:tc>
        <w:tc>
          <w:tcPr>
            <w:tcW w:w="2790" w:type="dxa"/>
            <w:vAlign w:val="center"/>
          </w:tcPr>
          <w:p w:rsidR="006A3E56" w:rsidRPr="006A3E56" w:rsidRDefault="006A3E56" w:rsidP="007A31EE">
            <w:pPr>
              <w:jc w:val="center"/>
              <w:rPr>
                <w:rFonts w:ascii="Arial" w:hAnsi="Arial" w:cs="Arial"/>
              </w:rPr>
            </w:pPr>
          </w:p>
          <w:p w:rsidR="00772D5F" w:rsidRPr="006A3E56" w:rsidRDefault="00772D5F" w:rsidP="007A31EE">
            <w:pPr>
              <w:jc w:val="center"/>
              <w:rPr>
                <w:rFonts w:ascii="Arial" w:hAnsi="Arial" w:cs="Arial"/>
              </w:rPr>
            </w:pPr>
            <w:r w:rsidRPr="006A3E56">
              <w:rPr>
                <w:rFonts w:ascii="Arial" w:hAnsi="Arial" w:cs="Arial"/>
              </w:rPr>
              <w:t xml:space="preserve">Participants with normal eating behaviour                                       with  </w:t>
            </w:r>
            <w:r w:rsidR="00F1031C" w:rsidRPr="006A3E56">
              <w:rPr>
                <w:rFonts w:ascii="Arial" w:hAnsi="Arial" w:cs="Arial"/>
              </w:rPr>
              <w:t>ORT</w:t>
            </w:r>
            <w:r w:rsidR="00846102" w:rsidRPr="006A3E56">
              <w:rPr>
                <w:rFonts w:ascii="Arial" w:hAnsi="Arial" w:cs="Arial"/>
              </w:rPr>
              <w:t>O</w:t>
            </w:r>
            <w:r w:rsidR="00F1031C" w:rsidRPr="006A3E56">
              <w:rPr>
                <w:rFonts w:ascii="Arial" w:hAnsi="Arial" w:cs="Arial"/>
              </w:rPr>
              <w:t>-</w:t>
            </w:r>
            <w:r w:rsidRPr="006A3E56">
              <w:rPr>
                <w:rFonts w:ascii="Arial" w:hAnsi="Arial" w:cs="Arial"/>
              </w:rPr>
              <w:t>15 score &gt;40</w:t>
            </w:r>
          </w:p>
          <w:p w:rsidR="007A31EE" w:rsidRPr="006A3E56" w:rsidRDefault="007A31EE" w:rsidP="00F1031C">
            <w:pPr>
              <w:rPr>
                <w:rFonts w:ascii="Arial" w:hAnsi="Arial" w:cs="Arial"/>
              </w:rPr>
            </w:pPr>
          </w:p>
          <w:p w:rsidR="00772D5F" w:rsidRPr="006A3E56" w:rsidRDefault="00772D5F" w:rsidP="007A31EE">
            <w:pPr>
              <w:jc w:val="center"/>
              <w:rPr>
                <w:rFonts w:ascii="Arial" w:hAnsi="Arial" w:cs="Arial"/>
              </w:rPr>
            </w:pPr>
            <w:r w:rsidRPr="006A3E56">
              <w:rPr>
                <w:rFonts w:ascii="Arial" w:hAnsi="Arial" w:cs="Arial"/>
              </w:rPr>
              <w:t>Means (SD)</w:t>
            </w:r>
          </w:p>
        </w:tc>
        <w:tc>
          <w:tcPr>
            <w:tcW w:w="1440" w:type="dxa"/>
            <w:vAlign w:val="center"/>
          </w:tcPr>
          <w:p w:rsidR="00772D5F" w:rsidRPr="006A3E56" w:rsidRDefault="006A3E56" w:rsidP="006A3E56">
            <w:pPr>
              <w:rPr>
                <w:rFonts w:ascii="Arial" w:hAnsi="Arial" w:cs="Arial"/>
              </w:rPr>
            </w:pPr>
            <w:r w:rsidRPr="006A3E56">
              <w:rPr>
                <w:rFonts w:ascii="Arial" w:hAnsi="Arial" w:cs="Arial"/>
                <w:b/>
                <w:bCs/>
              </w:rPr>
              <w:t xml:space="preserve">    </w:t>
            </w:r>
            <w:r w:rsidR="00772D5F" w:rsidRPr="006A3E56">
              <w:rPr>
                <w:rFonts w:ascii="Arial" w:hAnsi="Arial" w:cs="Arial"/>
              </w:rPr>
              <w:t>P value</w:t>
            </w:r>
          </w:p>
        </w:tc>
      </w:tr>
      <w:tr w:rsidR="00772D5F" w:rsidRPr="006A67A2" w:rsidTr="006A3E56">
        <w:trPr>
          <w:trHeight w:val="440"/>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Appearance evaluation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3.83 (0.54)</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3.70 (0.70)</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.240</w:t>
            </w:r>
          </w:p>
        </w:tc>
      </w:tr>
      <w:tr w:rsidR="00772D5F" w:rsidRPr="006A67A2" w:rsidTr="006A3E56">
        <w:trPr>
          <w:trHeight w:val="350"/>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Appearance orientation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3.90 (0.46)</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3.85 (0.36)</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.499</w:t>
            </w:r>
          </w:p>
        </w:tc>
      </w:tr>
      <w:tr w:rsidR="00772D5F" w:rsidRPr="006A67A2" w:rsidTr="006A3E56">
        <w:trPr>
          <w:trHeight w:val="350"/>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Fitness evaluation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3.60 (0.52)</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3.51 (0.66)</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.690</w:t>
            </w:r>
          </w:p>
        </w:tc>
      </w:tr>
      <w:tr w:rsidR="00772D5F" w:rsidRPr="006A67A2" w:rsidTr="006A3E56">
        <w:trPr>
          <w:trHeight w:val="359"/>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Fitness orientation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3.50 (0.59)</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3.29 (0.40)</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.020</w:t>
            </w:r>
          </w:p>
        </w:tc>
      </w:tr>
      <w:tr w:rsidR="00772D5F" w:rsidRPr="006A67A2" w:rsidTr="006A3E56">
        <w:trPr>
          <w:trHeight w:val="413"/>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Health evaluation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3.07 (0.56)</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3.08 (0.61)</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.0001</w:t>
            </w:r>
          </w:p>
        </w:tc>
      </w:tr>
      <w:tr w:rsidR="00772D5F" w:rsidRPr="006A67A2" w:rsidTr="006A3E56">
        <w:trPr>
          <w:trHeight w:val="386"/>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Health orientation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3.64 (0.56)</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3.18 (0.48)</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.0001</w:t>
            </w:r>
          </w:p>
        </w:tc>
      </w:tr>
      <w:tr w:rsidR="00772D5F" w:rsidRPr="006A67A2" w:rsidTr="006A3E56">
        <w:trPr>
          <w:trHeight w:val="476"/>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Overweight preoccupation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3.32 (0.88)</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2.70 (0.92)</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.0001</w:t>
            </w:r>
          </w:p>
        </w:tc>
      </w:tr>
      <w:tr w:rsidR="00772D5F" w:rsidRPr="006A67A2" w:rsidTr="006A3E56">
        <w:trPr>
          <w:trHeight w:val="413"/>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Self classified weight</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3.11 (0.63)</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2.79 (0.89)</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.0001</w:t>
            </w:r>
          </w:p>
        </w:tc>
      </w:tr>
      <w:tr w:rsidR="00772D5F" w:rsidRPr="006A67A2" w:rsidTr="006A3E56">
        <w:trPr>
          <w:trHeight w:val="404"/>
        </w:trPr>
        <w:tc>
          <w:tcPr>
            <w:tcW w:w="2808" w:type="dxa"/>
            <w:vAlign w:val="center"/>
          </w:tcPr>
          <w:p w:rsidR="00772D5F" w:rsidRPr="006A3E56" w:rsidRDefault="00772D5F" w:rsidP="00F1031C">
            <w:pPr>
              <w:rPr>
                <w:rFonts w:ascii="Arial" w:hAnsi="Arial" w:cs="Arial"/>
                <w:color w:val="000000" w:themeColor="text1"/>
              </w:rPr>
            </w:pPr>
            <w:r w:rsidRPr="006A3E56">
              <w:rPr>
                <w:rFonts w:ascii="Arial" w:hAnsi="Arial" w:cs="Arial"/>
                <w:color w:val="000000" w:themeColor="text1"/>
              </w:rPr>
              <w:t>Body areas satisfaction</w:t>
            </w:r>
          </w:p>
        </w:tc>
        <w:tc>
          <w:tcPr>
            <w:tcW w:w="2700" w:type="dxa"/>
            <w:vAlign w:val="center"/>
          </w:tcPr>
          <w:p w:rsidR="00772D5F" w:rsidRPr="007A31EE" w:rsidRDefault="00772D5F" w:rsidP="007A31EE">
            <w:pPr>
              <w:jc w:val="center"/>
              <w:rPr>
                <w:rFonts w:ascii="Arial" w:hAnsi="Arial" w:cs="Arial"/>
              </w:rPr>
            </w:pPr>
            <w:r w:rsidRPr="007A31EE">
              <w:rPr>
                <w:rFonts w:ascii="Arial" w:hAnsi="Arial" w:cs="Arial"/>
              </w:rPr>
              <w:t>3.59 (0.68)</w:t>
            </w:r>
          </w:p>
        </w:tc>
        <w:tc>
          <w:tcPr>
            <w:tcW w:w="2790" w:type="dxa"/>
            <w:vAlign w:val="center"/>
          </w:tcPr>
          <w:p w:rsidR="00772D5F" w:rsidRPr="007A31EE" w:rsidRDefault="00772D5F" w:rsidP="007A31EE">
            <w:pPr>
              <w:jc w:val="center"/>
              <w:rPr>
                <w:rFonts w:ascii="Arial" w:hAnsi="Arial" w:cs="Arial"/>
              </w:rPr>
            </w:pPr>
            <w:r w:rsidRPr="007A31EE">
              <w:rPr>
                <w:rFonts w:ascii="Arial" w:hAnsi="Arial" w:cs="Arial"/>
              </w:rPr>
              <w:t>3.57 (0.66)</w:t>
            </w:r>
          </w:p>
        </w:tc>
        <w:tc>
          <w:tcPr>
            <w:tcW w:w="1440" w:type="dxa"/>
            <w:vAlign w:val="center"/>
          </w:tcPr>
          <w:p w:rsidR="00772D5F" w:rsidRPr="007A31EE" w:rsidRDefault="00772D5F" w:rsidP="007A31EE">
            <w:pPr>
              <w:jc w:val="center"/>
              <w:rPr>
                <w:rFonts w:ascii="Arial" w:hAnsi="Arial" w:cs="Arial"/>
              </w:rPr>
            </w:pPr>
            <w:r w:rsidRPr="007A31EE">
              <w:rPr>
                <w:rFonts w:ascii="Arial" w:hAnsi="Arial" w:cs="Arial"/>
              </w:rPr>
              <w:t>.760</w:t>
            </w:r>
          </w:p>
        </w:tc>
      </w:tr>
    </w:tbl>
    <w:p w:rsidR="00AF1688" w:rsidRDefault="00AF1688" w:rsidP="006A67A2">
      <w:pPr>
        <w:spacing w:line="480" w:lineRule="auto"/>
        <w:jc w:val="both"/>
        <w:rPr>
          <w:rFonts w:ascii="Arial" w:hAnsi="Arial" w:cs="Arial"/>
          <w:sz w:val="24"/>
          <w:szCs w:val="24"/>
        </w:rPr>
      </w:pPr>
    </w:p>
    <w:p w:rsidR="0033097E" w:rsidRPr="001C4BD7" w:rsidRDefault="006A67A2" w:rsidP="001C4BD7">
      <w:pPr>
        <w:pStyle w:val="Heading4"/>
        <w:numPr>
          <w:ilvl w:val="0"/>
          <w:numId w:val="32"/>
        </w:numPr>
        <w:spacing w:line="480" w:lineRule="auto"/>
        <w:jc w:val="both"/>
      </w:pPr>
      <w:r w:rsidRPr="001C4BD7">
        <w:lastRenderedPageBreak/>
        <w:t>Orthorexia in males and females</w:t>
      </w:r>
      <w:r w:rsidR="00BD07AC" w:rsidRPr="001C4BD7">
        <w:t xml:space="preserve"> for MBSRQ subscales</w:t>
      </w:r>
    </w:p>
    <w:p w:rsidR="00F1031C" w:rsidRDefault="00F26085" w:rsidP="00F1031C">
      <w:pPr>
        <w:spacing w:line="480" w:lineRule="auto"/>
        <w:jc w:val="both"/>
        <w:rPr>
          <w:rFonts w:ascii="Arial" w:hAnsi="Arial" w:cs="Arial"/>
          <w:sz w:val="24"/>
          <w:szCs w:val="24"/>
        </w:rPr>
      </w:pPr>
      <w:r w:rsidRPr="006A67A2">
        <w:rPr>
          <w:rFonts w:ascii="Arial" w:hAnsi="Arial" w:cs="Arial"/>
          <w:sz w:val="24"/>
          <w:szCs w:val="24"/>
        </w:rPr>
        <w:t xml:space="preserve">A second comparative </w:t>
      </w:r>
      <w:r w:rsidR="004E6A32" w:rsidRPr="006A67A2">
        <w:rPr>
          <w:rFonts w:ascii="Arial" w:hAnsi="Arial" w:cs="Arial"/>
          <w:sz w:val="24"/>
          <w:szCs w:val="24"/>
        </w:rPr>
        <w:t xml:space="preserve">analysis was </w:t>
      </w:r>
      <w:r w:rsidR="00846102" w:rsidRPr="006A67A2">
        <w:rPr>
          <w:rFonts w:ascii="Arial" w:hAnsi="Arial" w:cs="Arial"/>
          <w:sz w:val="24"/>
          <w:szCs w:val="24"/>
        </w:rPr>
        <w:t>conducted;</w:t>
      </w:r>
      <w:r w:rsidR="004E6A32" w:rsidRPr="006A67A2">
        <w:rPr>
          <w:rFonts w:ascii="Arial" w:hAnsi="Arial" w:cs="Arial"/>
          <w:sz w:val="24"/>
          <w:szCs w:val="24"/>
        </w:rPr>
        <w:t xml:space="preserve"> in this analysis </w:t>
      </w:r>
      <w:r w:rsidRPr="006A67A2">
        <w:rPr>
          <w:rFonts w:ascii="Arial" w:hAnsi="Arial" w:cs="Arial"/>
          <w:sz w:val="24"/>
          <w:szCs w:val="24"/>
        </w:rPr>
        <w:t>only th</w:t>
      </w:r>
      <w:r w:rsidR="00846102">
        <w:rPr>
          <w:rFonts w:ascii="Arial" w:hAnsi="Arial" w:cs="Arial"/>
          <w:sz w:val="24"/>
          <w:szCs w:val="24"/>
        </w:rPr>
        <w:t xml:space="preserve">ose who show fixations on eating healthy food </w:t>
      </w:r>
      <w:r w:rsidRPr="006A67A2">
        <w:rPr>
          <w:rFonts w:ascii="Arial" w:hAnsi="Arial" w:cs="Arial"/>
          <w:sz w:val="24"/>
          <w:szCs w:val="24"/>
        </w:rPr>
        <w:t>are included to study gender differences in attitudes towards body image, fitnes</w:t>
      </w:r>
      <w:r w:rsidR="00362065" w:rsidRPr="006A67A2">
        <w:rPr>
          <w:rFonts w:ascii="Arial" w:hAnsi="Arial" w:cs="Arial"/>
          <w:sz w:val="24"/>
          <w:szCs w:val="24"/>
        </w:rPr>
        <w:t xml:space="preserve">s and health </w:t>
      </w:r>
      <w:r w:rsidR="002A5362" w:rsidRPr="006A67A2">
        <w:rPr>
          <w:rFonts w:ascii="Arial" w:hAnsi="Arial" w:cs="Arial"/>
          <w:sz w:val="24"/>
          <w:szCs w:val="24"/>
        </w:rPr>
        <w:t>(table 2)</w:t>
      </w:r>
      <w:r w:rsidRPr="006A67A2">
        <w:rPr>
          <w:rFonts w:ascii="Arial" w:hAnsi="Arial" w:cs="Arial"/>
          <w:sz w:val="24"/>
          <w:szCs w:val="24"/>
        </w:rPr>
        <w:t xml:space="preserve">. </w:t>
      </w:r>
      <w:r w:rsidR="0042062D" w:rsidRPr="006A67A2">
        <w:rPr>
          <w:rFonts w:ascii="Arial" w:hAnsi="Arial" w:cs="Arial"/>
          <w:sz w:val="24"/>
          <w:szCs w:val="24"/>
        </w:rPr>
        <w:t xml:space="preserve">The means </w:t>
      </w:r>
      <w:r w:rsidR="006A3E56">
        <w:rPr>
          <w:rFonts w:ascii="Arial" w:hAnsi="Arial" w:cs="Arial"/>
          <w:sz w:val="24"/>
          <w:szCs w:val="24"/>
        </w:rPr>
        <w:t>and standard deviations for ORT</w:t>
      </w:r>
      <w:r w:rsidR="0042062D" w:rsidRPr="006A67A2">
        <w:rPr>
          <w:rFonts w:ascii="Arial" w:hAnsi="Arial" w:cs="Arial"/>
          <w:sz w:val="24"/>
          <w:szCs w:val="24"/>
        </w:rPr>
        <w:t>O-15 scores and Multidimensional body self relationships questionnaire are calculated for female and male students diagnosed with he</w:t>
      </w:r>
      <w:r w:rsidR="00BD07AC" w:rsidRPr="006A67A2">
        <w:rPr>
          <w:rFonts w:ascii="Arial" w:hAnsi="Arial" w:cs="Arial"/>
          <w:sz w:val="24"/>
          <w:szCs w:val="24"/>
        </w:rPr>
        <w:t>althy eating obsessions (table 2</w:t>
      </w:r>
      <w:r w:rsidR="0042062D" w:rsidRPr="006A67A2">
        <w:rPr>
          <w:rFonts w:ascii="Arial" w:hAnsi="Arial" w:cs="Arial"/>
          <w:sz w:val="24"/>
          <w:szCs w:val="24"/>
        </w:rPr>
        <w:t xml:space="preserve">). </w:t>
      </w:r>
    </w:p>
    <w:p w:rsidR="00F1031C" w:rsidRPr="00AF1688" w:rsidRDefault="00F1031C" w:rsidP="00F1031C">
      <w:pPr>
        <w:spacing w:line="480" w:lineRule="auto"/>
        <w:jc w:val="both"/>
        <w:rPr>
          <w:rFonts w:ascii="Arial" w:hAnsi="Arial" w:cs="Arial"/>
          <w:sz w:val="24"/>
          <w:szCs w:val="24"/>
        </w:rPr>
      </w:pPr>
      <w:r w:rsidRPr="006A67A2">
        <w:rPr>
          <w:rFonts w:ascii="Arial" w:hAnsi="Arial" w:cs="Arial"/>
          <w:sz w:val="24"/>
          <w:szCs w:val="24"/>
          <w:u w:val="single"/>
        </w:rPr>
        <w:t>Table 2: MBSRQ subscale scores of the 209 students diagnosed with orthorexia.</w:t>
      </w:r>
    </w:p>
    <w:tbl>
      <w:tblPr>
        <w:tblStyle w:val="TableGrid"/>
        <w:tblW w:w="9662" w:type="dxa"/>
        <w:tblLook w:val="04A0"/>
      </w:tblPr>
      <w:tblGrid>
        <w:gridCol w:w="2823"/>
        <w:gridCol w:w="2747"/>
        <w:gridCol w:w="2747"/>
        <w:gridCol w:w="1345"/>
      </w:tblGrid>
      <w:tr w:rsidR="00F1031C" w:rsidRPr="006A67A2" w:rsidTr="003934EE">
        <w:trPr>
          <w:trHeight w:val="803"/>
        </w:trPr>
        <w:tc>
          <w:tcPr>
            <w:tcW w:w="2823" w:type="dxa"/>
          </w:tcPr>
          <w:p w:rsidR="00F1031C" w:rsidRPr="007A31EE" w:rsidRDefault="00F1031C" w:rsidP="003934EE">
            <w:pPr>
              <w:jc w:val="center"/>
              <w:rPr>
                <w:rFonts w:ascii="Arial" w:hAnsi="Arial" w:cs="Arial"/>
              </w:rPr>
            </w:pPr>
          </w:p>
        </w:tc>
        <w:tc>
          <w:tcPr>
            <w:tcW w:w="2747" w:type="dxa"/>
          </w:tcPr>
          <w:p w:rsidR="00F1031C" w:rsidRPr="007A31EE" w:rsidRDefault="00F1031C" w:rsidP="003934EE">
            <w:pPr>
              <w:jc w:val="center"/>
              <w:rPr>
                <w:rFonts w:ascii="Arial" w:hAnsi="Arial" w:cs="Arial"/>
              </w:rPr>
            </w:pPr>
            <w:r w:rsidRPr="007A31EE">
              <w:rPr>
                <w:rFonts w:ascii="Arial" w:hAnsi="Arial" w:cs="Arial"/>
              </w:rPr>
              <w:t>Female Orthorexic students (n= 175)</w:t>
            </w:r>
          </w:p>
          <w:p w:rsidR="00F1031C" w:rsidRPr="007A31EE" w:rsidRDefault="00F1031C" w:rsidP="003934EE">
            <w:pPr>
              <w:jc w:val="center"/>
              <w:rPr>
                <w:rFonts w:ascii="Arial" w:hAnsi="Arial" w:cs="Arial"/>
              </w:rPr>
            </w:pPr>
            <w:r w:rsidRPr="007A31EE">
              <w:rPr>
                <w:rFonts w:ascii="Arial" w:hAnsi="Arial" w:cs="Arial"/>
              </w:rPr>
              <w:t>Mean (SD)</w:t>
            </w:r>
          </w:p>
        </w:tc>
        <w:tc>
          <w:tcPr>
            <w:tcW w:w="2747" w:type="dxa"/>
          </w:tcPr>
          <w:p w:rsidR="00F1031C" w:rsidRPr="007A31EE" w:rsidRDefault="00F1031C" w:rsidP="003934EE">
            <w:pPr>
              <w:jc w:val="center"/>
              <w:rPr>
                <w:rFonts w:ascii="Arial" w:hAnsi="Arial" w:cs="Arial"/>
              </w:rPr>
            </w:pPr>
            <w:r w:rsidRPr="007A31EE">
              <w:rPr>
                <w:rFonts w:ascii="Arial" w:hAnsi="Arial" w:cs="Arial"/>
              </w:rPr>
              <w:t>Male Orthorexic students (n=  34)</w:t>
            </w:r>
          </w:p>
          <w:p w:rsidR="00F1031C" w:rsidRPr="007A31EE" w:rsidRDefault="00F1031C" w:rsidP="003934EE">
            <w:pPr>
              <w:jc w:val="center"/>
              <w:rPr>
                <w:rFonts w:ascii="Arial" w:hAnsi="Arial" w:cs="Arial"/>
              </w:rPr>
            </w:pPr>
            <w:r w:rsidRPr="007A31EE">
              <w:rPr>
                <w:rFonts w:ascii="Arial" w:hAnsi="Arial" w:cs="Arial"/>
              </w:rPr>
              <w:t>Mean (SD)</w:t>
            </w:r>
          </w:p>
        </w:tc>
        <w:tc>
          <w:tcPr>
            <w:tcW w:w="1345" w:type="dxa"/>
          </w:tcPr>
          <w:p w:rsidR="00F1031C" w:rsidRPr="007A31EE" w:rsidRDefault="00F1031C" w:rsidP="003934EE">
            <w:pPr>
              <w:jc w:val="center"/>
              <w:rPr>
                <w:rFonts w:ascii="Arial" w:hAnsi="Arial" w:cs="Arial"/>
              </w:rPr>
            </w:pPr>
            <w:r w:rsidRPr="007A31EE">
              <w:rPr>
                <w:rFonts w:ascii="Arial" w:hAnsi="Arial" w:cs="Arial"/>
              </w:rPr>
              <w:t>P</w:t>
            </w:r>
          </w:p>
        </w:tc>
      </w:tr>
      <w:tr w:rsidR="00F1031C" w:rsidRPr="006A67A2" w:rsidTr="003934EE">
        <w:trPr>
          <w:trHeight w:val="273"/>
        </w:trPr>
        <w:tc>
          <w:tcPr>
            <w:tcW w:w="2823" w:type="dxa"/>
          </w:tcPr>
          <w:p w:rsidR="00F1031C" w:rsidRPr="007A31EE" w:rsidRDefault="00F1031C" w:rsidP="003934EE">
            <w:pPr>
              <w:jc w:val="center"/>
              <w:rPr>
                <w:rFonts w:ascii="Arial" w:hAnsi="Arial" w:cs="Arial"/>
              </w:rPr>
            </w:pPr>
            <w:r w:rsidRPr="007A31EE">
              <w:rPr>
                <w:rFonts w:ascii="Arial" w:hAnsi="Arial" w:cs="Arial"/>
              </w:rPr>
              <w:t>ORTHO 15</w:t>
            </w:r>
          </w:p>
        </w:tc>
        <w:tc>
          <w:tcPr>
            <w:tcW w:w="2747" w:type="dxa"/>
          </w:tcPr>
          <w:p w:rsidR="00F1031C" w:rsidRPr="007A31EE" w:rsidRDefault="00F1031C" w:rsidP="003934EE">
            <w:pPr>
              <w:jc w:val="center"/>
              <w:rPr>
                <w:rFonts w:ascii="Arial" w:hAnsi="Arial" w:cs="Arial"/>
              </w:rPr>
            </w:pPr>
            <w:r w:rsidRPr="007A31EE">
              <w:rPr>
                <w:rFonts w:ascii="Arial" w:hAnsi="Arial" w:cs="Arial"/>
              </w:rPr>
              <w:t>34.74 (2.50)</w:t>
            </w:r>
          </w:p>
        </w:tc>
        <w:tc>
          <w:tcPr>
            <w:tcW w:w="2747" w:type="dxa"/>
          </w:tcPr>
          <w:p w:rsidR="00F1031C" w:rsidRPr="007A31EE" w:rsidRDefault="00F1031C" w:rsidP="003934EE">
            <w:pPr>
              <w:jc w:val="center"/>
              <w:rPr>
                <w:rFonts w:ascii="Arial" w:hAnsi="Arial" w:cs="Arial"/>
              </w:rPr>
            </w:pPr>
            <w:r w:rsidRPr="007A31EE">
              <w:rPr>
                <w:rFonts w:ascii="Arial" w:hAnsi="Arial" w:cs="Arial"/>
              </w:rPr>
              <w:t>34.21 (2.84)</w:t>
            </w:r>
          </w:p>
        </w:tc>
        <w:tc>
          <w:tcPr>
            <w:tcW w:w="1345" w:type="dxa"/>
          </w:tcPr>
          <w:p w:rsidR="00F1031C" w:rsidRPr="007A31EE" w:rsidRDefault="00F1031C" w:rsidP="003934EE">
            <w:pPr>
              <w:jc w:val="center"/>
              <w:rPr>
                <w:rFonts w:ascii="Arial" w:hAnsi="Arial" w:cs="Arial"/>
              </w:rPr>
            </w:pPr>
            <w:r w:rsidRPr="007A31EE">
              <w:rPr>
                <w:rFonts w:ascii="Arial" w:hAnsi="Arial" w:cs="Arial"/>
              </w:rPr>
              <w:t>.358</w:t>
            </w:r>
          </w:p>
        </w:tc>
      </w:tr>
      <w:tr w:rsidR="00F1031C" w:rsidRPr="006A67A2" w:rsidTr="003934EE">
        <w:trPr>
          <w:trHeight w:val="308"/>
        </w:trPr>
        <w:tc>
          <w:tcPr>
            <w:tcW w:w="2823" w:type="dxa"/>
          </w:tcPr>
          <w:p w:rsidR="00F1031C" w:rsidRPr="007A31EE" w:rsidRDefault="00F1031C" w:rsidP="003934EE">
            <w:pPr>
              <w:jc w:val="center"/>
              <w:rPr>
                <w:rFonts w:ascii="Arial" w:hAnsi="Arial" w:cs="Arial"/>
              </w:rPr>
            </w:pPr>
            <w:r w:rsidRPr="007A31EE">
              <w:rPr>
                <w:rFonts w:ascii="Arial" w:hAnsi="Arial" w:cs="Arial"/>
              </w:rPr>
              <w:t>Appearance evaluation</w:t>
            </w:r>
          </w:p>
        </w:tc>
        <w:tc>
          <w:tcPr>
            <w:tcW w:w="2747" w:type="dxa"/>
          </w:tcPr>
          <w:p w:rsidR="00F1031C" w:rsidRPr="007A31EE" w:rsidRDefault="00F1031C" w:rsidP="003934EE">
            <w:pPr>
              <w:jc w:val="center"/>
              <w:rPr>
                <w:rFonts w:ascii="Arial" w:hAnsi="Arial" w:cs="Arial"/>
              </w:rPr>
            </w:pPr>
            <w:r w:rsidRPr="007A31EE">
              <w:rPr>
                <w:rFonts w:ascii="Arial" w:hAnsi="Arial" w:cs="Arial"/>
              </w:rPr>
              <w:t>3.83 (0.57)</w:t>
            </w:r>
          </w:p>
        </w:tc>
        <w:tc>
          <w:tcPr>
            <w:tcW w:w="2747" w:type="dxa"/>
          </w:tcPr>
          <w:p w:rsidR="00F1031C" w:rsidRPr="007A31EE" w:rsidRDefault="00F1031C" w:rsidP="003934EE">
            <w:pPr>
              <w:jc w:val="center"/>
              <w:rPr>
                <w:rFonts w:ascii="Arial" w:hAnsi="Arial" w:cs="Arial"/>
              </w:rPr>
            </w:pPr>
            <w:r w:rsidRPr="007A31EE">
              <w:rPr>
                <w:rFonts w:ascii="Arial" w:hAnsi="Arial" w:cs="Arial"/>
              </w:rPr>
              <w:t>3.83 (0.32)</w:t>
            </w:r>
          </w:p>
        </w:tc>
        <w:tc>
          <w:tcPr>
            <w:tcW w:w="1345" w:type="dxa"/>
          </w:tcPr>
          <w:p w:rsidR="00F1031C" w:rsidRPr="007A31EE" w:rsidRDefault="00F1031C" w:rsidP="003934EE">
            <w:pPr>
              <w:jc w:val="center"/>
              <w:rPr>
                <w:rFonts w:ascii="Arial" w:hAnsi="Arial" w:cs="Arial"/>
              </w:rPr>
            </w:pPr>
            <w:r w:rsidRPr="007A31EE">
              <w:rPr>
                <w:rFonts w:ascii="Arial" w:hAnsi="Arial" w:cs="Arial"/>
              </w:rPr>
              <w:t>.913</w:t>
            </w:r>
          </w:p>
        </w:tc>
      </w:tr>
      <w:tr w:rsidR="00F1031C" w:rsidRPr="006A67A2" w:rsidTr="003934EE">
        <w:trPr>
          <w:trHeight w:val="545"/>
        </w:trPr>
        <w:tc>
          <w:tcPr>
            <w:tcW w:w="2823" w:type="dxa"/>
          </w:tcPr>
          <w:p w:rsidR="00F1031C" w:rsidRPr="007A31EE" w:rsidRDefault="00F1031C" w:rsidP="003934EE">
            <w:pPr>
              <w:jc w:val="center"/>
              <w:rPr>
                <w:rFonts w:ascii="Arial" w:hAnsi="Arial" w:cs="Arial"/>
              </w:rPr>
            </w:pPr>
            <w:r w:rsidRPr="007A31EE">
              <w:rPr>
                <w:rFonts w:ascii="Arial" w:hAnsi="Arial" w:cs="Arial"/>
              </w:rPr>
              <w:t>Appearance orientation</w:t>
            </w:r>
          </w:p>
        </w:tc>
        <w:tc>
          <w:tcPr>
            <w:tcW w:w="2747" w:type="dxa"/>
          </w:tcPr>
          <w:p w:rsidR="00F1031C" w:rsidRPr="007A31EE" w:rsidRDefault="00F1031C" w:rsidP="003934EE">
            <w:pPr>
              <w:jc w:val="center"/>
              <w:rPr>
                <w:rFonts w:ascii="Arial" w:hAnsi="Arial" w:cs="Arial"/>
              </w:rPr>
            </w:pPr>
            <w:r w:rsidRPr="007A31EE">
              <w:rPr>
                <w:rFonts w:ascii="Arial" w:hAnsi="Arial" w:cs="Arial"/>
              </w:rPr>
              <w:t>3.55 (0.54)</w:t>
            </w:r>
          </w:p>
        </w:tc>
        <w:tc>
          <w:tcPr>
            <w:tcW w:w="2747" w:type="dxa"/>
          </w:tcPr>
          <w:p w:rsidR="00F1031C" w:rsidRPr="007A31EE" w:rsidRDefault="00F1031C" w:rsidP="003934EE">
            <w:pPr>
              <w:jc w:val="center"/>
              <w:rPr>
                <w:rFonts w:ascii="Arial" w:hAnsi="Arial" w:cs="Arial"/>
              </w:rPr>
            </w:pPr>
            <w:r w:rsidRPr="007A31EE">
              <w:rPr>
                <w:rFonts w:ascii="Arial" w:hAnsi="Arial" w:cs="Arial"/>
              </w:rPr>
              <w:t>3.84 (0.31)</w:t>
            </w:r>
          </w:p>
        </w:tc>
        <w:tc>
          <w:tcPr>
            <w:tcW w:w="1345" w:type="dxa"/>
          </w:tcPr>
          <w:p w:rsidR="00F1031C" w:rsidRPr="007A31EE" w:rsidRDefault="00F1031C" w:rsidP="003934EE">
            <w:pPr>
              <w:jc w:val="center"/>
              <w:rPr>
                <w:rFonts w:ascii="Arial" w:hAnsi="Arial" w:cs="Arial"/>
              </w:rPr>
            </w:pPr>
            <w:r w:rsidRPr="007A31EE">
              <w:rPr>
                <w:rFonts w:ascii="Arial" w:hAnsi="Arial" w:cs="Arial"/>
              </w:rPr>
              <w:t>.0001</w:t>
            </w:r>
          </w:p>
        </w:tc>
      </w:tr>
      <w:tr w:rsidR="00F1031C" w:rsidRPr="006A67A2" w:rsidTr="003934EE">
        <w:trPr>
          <w:trHeight w:val="273"/>
        </w:trPr>
        <w:tc>
          <w:tcPr>
            <w:tcW w:w="2823" w:type="dxa"/>
          </w:tcPr>
          <w:p w:rsidR="00F1031C" w:rsidRPr="007A31EE" w:rsidRDefault="00F1031C" w:rsidP="003934EE">
            <w:pPr>
              <w:jc w:val="center"/>
              <w:rPr>
                <w:rFonts w:ascii="Arial" w:hAnsi="Arial" w:cs="Arial"/>
              </w:rPr>
            </w:pPr>
            <w:r w:rsidRPr="007A31EE">
              <w:rPr>
                <w:rFonts w:ascii="Arial" w:hAnsi="Arial" w:cs="Arial"/>
              </w:rPr>
              <w:t>Fitness evaluation</w:t>
            </w:r>
          </w:p>
        </w:tc>
        <w:tc>
          <w:tcPr>
            <w:tcW w:w="2747" w:type="dxa"/>
          </w:tcPr>
          <w:p w:rsidR="00F1031C" w:rsidRPr="007A31EE" w:rsidRDefault="00F1031C" w:rsidP="003934EE">
            <w:pPr>
              <w:jc w:val="center"/>
              <w:rPr>
                <w:rFonts w:ascii="Arial" w:hAnsi="Arial" w:cs="Arial"/>
              </w:rPr>
            </w:pPr>
            <w:r w:rsidRPr="007A31EE">
              <w:rPr>
                <w:rFonts w:ascii="Arial" w:hAnsi="Arial" w:cs="Arial"/>
              </w:rPr>
              <w:t>3.001 (0.56)</w:t>
            </w:r>
          </w:p>
        </w:tc>
        <w:tc>
          <w:tcPr>
            <w:tcW w:w="2747" w:type="dxa"/>
          </w:tcPr>
          <w:p w:rsidR="00F1031C" w:rsidRPr="007A31EE" w:rsidRDefault="00F1031C" w:rsidP="003934EE">
            <w:pPr>
              <w:jc w:val="center"/>
              <w:rPr>
                <w:rFonts w:ascii="Arial" w:hAnsi="Arial" w:cs="Arial"/>
              </w:rPr>
            </w:pPr>
            <w:r w:rsidRPr="007A31EE">
              <w:rPr>
                <w:rFonts w:ascii="Arial" w:hAnsi="Arial" w:cs="Arial"/>
              </w:rPr>
              <w:t>3.44 (0.42)</w:t>
            </w:r>
          </w:p>
        </w:tc>
        <w:tc>
          <w:tcPr>
            <w:tcW w:w="1345" w:type="dxa"/>
          </w:tcPr>
          <w:p w:rsidR="00F1031C" w:rsidRPr="007A31EE" w:rsidRDefault="00F1031C" w:rsidP="003934EE">
            <w:pPr>
              <w:jc w:val="center"/>
              <w:rPr>
                <w:rFonts w:ascii="Arial" w:hAnsi="Arial" w:cs="Arial"/>
              </w:rPr>
            </w:pPr>
            <w:r w:rsidRPr="007A31EE">
              <w:rPr>
                <w:rFonts w:ascii="Arial" w:hAnsi="Arial" w:cs="Arial"/>
              </w:rPr>
              <w:t>.001</w:t>
            </w:r>
          </w:p>
        </w:tc>
      </w:tr>
      <w:tr w:rsidR="00F1031C" w:rsidRPr="006A67A2" w:rsidTr="003934EE">
        <w:trPr>
          <w:trHeight w:val="257"/>
        </w:trPr>
        <w:tc>
          <w:tcPr>
            <w:tcW w:w="2823" w:type="dxa"/>
          </w:tcPr>
          <w:p w:rsidR="00F1031C" w:rsidRPr="007A31EE" w:rsidRDefault="00F1031C" w:rsidP="003934EE">
            <w:pPr>
              <w:jc w:val="center"/>
              <w:rPr>
                <w:rFonts w:ascii="Arial" w:hAnsi="Arial" w:cs="Arial"/>
              </w:rPr>
            </w:pPr>
            <w:r w:rsidRPr="007A31EE">
              <w:rPr>
                <w:rFonts w:ascii="Arial" w:hAnsi="Arial" w:cs="Arial"/>
              </w:rPr>
              <w:t>Fitness orientation</w:t>
            </w:r>
          </w:p>
        </w:tc>
        <w:tc>
          <w:tcPr>
            <w:tcW w:w="2747" w:type="dxa"/>
          </w:tcPr>
          <w:p w:rsidR="00F1031C" w:rsidRPr="007A31EE" w:rsidRDefault="00F1031C" w:rsidP="003934EE">
            <w:pPr>
              <w:jc w:val="center"/>
              <w:rPr>
                <w:rFonts w:ascii="Arial" w:hAnsi="Arial" w:cs="Arial"/>
              </w:rPr>
            </w:pPr>
            <w:r w:rsidRPr="007A31EE">
              <w:rPr>
                <w:rFonts w:ascii="Arial" w:hAnsi="Arial" w:cs="Arial"/>
              </w:rPr>
              <w:t>3.97 (0.38)</w:t>
            </w:r>
          </w:p>
        </w:tc>
        <w:tc>
          <w:tcPr>
            <w:tcW w:w="2747" w:type="dxa"/>
          </w:tcPr>
          <w:p w:rsidR="00F1031C" w:rsidRPr="007A31EE" w:rsidRDefault="00F1031C" w:rsidP="003934EE">
            <w:pPr>
              <w:jc w:val="center"/>
              <w:rPr>
                <w:rFonts w:ascii="Arial" w:hAnsi="Arial" w:cs="Arial"/>
              </w:rPr>
            </w:pPr>
            <w:r w:rsidRPr="007A31EE">
              <w:rPr>
                <w:rFonts w:ascii="Arial" w:hAnsi="Arial" w:cs="Arial"/>
              </w:rPr>
              <w:t>3.56 (0.65)</w:t>
            </w:r>
          </w:p>
        </w:tc>
        <w:tc>
          <w:tcPr>
            <w:tcW w:w="1345" w:type="dxa"/>
          </w:tcPr>
          <w:p w:rsidR="00F1031C" w:rsidRPr="007A31EE" w:rsidRDefault="00F1031C" w:rsidP="003934EE">
            <w:pPr>
              <w:jc w:val="center"/>
              <w:rPr>
                <w:rFonts w:ascii="Arial" w:hAnsi="Arial" w:cs="Arial"/>
              </w:rPr>
            </w:pPr>
            <w:r w:rsidRPr="007A31EE">
              <w:rPr>
                <w:rFonts w:ascii="Arial" w:hAnsi="Arial" w:cs="Arial"/>
              </w:rPr>
              <w:t>.001</w:t>
            </w:r>
          </w:p>
        </w:tc>
      </w:tr>
      <w:tr w:rsidR="00F1031C" w:rsidRPr="006A67A2" w:rsidTr="003934EE">
        <w:trPr>
          <w:trHeight w:val="273"/>
        </w:trPr>
        <w:tc>
          <w:tcPr>
            <w:tcW w:w="2823" w:type="dxa"/>
          </w:tcPr>
          <w:p w:rsidR="00F1031C" w:rsidRPr="007A31EE" w:rsidRDefault="00F1031C" w:rsidP="003934EE">
            <w:pPr>
              <w:jc w:val="center"/>
              <w:rPr>
                <w:rFonts w:ascii="Arial" w:hAnsi="Arial" w:cs="Arial"/>
              </w:rPr>
            </w:pPr>
            <w:r w:rsidRPr="007A31EE">
              <w:rPr>
                <w:rFonts w:ascii="Arial" w:hAnsi="Arial" w:cs="Arial"/>
              </w:rPr>
              <w:t>Health evaluation</w:t>
            </w:r>
          </w:p>
        </w:tc>
        <w:tc>
          <w:tcPr>
            <w:tcW w:w="2747" w:type="dxa"/>
          </w:tcPr>
          <w:p w:rsidR="00F1031C" w:rsidRPr="007A31EE" w:rsidRDefault="00F1031C" w:rsidP="003934EE">
            <w:pPr>
              <w:jc w:val="center"/>
              <w:rPr>
                <w:rFonts w:ascii="Arial" w:hAnsi="Arial" w:cs="Arial"/>
              </w:rPr>
            </w:pPr>
            <w:r w:rsidRPr="007A31EE">
              <w:rPr>
                <w:rFonts w:ascii="Arial" w:hAnsi="Arial" w:cs="Arial"/>
              </w:rPr>
              <w:t>3.45 (0.47)</w:t>
            </w:r>
          </w:p>
        </w:tc>
        <w:tc>
          <w:tcPr>
            <w:tcW w:w="2747" w:type="dxa"/>
          </w:tcPr>
          <w:p w:rsidR="00F1031C" w:rsidRPr="007A31EE" w:rsidRDefault="00F1031C" w:rsidP="003934EE">
            <w:pPr>
              <w:jc w:val="center"/>
              <w:rPr>
                <w:rFonts w:ascii="Arial" w:hAnsi="Arial" w:cs="Arial"/>
              </w:rPr>
            </w:pPr>
            <w:r w:rsidRPr="007A31EE">
              <w:rPr>
                <w:rFonts w:ascii="Arial" w:hAnsi="Arial" w:cs="Arial"/>
              </w:rPr>
              <w:t>3.79 (0.52)</w:t>
            </w:r>
          </w:p>
        </w:tc>
        <w:tc>
          <w:tcPr>
            <w:tcW w:w="1345" w:type="dxa"/>
          </w:tcPr>
          <w:p w:rsidR="00F1031C" w:rsidRPr="007A31EE" w:rsidRDefault="00F1031C" w:rsidP="003934EE">
            <w:pPr>
              <w:jc w:val="center"/>
              <w:rPr>
                <w:rFonts w:ascii="Arial" w:hAnsi="Arial" w:cs="Arial"/>
              </w:rPr>
            </w:pPr>
            <w:r w:rsidRPr="007A31EE">
              <w:rPr>
                <w:rFonts w:ascii="Arial" w:hAnsi="Arial" w:cs="Arial"/>
              </w:rPr>
              <w:t>.0001</w:t>
            </w:r>
          </w:p>
        </w:tc>
      </w:tr>
      <w:tr w:rsidR="00F1031C" w:rsidRPr="006A67A2" w:rsidTr="003934EE">
        <w:trPr>
          <w:trHeight w:val="273"/>
        </w:trPr>
        <w:tc>
          <w:tcPr>
            <w:tcW w:w="2823" w:type="dxa"/>
          </w:tcPr>
          <w:p w:rsidR="00F1031C" w:rsidRPr="007A31EE" w:rsidRDefault="00F1031C" w:rsidP="003934EE">
            <w:pPr>
              <w:jc w:val="center"/>
              <w:rPr>
                <w:rFonts w:ascii="Arial" w:hAnsi="Arial" w:cs="Arial"/>
              </w:rPr>
            </w:pPr>
            <w:r w:rsidRPr="007A31EE">
              <w:rPr>
                <w:rFonts w:ascii="Arial" w:hAnsi="Arial" w:cs="Arial"/>
              </w:rPr>
              <w:t>Health orientation</w:t>
            </w:r>
          </w:p>
        </w:tc>
        <w:tc>
          <w:tcPr>
            <w:tcW w:w="2747" w:type="dxa"/>
          </w:tcPr>
          <w:p w:rsidR="00F1031C" w:rsidRPr="007A31EE" w:rsidRDefault="00F1031C" w:rsidP="003934EE">
            <w:pPr>
              <w:jc w:val="center"/>
              <w:rPr>
                <w:rFonts w:ascii="Arial" w:hAnsi="Arial" w:cs="Arial"/>
              </w:rPr>
            </w:pPr>
            <w:r w:rsidRPr="007A31EE">
              <w:rPr>
                <w:rFonts w:ascii="Arial" w:hAnsi="Arial" w:cs="Arial"/>
              </w:rPr>
              <w:t>3.69 (0.55)</w:t>
            </w:r>
          </w:p>
        </w:tc>
        <w:tc>
          <w:tcPr>
            <w:tcW w:w="2747" w:type="dxa"/>
          </w:tcPr>
          <w:p w:rsidR="00F1031C" w:rsidRPr="007A31EE" w:rsidRDefault="00F1031C" w:rsidP="003934EE">
            <w:pPr>
              <w:jc w:val="center"/>
              <w:rPr>
                <w:rFonts w:ascii="Arial" w:hAnsi="Arial" w:cs="Arial"/>
              </w:rPr>
            </w:pPr>
            <w:r w:rsidRPr="007A31EE">
              <w:rPr>
                <w:rFonts w:ascii="Arial" w:hAnsi="Arial" w:cs="Arial"/>
              </w:rPr>
              <w:t>3.39 (0.57)</w:t>
            </w:r>
          </w:p>
        </w:tc>
        <w:tc>
          <w:tcPr>
            <w:tcW w:w="1345" w:type="dxa"/>
          </w:tcPr>
          <w:p w:rsidR="00F1031C" w:rsidRPr="007A31EE" w:rsidRDefault="00F1031C" w:rsidP="003934EE">
            <w:pPr>
              <w:jc w:val="center"/>
              <w:rPr>
                <w:rFonts w:ascii="Arial" w:hAnsi="Arial" w:cs="Arial"/>
              </w:rPr>
            </w:pPr>
            <w:r w:rsidRPr="007A31EE">
              <w:rPr>
                <w:rFonts w:ascii="Arial" w:hAnsi="Arial" w:cs="Arial"/>
              </w:rPr>
              <w:t>.013</w:t>
            </w:r>
          </w:p>
        </w:tc>
      </w:tr>
      <w:tr w:rsidR="00F1031C" w:rsidRPr="006A67A2" w:rsidTr="003934EE">
        <w:trPr>
          <w:trHeight w:val="413"/>
        </w:trPr>
        <w:tc>
          <w:tcPr>
            <w:tcW w:w="2823" w:type="dxa"/>
          </w:tcPr>
          <w:p w:rsidR="00F1031C" w:rsidRPr="007A31EE" w:rsidRDefault="00F1031C" w:rsidP="003934EE">
            <w:pPr>
              <w:jc w:val="center"/>
              <w:rPr>
                <w:rFonts w:ascii="Arial" w:hAnsi="Arial" w:cs="Arial"/>
              </w:rPr>
            </w:pPr>
            <w:r w:rsidRPr="007A31EE">
              <w:rPr>
                <w:rFonts w:ascii="Arial" w:hAnsi="Arial" w:cs="Arial"/>
              </w:rPr>
              <w:t>Overweight preoccupation</w:t>
            </w:r>
          </w:p>
        </w:tc>
        <w:tc>
          <w:tcPr>
            <w:tcW w:w="2747" w:type="dxa"/>
          </w:tcPr>
          <w:p w:rsidR="00F1031C" w:rsidRPr="007A31EE" w:rsidRDefault="00F1031C" w:rsidP="003934EE">
            <w:pPr>
              <w:jc w:val="center"/>
              <w:rPr>
                <w:rFonts w:ascii="Arial" w:hAnsi="Arial" w:cs="Arial"/>
              </w:rPr>
            </w:pPr>
            <w:r w:rsidRPr="007A31EE">
              <w:rPr>
                <w:rFonts w:ascii="Arial" w:hAnsi="Arial" w:cs="Arial"/>
              </w:rPr>
              <w:t>3.39 (0.88)</w:t>
            </w:r>
          </w:p>
        </w:tc>
        <w:tc>
          <w:tcPr>
            <w:tcW w:w="2747" w:type="dxa"/>
          </w:tcPr>
          <w:p w:rsidR="00F1031C" w:rsidRPr="007A31EE" w:rsidRDefault="00F1031C" w:rsidP="003934EE">
            <w:pPr>
              <w:jc w:val="center"/>
              <w:rPr>
                <w:rFonts w:ascii="Arial" w:hAnsi="Arial" w:cs="Arial"/>
              </w:rPr>
            </w:pPr>
            <w:r w:rsidRPr="007A31EE">
              <w:rPr>
                <w:rFonts w:ascii="Arial" w:hAnsi="Arial" w:cs="Arial"/>
              </w:rPr>
              <w:t>2.99 (0.86)</w:t>
            </w:r>
          </w:p>
        </w:tc>
        <w:tc>
          <w:tcPr>
            <w:tcW w:w="1345" w:type="dxa"/>
          </w:tcPr>
          <w:p w:rsidR="00F1031C" w:rsidRPr="007A31EE" w:rsidRDefault="00F1031C" w:rsidP="003934EE">
            <w:pPr>
              <w:jc w:val="center"/>
              <w:rPr>
                <w:rFonts w:ascii="Arial" w:hAnsi="Arial" w:cs="Arial"/>
              </w:rPr>
            </w:pPr>
            <w:r w:rsidRPr="007A31EE">
              <w:rPr>
                <w:rFonts w:ascii="Arial" w:hAnsi="Arial" w:cs="Arial"/>
              </w:rPr>
              <w:t>.019</w:t>
            </w:r>
          </w:p>
        </w:tc>
      </w:tr>
      <w:tr w:rsidR="00F1031C" w:rsidRPr="006A67A2" w:rsidTr="003934EE">
        <w:trPr>
          <w:trHeight w:val="273"/>
        </w:trPr>
        <w:tc>
          <w:tcPr>
            <w:tcW w:w="2823" w:type="dxa"/>
          </w:tcPr>
          <w:p w:rsidR="00F1031C" w:rsidRPr="007A31EE" w:rsidRDefault="00F1031C" w:rsidP="003934EE">
            <w:pPr>
              <w:jc w:val="center"/>
              <w:rPr>
                <w:rFonts w:ascii="Arial" w:hAnsi="Arial" w:cs="Arial"/>
              </w:rPr>
            </w:pPr>
            <w:r w:rsidRPr="007A31EE">
              <w:rPr>
                <w:rFonts w:ascii="Arial" w:hAnsi="Arial" w:cs="Arial"/>
              </w:rPr>
              <w:t>Self classified weight</w:t>
            </w:r>
          </w:p>
        </w:tc>
        <w:tc>
          <w:tcPr>
            <w:tcW w:w="2747" w:type="dxa"/>
          </w:tcPr>
          <w:p w:rsidR="00F1031C" w:rsidRPr="007A31EE" w:rsidRDefault="00F1031C" w:rsidP="003934EE">
            <w:pPr>
              <w:jc w:val="center"/>
              <w:rPr>
                <w:rFonts w:ascii="Arial" w:hAnsi="Arial" w:cs="Arial"/>
              </w:rPr>
            </w:pPr>
            <w:r w:rsidRPr="007A31EE">
              <w:rPr>
                <w:rFonts w:ascii="Arial" w:hAnsi="Arial" w:cs="Arial"/>
              </w:rPr>
              <w:t>3.09 (0.63)</w:t>
            </w:r>
          </w:p>
        </w:tc>
        <w:tc>
          <w:tcPr>
            <w:tcW w:w="2747" w:type="dxa"/>
          </w:tcPr>
          <w:p w:rsidR="00F1031C" w:rsidRPr="007A31EE" w:rsidRDefault="00F1031C" w:rsidP="003934EE">
            <w:pPr>
              <w:jc w:val="center"/>
              <w:rPr>
                <w:rFonts w:ascii="Arial" w:hAnsi="Arial" w:cs="Arial"/>
              </w:rPr>
            </w:pPr>
            <w:r w:rsidRPr="007A31EE">
              <w:rPr>
                <w:rFonts w:ascii="Arial" w:hAnsi="Arial" w:cs="Arial"/>
              </w:rPr>
              <w:t>3.25 (0.58)</w:t>
            </w:r>
          </w:p>
        </w:tc>
        <w:tc>
          <w:tcPr>
            <w:tcW w:w="1345" w:type="dxa"/>
          </w:tcPr>
          <w:p w:rsidR="00F1031C" w:rsidRPr="007A31EE" w:rsidRDefault="00F1031C" w:rsidP="003934EE">
            <w:pPr>
              <w:jc w:val="center"/>
              <w:rPr>
                <w:rFonts w:ascii="Arial" w:hAnsi="Arial" w:cs="Arial"/>
              </w:rPr>
            </w:pPr>
            <w:r w:rsidRPr="007A31EE">
              <w:rPr>
                <w:rFonts w:ascii="Arial" w:hAnsi="Arial" w:cs="Arial"/>
              </w:rPr>
              <w:t>.360</w:t>
            </w:r>
          </w:p>
        </w:tc>
      </w:tr>
      <w:tr w:rsidR="00F1031C" w:rsidRPr="006A67A2" w:rsidTr="003934EE">
        <w:trPr>
          <w:trHeight w:val="323"/>
        </w:trPr>
        <w:tc>
          <w:tcPr>
            <w:tcW w:w="2823" w:type="dxa"/>
          </w:tcPr>
          <w:p w:rsidR="00F1031C" w:rsidRPr="007A31EE" w:rsidRDefault="00F1031C" w:rsidP="003934EE">
            <w:pPr>
              <w:jc w:val="center"/>
              <w:rPr>
                <w:rFonts w:ascii="Arial" w:hAnsi="Arial" w:cs="Arial"/>
              </w:rPr>
            </w:pPr>
            <w:r w:rsidRPr="007A31EE">
              <w:rPr>
                <w:rFonts w:ascii="Arial" w:hAnsi="Arial" w:cs="Arial"/>
              </w:rPr>
              <w:t>Body areas satisfaction</w:t>
            </w:r>
          </w:p>
        </w:tc>
        <w:tc>
          <w:tcPr>
            <w:tcW w:w="2747" w:type="dxa"/>
          </w:tcPr>
          <w:p w:rsidR="00F1031C" w:rsidRPr="007A31EE" w:rsidRDefault="00F1031C" w:rsidP="003934EE">
            <w:pPr>
              <w:jc w:val="center"/>
              <w:rPr>
                <w:rFonts w:ascii="Arial" w:hAnsi="Arial" w:cs="Arial"/>
              </w:rPr>
            </w:pPr>
            <w:r w:rsidRPr="007A31EE">
              <w:rPr>
                <w:rFonts w:ascii="Arial" w:hAnsi="Arial" w:cs="Arial"/>
              </w:rPr>
              <w:t>3.59 (0.72)</w:t>
            </w:r>
          </w:p>
        </w:tc>
        <w:tc>
          <w:tcPr>
            <w:tcW w:w="2747" w:type="dxa"/>
          </w:tcPr>
          <w:p w:rsidR="00F1031C" w:rsidRPr="007A31EE" w:rsidRDefault="00F1031C" w:rsidP="003934EE">
            <w:pPr>
              <w:jc w:val="center"/>
              <w:rPr>
                <w:rFonts w:ascii="Arial" w:hAnsi="Arial" w:cs="Arial"/>
              </w:rPr>
            </w:pPr>
            <w:r w:rsidRPr="007A31EE">
              <w:rPr>
                <w:rFonts w:ascii="Arial" w:hAnsi="Arial" w:cs="Arial"/>
              </w:rPr>
              <w:t>3.55 (0.43)</w:t>
            </w:r>
          </w:p>
        </w:tc>
        <w:tc>
          <w:tcPr>
            <w:tcW w:w="1345" w:type="dxa"/>
          </w:tcPr>
          <w:p w:rsidR="00F1031C" w:rsidRPr="007A31EE" w:rsidRDefault="00F1031C" w:rsidP="003934EE">
            <w:pPr>
              <w:jc w:val="center"/>
              <w:rPr>
                <w:rFonts w:ascii="Arial" w:hAnsi="Arial" w:cs="Arial"/>
              </w:rPr>
            </w:pPr>
            <w:r w:rsidRPr="007A31EE">
              <w:rPr>
                <w:rFonts w:ascii="Arial" w:hAnsi="Arial" w:cs="Arial"/>
              </w:rPr>
              <w:t>.275</w:t>
            </w:r>
          </w:p>
        </w:tc>
      </w:tr>
    </w:tbl>
    <w:p w:rsidR="00F1031C" w:rsidRDefault="00F1031C" w:rsidP="004F5E67">
      <w:pPr>
        <w:spacing w:line="480" w:lineRule="auto"/>
        <w:jc w:val="both"/>
        <w:rPr>
          <w:rFonts w:ascii="Arial" w:hAnsi="Arial" w:cs="Arial"/>
          <w:sz w:val="24"/>
          <w:szCs w:val="24"/>
        </w:rPr>
      </w:pPr>
    </w:p>
    <w:p w:rsidR="0042062D" w:rsidRPr="006A67A2" w:rsidRDefault="002A5362" w:rsidP="004F5E67">
      <w:pPr>
        <w:spacing w:line="480" w:lineRule="auto"/>
        <w:jc w:val="both"/>
        <w:rPr>
          <w:rFonts w:ascii="Arial" w:hAnsi="Arial" w:cs="Arial"/>
          <w:sz w:val="24"/>
          <w:szCs w:val="24"/>
        </w:rPr>
      </w:pPr>
      <w:r w:rsidRPr="006A67A2">
        <w:rPr>
          <w:rFonts w:ascii="Arial" w:hAnsi="Arial" w:cs="Arial"/>
          <w:sz w:val="24"/>
          <w:szCs w:val="24"/>
        </w:rPr>
        <w:t xml:space="preserve">This </w:t>
      </w:r>
      <w:r w:rsidR="0042062D" w:rsidRPr="006A67A2">
        <w:rPr>
          <w:rFonts w:ascii="Arial" w:hAnsi="Arial" w:cs="Arial"/>
          <w:sz w:val="24"/>
          <w:szCs w:val="24"/>
        </w:rPr>
        <w:t>study findings show that females with orthorexic tendencies have</w:t>
      </w:r>
      <w:r w:rsidRPr="006A67A2">
        <w:rPr>
          <w:rFonts w:ascii="Arial" w:hAnsi="Arial" w:cs="Arial"/>
          <w:sz w:val="24"/>
          <w:szCs w:val="24"/>
        </w:rPr>
        <w:t xml:space="preserve"> significantly</w:t>
      </w:r>
      <w:r w:rsidR="0042062D" w:rsidRPr="006A67A2">
        <w:rPr>
          <w:rFonts w:ascii="Arial" w:hAnsi="Arial" w:cs="Arial"/>
          <w:sz w:val="24"/>
          <w:szCs w:val="24"/>
        </w:rPr>
        <w:t xml:space="preserve"> lower scores than males with orthorexic tendencie</w:t>
      </w:r>
      <w:r w:rsidR="00846102">
        <w:rPr>
          <w:rFonts w:ascii="Arial" w:hAnsi="Arial" w:cs="Arial"/>
          <w:sz w:val="24"/>
          <w:szCs w:val="24"/>
        </w:rPr>
        <w:t>s in appearance orientation (p=</w:t>
      </w:r>
      <w:r w:rsidR="0042062D" w:rsidRPr="006A67A2">
        <w:rPr>
          <w:rFonts w:ascii="Arial" w:hAnsi="Arial" w:cs="Arial"/>
          <w:sz w:val="24"/>
          <w:szCs w:val="24"/>
        </w:rPr>
        <w:t>.913) and</w:t>
      </w:r>
      <w:r w:rsidR="00E41DBC" w:rsidRPr="006A67A2">
        <w:rPr>
          <w:rFonts w:ascii="Arial" w:hAnsi="Arial" w:cs="Arial"/>
          <w:sz w:val="24"/>
          <w:szCs w:val="24"/>
        </w:rPr>
        <w:t>, fitness evaluation (p=.001) and</w:t>
      </w:r>
      <w:r w:rsidR="00846102">
        <w:rPr>
          <w:rFonts w:ascii="Arial" w:hAnsi="Arial" w:cs="Arial"/>
          <w:sz w:val="24"/>
          <w:szCs w:val="24"/>
        </w:rPr>
        <w:t xml:space="preserve"> health evaluation (p=</w:t>
      </w:r>
      <w:r w:rsidR="0042062D" w:rsidRPr="006A67A2">
        <w:rPr>
          <w:rFonts w:ascii="Arial" w:hAnsi="Arial" w:cs="Arial"/>
          <w:sz w:val="24"/>
          <w:szCs w:val="24"/>
        </w:rPr>
        <w:t xml:space="preserve">.0001).  However, females with orthorexic tendencies have significantly higher scores in </w:t>
      </w:r>
      <w:r w:rsidR="00846102">
        <w:rPr>
          <w:rFonts w:ascii="Arial" w:hAnsi="Arial" w:cs="Arial"/>
          <w:sz w:val="24"/>
          <w:szCs w:val="24"/>
        </w:rPr>
        <w:t>fitness orientation (p=.001), health orientation (p=</w:t>
      </w:r>
      <w:r w:rsidR="00E41DBC" w:rsidRPr="006A67A2">
        <w:rPr>
          <w:rFonts w:ascii="Arial" w:hAnsi="Arial" w:cs="Arial"/>
          <w:sz w:val="24"/>
          <w:szCs w:val="24"/>
        </w:rPr>
        <w:t xml:space="preserve">.013) and </w:t>
      </w:r>
      <w:r w:rsidR="0042062D" w:rsidRPr="006A67A2">
        <w:rPr>
          <w:rFonts w:ascii="Arial" w:hAnsi="Arial" w:cs="Arial"/>
          <w:sz w:val="24"/>
          <w:szCs w:val="24"/>
        </w:rPr>
        <w:t>overweight preoccupation than males</w:t>
      </w:r>
      <w:r w:rsidR="00846102">
        <w:rPr>
          <w:rFonts w:ascii="Arial" w:hAnsi="Arial" w:cs="Arial"/>
          <w:sz w:val="24"/>
          <w:szCs w:val="24"/>
        </w:rPr>
        <w:t xml:space="preserve"> with orthorexic tendencies (p=</w:t>
      </w:r>
      <w:r w:rsidR="0042062D" w:rsidRPr="006A67A2">
        <w:rPr>
          <w:rFonts w:ascii="Arial" w:hAnsi="Arial" w:cs="Arial"/>
          <w:sz w:val="24"/>
          <w:szCs w:val="24"/>
        </w:rPr>
        <w:t xml:space="preserve">.019). </w:t>
      </w:r>
    </w:p>
    <w:p w:rsidR="00F1031C" w:rsidRDefault="0042062D" w:rsidP="006A3E56">
      <w:pPr>
        <w:spacing w:line="480" w:lineRule="auto"/>
        <w:jc w:val="both"/>
        <w:rPr>
          <w:rFonts w:ascii="Arial" w:hAnsi="Arial" w:cs="Arial"/>
          <w:sz w:val="24"/>
          <w:szCs w:val="24"/>
        </w:rPr>
      </w:pPr>
      <w:r w:rsidRPr="006A67A2">
        <w:rPr>
          <w:rFonts w:ascii="Arial" w:hAnsi="Arial" w:cs="Arial"/>
          <w:sz w:val="24"/>
          <w:szCs w:val="24"/>
        </w:rPr>
        <w:lastRenderedPageBreak/>
        <w:t>Results show that there is no significant difference between orthorexic males and orthorexic</w:t>
      </w:r>
      <w:r w:rsidR="00846102">
        <w:rPr>
          <w:rFonts w:ascii="Arial" w:hAnsi="Arial" w:cs="Arial"/>
          <w:sz w:val="24"/>
          <w:szCs w:val="24"/>
        </w:rPr>
        <w:t xml:space="preserve"> females for O</w:t>
      </w:r>
      <w:r w:rsidR="006A3E56">
        <w:rPr>
          <w:rFonts w:ascii="Arial" w:hAnsi="Arial" w:cs="Arial"/>
          <w:sz w:val="24"/>
          <w:szCs w:val="24"/>
        </w:rPr>
        <w:t>RTO-</w:t>
      </w:r>
      <w:r w:rsidR="00846102">
        <w:rPr>
          <w:rFonts w:ascii="Arial" w:hAnsi="Arial" w:cs="Arial"/>
          <w:sz w:val="24"/>
          <w:szCs w:val="24"/>
        </w:rPr>
        <w:t>15 score (p=</w:t>
      </w:r>
      <w:r w:rsidRPr="006A67A2">
        <w:rPr>
          <w:rFonts w:ascii="Arial" w:hAnsi="Arial" w:cs="Arial"/>
          <w:sz w:val="24"/>
          <w:szCs w:val="24"/>
        </w:rPr>
        <w:t>.</w:t>
      </w:r>
      <w:r w:rsidR="00846102">
        <w:rPr>
          <w:rFonts w:ascii="Arial" w:hAnsi="Arial" w:cs="Arial"/>
          <w:sz w:val="24"/>
          <w:szCs w:val="24"/>
        </w:rPr>
        <w:t>358), appearance evaluation (p=</w:t>
      </w:r>
      <w:r w:rsidRPr="006A67A2">
        <w:rPr>
          <w:rFonts w:ascii="Arial" w:hAnsi="Arial" w:cs="Arial"/>
          <w:sz w:val="24"/>
          <w:szCs w:val="24"/>
        </w:rPr>
        <w:t>.91</w:t>
      </w:r>
      <w:r w:rsidR="00846102">
        <w:rPr>
          <w:rFonts w:ascii="Arial" w:hAnsi="Arial" w:cs="Arial"/>
          <w:sz w:val="24"/>
          <w:szCs w:val="24"/>
        </w:rPr>
        <w:t xml:space="preserve">3), self classified weight (p= </w:t>
      </w:r>
      <w:r w:rsidRPr="006A67A2">
        <w:rPr>
          <w:rFonts w:ascii="Arial" w:hAnsi="Arial" w:cs="Arial"/>
          <w:sz w:val="24"/>
          <w:szCs w:val="24"/>
        </w:rPr>
        <w:t>.360) and b</w:t>
      </w:r>
      <w:r w:rsidR="00846102">
        <w:rPr>
          <w:rFonts w:ascii="Arial" w:hAnsi="Arial" w:cs="Arial"/>
          <w:sz w:val="24"/>
          <w:szCs w:val="24"/>
        </w:rPr>
        <w:t>ody area satisfaction scale (p=</w:t>
      </w:r>
      <w:r w:rsidRPr="006A67A2">
        <w:rPr>
          <w:rFonts w:ascii="Arial" w:hAnsi="Arial" w:cs="Arial"/>
          <w:sz w:val="24"/>
          <w:szCs w:val="24"/>
        </w:rPr>
        <w:t xml:space="preserve">.275). </w:t>
      </w:r>
    </w:p>
    <w:p w:rsidR="00C811DE" w:rsidRDefault="00400F4E" w:rsidP="00497BA0">
      <w:pPr>
        <w:pStyle w:val="Heading3"/>
        <w:numPr>
          <w:ilvl w:val="1"/>
          <w:numId w:val="35"/>
        </w:numPr>
      </w:pPr>
      <w:bookmarkStart w:id="30" w:name="_Toc463007564"/>
      <w:r w:rsidRPr="001C4BD7">
        <w:t>Correlations study</w:t>
      </w:r>
      <w:bookmarkEnd w:id="30"/>
    </w:p>
    <w:p w:rsidR="001C4BD7" w:rsidRPr="001C4BD7" w:rsidRDefault="001C4BD7" w:rsidP="001C4BD7"/>
    <w:p w:rsidR="001C36DD" w:rsidRPr="006A67A2" w:rsidRDefault="0033097E" w:rsidP="004F5E67">
      <w:pPr>
        <w:spacing w:line="480" w:lineRule="auto"/>
        <w:jc w:val="both"/>
        <w:rPr>
          <w:rFonts w:ascii="Arial" w:hAnsi="Arial" w:cs="Arial"/>
          <w:sz w:val="24"/>
          <w:szCs w:val="24"/>
        </w:rPr>
      </w:pPr>
      <w:r w:rsidRPr="006A67A2">
        <w:rPr>
          <w:rFonts w:ascii="Arial" w:hAnsi="Arial" w:cs="Arial"/>
          <w:sz w:val="24"/>
          <w:szCs w:val="24"/>
        </w:rPr>
        <w:t xml:space="preserve"> </w:t>
      </w:r>
      <w:r w:rsidR="0042062D" w:rsidRPr="006A67A2">
        <w:rPr>
          <w:rFonts w:ascii="Arial" w:hAnsi="Arial" w:cs="Arial"/>
          <w:sz w:val="24"/>
          <w:szCs w:val="24"/>
        </w:rPr>
        <w:t>A correlation study was con</w:t>
      </w:r>
      <w:r w:rsidR="006E670C" w:rsidRPr="006A67A2">
        <w:rPr>
          <w:rFonts w:ascii="Arial" w:hAnsi="Arial" w:cs="Arial"/>
          <w:sz w:val="24"/>
          <w:szCs w:val="24"/>
        </w:rPr>
        <w:t>ducted to study the association</w:t>
      </w:r>
      <w:r w:rsidR="00CA0E74">
        <w:rPr>
          <w:rFonts w:ascii="Arial" w:hAnsi="Arial" w:cs="Arial"/>
          <w:sz w:val="24"/>
          <w:szCs w:val="24"/>
        </w:rPr>
        <w:t>s</w:t>
      </w:r>
      <w:r w:rsidR="006A3E56">
        <w:rPr>
          <w:rFonts w:ascii="Arial" w:hAnsi="Arial" w:cs="Arial"/>
          <w:sz w:val="24"/>
          <w:szCs w:val="24"/>
        </w:rPr>
        <w:t xml:space="preserve"> between ORTO-</w:t>
      </w:r>
      <w:r w:rsidR="0042062D" w:rsidRPr="006A67A2">
        <w:rPr>
          <w:rFonts w:ascii="Arial" w:hAnsi="Arial" w:cs="Arial"/>
          <w:sz w:val="24"/>
          <w:szCs w:val="24"/>
        </w:rPr>
        <w:t>15 scores</w:t>
      </w:r>
      <w:r w:rsidR="00655AD6" w:rsidRPr="006A67A2">
        <w:rPr>
          <w:rFonts w:ascii="Arial" w:hAnsi="Arial" w:cs="Arial"/>
          <w:sz w:val="24"/>
          <w:szCs w:val="24"/>
        </w:rPr>
        <w:t xml:space="preserve"> and </w:t>
      </w:r>
      <w:r w:rsidR="0042062D" w:rsidRPr="006A67A2">
        <w:rPr>
          <w:rFonts w:ascii="Arial" w:hAnsi="Arial" w:cs="Arial"/>
          <w:sz w:val="24"/>
          <w:szCs w:val="24"/>
        </w:rPr>
        <w:t>the MBSRQ</w:t>
      </w:r>
      <w:r w:rsidR="002A5362" w:rsidRPr="006A67A2">
        <w:rPr>
          <w:rFonts w:ascii="Arial" w:hAnsi="Arial" w:cs="Arial"/>
          <w:sz w:val="24"/>
          <w:szCs w:val="24"/>
        </w:rPr>
        <w:t xml:space="preserve"> scales </w:t>
      </w:r>
      <w:r w:rsidR="00AF7F9F" w:rsidRPr="006A67A2">
        <w:rPr>
          <w:rFonts w:ascii="Arial" w:hAnsi="Arial" w:cs="Arial"/>
          <w:sz w:val="24"/>
          <w:szCs w:val="24"/>
        </w:rPr>
        <w:t>for orthorexic males and orthorexic</w:t>
      </w:r>
      <w:r w:rsidR="006F4F90" w:rsidRPr="006A67A2">
        <w:rPr>
          <w:rFonts w:ascii="Arial" w:hAnsi="Arial" w:cs="Arial"/>
          <w:sz w:val="24"/>
          <w:szCs w:val="24"/>
        </w:rPr>
        <w:t xml:space="preserve"> females</w:t>
      </w:r>
      <w:r w:rsidR="007D40A0" w:rsidRPr="006A67A2">
        <w:rPr>
          <w:rFonts w:ascii="Arial" w:hAnsi="Arial" w:cs="Arial"/>
          <w:sz w:val="24"/>
          <w:szCs w:val="24"/>
        </w:rPr>
        <w:t xml:space="preserve"> </w:t>
      </w:r>
      <w:r w:rsidR="00BD07AC" w:rsidRPr="006A67A2">
        <w:rPr>
          <w:rFonts w:ascii="Arial" w:hAnsi="Arial" w:cs="Arial"/>
          <w:sz w:val="24"/>
          <w:szCs w:val="24"/>
        </w:rPr>
        <w:t>(Table 3</w:t>
      </w:r>
      <w:r w:rsidR="007D40A0" w:rsidRPr="006A67A2">
        <w:rPr>
          <w:rFonts w:ascii="Arial" w:hAnsi="Arial" w:cs="Arial"/>
          <w:sz w:val="24"/>
          <w:szCs w:val="24"/>
        </w:rPr>
        <w:t xml:space="preserve">). </w:t>
      </w:r>
    </w:p>
    <w:p w:rsidR="00DD5202" w:rsidRPr="006A67A2" w:rsidRDefault="00BD07AC" w:rsidP="00E07E58">
      <w:pPr>
        <w:spacing w:line="480" w:lineRule="auto"/>
        <w:jc w:val="both"/>
        <w:rPr>
          <w:rFonts w:ascii="Arial" w:hAnsi="Arial" w:cs="Arial"/>
          <w:sz w:val="24"/>
          <w:szCs w:val="24"/>
        </w:rPr>
      </w:pPr>
      <w:r w:rsidRPr="006A67A2">
        <w:rPr>
          <w:rFonts w:ascii="Arial" w:hAnsi="Arial" w:cs="Arial"/>
          <w:sz w:val="24"/>
          <w:szCs w:val="24"/>
          <w:u w:val="single"/>
        </w:rPr>
        <w:t>Table 3</w:t>
      </w:r>
      <w:r w:rsidR="00643014" w:rsidRPr="006A67A2">
        <w:rPr>
          <w:rFonts w:ascii="Arial" w:hAnsi="Arial" w:cs="Arial"/>
          <w:sz w:val="24"/>
          <w:szCs w:val="24"/>
          <w:u w:val="single"/>
        </w:rPr>
        <w:t xml:space="preserve">: </w:t>
      </w:r>
      <w:r w:rsidR="009F3C2A" w:rsidRPr="006A67A2">
        <w:rPr>
          <w:rFonts w:ascii="Arial" w:hAnsi="Arial" w:cs="Arial"/>
          <w:sz w:val="24"/>
          <w:szCs w:val="24"/>
          <w:u w:val="single"/>
        </w:rPr>
        <w:t>Spearman’s correlation (rs) between ORTHO 15 and the</w:t>
      </w:r>
      <w:r w:rsidR="00E07E58">
        <w:rPr>
          <w:rFonts w:ascii="Arial" w:hAnsi="Arial" w:cs="Arial"/>
          <w:sz w:val="24"/>
          <w:szCs w:val="24"/>
          <w:u w:val="single"/>
        </w:rPr>
        <w:t xml:space="preserve"> MBSRQ</w:t>
      </w:r>
      <w:r w:rsidR="009F3C2A" w:rsidRPr="006A67A2">
        <w:rPr>
          <w:rFonts w:ascii="Arial" w:hAnsi="Arial" w:cs="Arial"/>
          <w:sz w:val="24"/>
          <w:szCs w:val="24"/>
          <w:u w:val="single"/>
        </w:rPr>
        <w:t xml:space="preserve"> subscale scores among 209 students </w:t>
      </w:r>
      <w:r w:rsidR="00743F08" w:rsidRPr="006A67A2">
        <w:rPr>
          <w:rFonts w:ascii="Arial" w:hAnsi="Arial" w:cs="Arial"/>
          <w:sz w:val="24"/>
          <w:szCs w:val="24"/>
          <w:u w:val="single"/>
        </w:rPr>
        <w:t xml:space="preserve">diagnosed </w:t>
      </w:r>
      <w:r w:rsidR="009F3C2A" w:rsidRPr="006A67A2">
        <w:rPr>
          <w:rFonts w:ascii="Arial" w:hAnsi="Arial" w:cs="Arial"/>
          <w:sz w:val="24"/>
          <w:szCs w:val="24"/>
          <w:u w:val="single"/>
        </w:rPr>
        <w:t>with orthorexia nervosa.</w:t>
      </w:r>
    </w:p>
    <w:tbl>
      <w:tblPr>
        <w:tblStyle w:val="TableGrid"/>
        <w:tblW w:w="9810" w:type="dxa"/>
        <w:tblInd w:w="108" w:type="dxa"/>
        <w:tblLayout w:type="fixed"/>
        <w:tblLook w:val="04A0"/>
      </w:tblPr>
      <w:tblGrid>
        <w:gridCol w:w="3150"/>
        <w:gridCol w:w="1620"/>
        <w:gridCol w:w="1710"/>
        <w:gridCol w:w="1710"/>
        <w:gridCol w:w="1620"/>
      </w:tblGrid>
      <w:tr w:rsidR="00E8436E" w:rsidRPr="006A67A2" w:rsidTr="00F648C2">
        <w:tc>
          <w:tcPr>
            <w:tcW w:w="3150" w:type="dxa"/>
            <w:vMerge w:val="restart"/>
            <w:vAlign w:val="center"/>
          </w:tcPr>
          <w:p w:rsidR="00E8436E" w:rsidRPr="00AF1688" w:rsidRDefault="00E8436E" w:rsidP="00AF1688">
            <w:pPr>
              <w:jc w:val="center"/>
              <w:rPr>
                <w:rFonts w:ascii="Arial" w:hAnsi="Arial" w:cs="Arial"/>
              </w:rPr>
            </w:pPr>
            <w:r w:rsidRPr="00AF1688">
              <w:rPr>
                <w:rFonts w:ascii="Arial" w:hAnsi="Arial" w:cs="Arial"/>
              </w:rPr>
              <w:t>MBSRQ subscale</w:t>
            </w:r>
          </w:p>
        </w:tc>
        <w:tc>
          <w:tcPr>
            <w:tcW w:w="3330" w:type="dxa"/>
            <w:gridSpan w:val="2"/>
            <w:vAlign w:val="center"/>
          </w:tcPr>
          <w:p w:rsidR="00F648C2" w:rsidRDefault="00984CD4" w:rsidP="00AF1688">
            <w:pPr>
              <w:jc w:val="center"/>
              <w:rPr>
                <w:rFonts w:ascii="Arial" w:hAnsi="Arial" w:cs="Arial"/>
              </w:rPr>
            </w:pPr>
            <w:r w:rsidRPr="00AF1688">
              <w:rPr>
                <w:rFonts w:ascii="Arial" w:hAnsi="Arial" w:cs="Arial"/>
              </w:rPr>
              <w:t>Male</w:t>
            </w:r>
            <w:r w:rsidR="00D32796" w:rsidRPr="00AF1688">
              <w:rPr>
                <w:rFonts w:ascii="Arial" w:hAnsi="Arial" w:cs="Arial"/>
              </w:rPr>
              <w:t xml:space="preserve"> Orthorexic</w:t>
            </w:r>
            <w:r w:rsidRPr="00AF1688">
              <w:rPr>
                <w:rFonts w:ascii="Arial" w:hAnsi="Arial" w:cs="Arial"/>
              </w:rPr>
              <w:t xml:space="preserve"> </w:t>
            </w:r>
            <w:r w:rsidR="00E8436E" w:rsidRPr="00AF1688">
              <w:rPr>
                <w:rFonts w:ascii="Arial" w:hAnsi="Arial" w:cs="Arial"/>
              </w:rPr>
              <w:t>students</w:t>
            </w:r>
          </w:p>
          <w:p w:rsidR="00E8436E" w:rsidRPr="00AF1688" w:rsidRDefault="00E07E58" w:rsidP="00F648C2">
            <w:pPr>
              <w:jc w:val="center"/>
              <w:rPr>
                <w:rFonts w:ascii="Arial" w:hAnsi="Arial" w:cs="Arial"/>
              </w:rPr>
            </w:pPr>
            <w:r>
              <w:rPr>
                <w:rFonts w:ascii="Arial" w:hAnsi="Arial" w:cs="Arial"/>
              </w:rPr>
              <w:t>n=34</w:t>
            </w:r>
          </w:p>
        </w:tc>
        <w:tc>
          <w:tcPr>
            <w:tcW w:w="3330" w:type="dxa"/>
            <w:gridSpan w:val="2"/>
            <w:vAlign w:val="center"/>
          </w:tcPr>
          <w:p w:rsidR="00E8436E" w:rsidRPr="00AF1688" w:rsidRDefault="00984CD4" w:rsidP="00AF1688">
            <w:pPr>
              <w:jc w:val="center"/>
              <w:rPr>
                <w:rFonts w:ascii="Arial" w:hAnsi="Arial" w:cs="Arial"/>
              </w:rPr>
            </w:pPr>
            <w:r w:rsidRPr="00AF1688">
              <w:rPr>
                <w:rFonts w:ascii="Arial" w:hAnsi="Arial" w:cs="Arial"/>
              </w:rPr>
              <w:t>Female</w:t>
            </w:r>
            <w:r w:rsidR="00D32796" w:rsidRPr="00AF1688">
              <w:rPr>
                <w:rFonts w:ascii="Arial" w:hAnsi="Arial" w:cs="Arial"/>
              </w:rPr>
              <w:t xml:space="preserve"> Orthorexic</w:t>
            </w:r>
            <w:r w:rsidRPr="00AF1688">
              <w:rPr>
                <w:rFonts w:ascii="Arial" w:hAnsi="Arial" w:cs="Arial"/>
              </w:rPr>
              <w:t xml:space="preserve"> </w:t>
            </w:r>
            <w:r w:rsidR="00E8436E" w:rsidRPr="00AF1688">
              <w:rPr>
                <w:rFonts w:ascii="Arial" w:hAnsi="Arial" w:cs="Arial"/>
              </w:rPr>
              <w:t xml:space="preserve"> students</w:t>
            </w:r>
            <w:r w:rsidR="00E07E58">
              <w:rPr>
                <w:rFonts w:ascii="Arial" w:hAnsi="Arial" w:cs="Arial"/>
              </w:rPr>
              <w:t xml:space="preserve">    n=175</w:t>
            </w:r>
          </w:p>
        </w:tc>
      </w:tr>
      <w:tr w:rsidR="00E8436E" w:rsidRPr="006A67A2" w:rsidTr="00A817CC">
        <w:tc>
          <w:tcPr>
            <w:tcW w:w="3150" w:type="dxa"/>
            <w:vMerge/>
            <w:vAlign w:val="center"/>
          </w:tcPr>
          <w:p w:rsidR="00E8436E" w:rsidRPr="00AF1688" w:rsidRDefault="00E8436E" w:rsidP="00AF1688">
            <w:pPr>
              <w:jc w:val="center"/>
              <w:rPr>
                <w:rFonts w:ascii="Arial" w:hAnsi="Arial" w:cs="Arial"/>
              </w:rPr>
            </w:pPr>
          </w:p>
        </w:tc>
        <w:tc>
          <w:tcPr>
            <w:tcW w:w="1620" w:type="dxa"/>
            <w:vAlign w:val="center"/>
          </w:tcPr>
          <w:p w:rsidR="00E8436E" w:rsidRPr="00AF1688" w:rsidRDefault="00265C44" w:rsidP="00AF1688">
            <w:pPr>
              <w:jc w:val="center"/>
              <w:rPr>
                <w:rFonts w:ascii="Arial" w:hAnsi="Arial" w:cs="Arial"/>
              </w:rPr>
            </w:pPr>
            <w:r w:rsidRPr="00AF1688">
              <w:rPr>
                <w:rFonts w:ascii="Arial" w:hAnsi="Arial" w:cs="Arial"/>
              </w:rPr>
              <w:t>R</w:t>
            </w:r>
            <w:r w:rsidR="00C74B7B" w:rsidRPr="00AF1688">
              <w:rPr>
                <w:rFonts w:ascii="Arial" w:hAnsi="Arial" w:cs="Arial"/>
              </w:rPr>
              <w:t>s</w:t>
            </w:r>
          </w:p>
        </w:tc>
        <w:tc>
          <w:tcPr>
            <w:tcW w:w="1710" w:type="dxa"/>
            <w:vAlign w:val="center"/>
          </w:tcPr>
          <w:p w:rsidR="00E8436E" w:rsidRPr="00AF1688" w:rsidRDefault="00DD5202" w:rsidP="00AF1688">
            <w:pPr>
              <w:jc w:val="center"/>
              <w:rPr>
                <w:rFonts w:ascii="Arial" w:hAnsi="Arial" w:cs="Arial"/>
              </w:rPr>
            </w:pPr>
            <w:r w:rsidRPr="00AF1688">
              <w:rPr>
                <w:rFonts w:ascii="Arial" w:hAnsi="Arial" w:cs="Arial"/>
              </w:rPr>
              <w:t>P value</w:t>
            </w:r>
          </w:p>
        </w:tc>
        <w:tc>
          <w:tcPr>
            <w:tcW w:w="1710" w:type="dxa"/>
            <w:vAlign w:val="center"/>
          </w:tcPr>
          <w:p w:rsidR="00E8436E" w:rsidRPr="00AF1688" w:rsidRDefault="006F4F90" w:rsidP="00AF1688">
            <w:pPr>
              <w:jc w:val="center"/>
              <w:rPr>
                <w:rFonts w:ascii="Arial" w:hAnsi="Arial" w:cs="Arial"/>
              </w:rPr>
            </w:pPr>
            <w:r w:rsidRPr="00AF1688">
              <w:rPr>
                <w:rFonts w:ascii="Arial" w:hAnsi="Arial" w:cs="Arial"/>
              </w:rPr>
              <w:t>R</w:t>
            </w:r>
            <w:r w:rsidR="00C74B7B" w:rsidRPr="00AF1688">
              <w:rPr>
                <w:rFonts w:ascii="Arial" w:hAnsi="Arial" w:cs="Arial"/>
              </w:rPr>
              <w:t>s</w:t>
            </w:r>
          </w:p>
        </w:tc>
        <w:tc>
          <w:tcPr>
            <w:tcW w:w="1620" w:type="dxa"/>
            <w:vAlign w:val="center"/>
          </w:tcPr>
          <w:p w:rsidR="00E8436E" w:rsidRPr="00AF1688" w:rsidRDefault="00E8436E" w:rsidP="00AF1688">
            <w:pPr>
              <w:jc w:val="center"/>
              <w:rPr>
                <w:rFonts w:ascii="Arial" w:hAnsi="Arial" w:cs="Arial"/>
              </w:rPr>
            </w:pPr>
            <w:r w:rsidRPr="00AF1688">
              <w:rPr>
                <w:rFonts w:ascii="Arial" w:hAnsi="Arial" w:cs="Arial"/>
              </w:rPr>
              <w:t>P</w:t>
            </w:r>
            <w:r w:rsidR="00DD5202" w:rsidRPr="00AF1688">
              <w:rPr>
                <w:rFonts w:ascii="Arial" w:hAnsi="Arial" w:cs="Arial"/>
              </w:rPr>
              <w:t xml:space="preserve"> value</w:t>
            </w:r>
          </w:p>
        </w:tc>
      </w:tr>
      <w:tr w:rsidR="00E8436E" w:rsidRPr="006A67A2" w:rsidTr="00A817CC">
        <w:trPr>
          <w:trHeight w:val="575"/>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Appearance Evaluation (AE)</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-0.28</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.1</w:t>
            </w:r>
            <w:r w:rsidR="006E670C" w:rsidRPr="00AF1688">
              <w:rPr>
                <w:rFonts w:ascii="Arial" w:hAnsi="Arial" w:cs="Arial"/>
              </w:rPr>
              <w:t>1</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-0.0</w:t>
            </w:r>
            <w:r w:rsidR="006E670C" w:rsidRPr="00AF1688">
              <w:rPr>
                <w:rFonts w:ascii="Arial" w:hAnsi="Arial" w:cs="Arial"/>
              </w:rPr>
              <w:t>4</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.6</w:t>
            </w:r>
            <w:r w:rsidR="006E670C" w:rsidRPr="00AF1688">
              <w:rPr>
                <w:rFonts w:ascii="Arial" w:hAnsi="Arial" w:cs="Arial"/>
              </w:rPr>
              <w:t>2</w:t>
            </w:r>
          </w:p>
        </w:tc>
      </w:tr>
      <w:tr w:rsidR="00E8436E" w:rsidRPr="006A67A2" w:rsidTr="00A817CC">
        <w:trPr>
          <w:trHeight w:val="647"/>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Appearance Orientation (AO)</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-0.19</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.27</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-0.15</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.047</w:t>
            </w:r>
          </w:p>
        </w:tc>
      </w:tr>
      <w:tr w:rsidR="00E8436E" w:rsidRPr="006A67A2" w:rsidTr="00A817CC">
        <w:trPr>
          <w:trHeight w:val="512"/>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 xml:space="preserve">Fitness </w:t>
            </w:r>
            <w:r w:rsidR="00984CD4" w:rsidRPr="00AF1688">
              <w:rPr>
                <w:rFonts w:ascii="Arial" w:hAnsi="Arial" w:cs="Arial"/>
              </w:rPr>
              <w:t>evaluation (FE</w:t>
            </w:r>
            <w:r w:rsidRPr="00AF1688">
              <w:rPr>
                <w:rFonts w:ascii="Arial" w:hAnsi="Arial" w:cs="Arial"/>
              </w:rPr>
              <w:t>)</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-0.16</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.3</w:t>
            </w:r>
            <w:r w:rsidR="006E670C" w:rsidRPr="00AF1688">
              <w:rPr>
                <w:rFonts w:ascii="Arial" w:hAnsi="Arial" w:cs="Arial"/>
              </w:rPr>
              <w:t>6</w:t>
            </w:r>
          </w:p>
        </w:tc>
        <w:tc>
          <w:tcPr>
            <w:tcW w:w="1710" w:type="dxa"/>
            <w:vAlign w:val="center"/>
          </w:tcPr>
          <w:p w:rsidR="00E8436E" w:rsidRPr="00AF1688" w:rsidRDefault="00984CD4" w:rsidP="00AF1688">
            <w:pPr>
              <w:jc w:val="center"/>
              <w:rPr>
                <w:rFonts w:ascii="Arial" w:hAnsi="Arial" w:cs="Arial"/>
              </w:rPr>
            </w:pPr>
            <w:r w:rsidRPr="00AF1688">
              <w:rPr>
                <w:rFonts w:ascii="Arial" w:hAnsi="Arial" w:cs="Arial"/>
              </w:rPr>
              <w:t>-0.2</w:t>
            </w:r>
            <w:r w:rsidR="006E670C" w:rsidRPr="00AF1688">
              <w:rPr>
                <w:rFonts w:ascii="Arial" w:hAnsi="Arial" w:cs="Arial"/>
              </w:rPr>
              <w:t>1</w:t>
            </w:r>
          </w:p>
        </w:tc>
        <w:tc>
          <w:tcPr>
            <w:tcW w:w="1620" w:type="dxa"/>
            <w:vAlign w:val="center"/>
          </w:tcPr>
          <w:p w:rsidR="00E8436E" w:rsidRPr="00AF1688" w:rsidRDefault="00984CD4" w:rsidP="00AF1688">
            <w:pPr>
              <w:jc w:val="center"/>
              <w:rPr>
                <w:rFonts w:ascii="Arial" w:hAnsi="Arial" w:cs="Arial"/>
              </w:rPr>
            </w:pPr>
            <w:r w:rsidRPr="00AF1688">
              <w:rPr>
                <w:rFonts w:ascii="Arial" w:hAnsi="Arial" w:cs="Arial"/>
              </w:rPr>
              <w:t>.005</w:t>
            </w:r>
          </w:p>
        </w:tc>
      </w:tr>
      <w:tr w:rsidR="00E8436E" w:rsidRPr="006A67A2" w:rsidTr="00A817CC">
        <w:trPr>
          <w:trHeight w:val="503"/>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 xml:space="preserve">Fitness </w:t>
            </w:r>
            <w:r w:rsidR="00984CD4" w:rsidRPr="00AF1688">
              <w:rPr>
                <w:rFonts w:ascii="Arial" w:hAnsi="Arial" w:cs="Arial"/>
              </w:rPr>
              <w:t>orientation (FO</w:t>
            </w:r>
            <w:r w:rsidRPr="00AF1688">
              <w:rPr>
                <w:rFonts w:ascii="Arial" w:hAnsi="Arial" w:cs="Arial"/>
              </w:rPr>
              <w:t>)</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-0.50</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.003</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w:t>
            </w:r>
            <w:r w:rsidR="006E670C" w:rsidRPr="00AF1688">
              <w:rPr>
                <w:rFonts w:ascii="Arial" w:hAnsi="Arial" w:cs="Arial"/>
              </w:rPr>
              <w:t>20</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.009</w:t>
            </w:r>
          </w:p>
        </w:tc>
      </w:tr>
      <w:tr w:rsidR="00E8436E" w:rsidRPr="006A67A2" w:rsidTr="00A817CC">
        <w:trPr>
          <w:trHeight w:val="620"/>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Health Evaluation (HE)</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-0.51</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.002</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-0.28</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.0001</w:t>
            </w:r>
          </w:p>
        </w:tc>
      </w:tr>
      <w:tr w:rsidR="00E8436E" w:rsidRPr="006A67A2" w:rsidTr="00A817CC">
        <w:trPr>
          <w:trHeight w:val="521"/>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Health Orientation (HO)</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-0.17</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.33</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-0.0</w:t>
            </w:r>
            <w:r w:rsidR="006E670C" w:rsidRPr="00AF1688">
              <w:rPr>
                <w:rFonts w:ascii="Arial" w:hAnsi="Arial" w:cs="Arial"/>
              </w:rPr>
              <w:t>8</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.3</w:t>
            </w:r>
            <w:r w:rsidR="006E670C" w:rsidRPr="00AF1688">
              <w:rPr>
                <w:rFonts w:ascii="Arial" w:hAnsi="Arial" w:cs="Arial"/>
              </w:rPr>
              <w:t>3</w:t>
            </w:r>
          </w:p>
        </w:tc>
      </w:tr>
      <w:tr w:rsidR="00E8436E" w:rsidRPr="006A67A2" w:rsidTr="00A817CC">
        <w:trPr>
          <w:trHeight w:val="719"/>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Overweight Preoccupation (OWP)</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-0.1</w:t>
            </w:r>
            <w:r w:rsidR="006E670C" w:rsidRPr="00AF1688">
              <w:rPr>
                <w:rFonts w:ascii="Arial" w:hAnsi="Arial" w:cs="Arial"/>
              </w:rPr>
              <w:t>5</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w:t>
            </w:r>
            <w:r w:rsidR="006E670C" w:rsidRPr="00AF1688">
              <w:rPr>
                <w:rFonts w:ascii="Arial" w:hAnsi="Arial" w:cs="Arial"/>
              </w:rPr>
              <w:t>40</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-0.35</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.0001</w:t>
            </w:r>
          </w:p>
        </w:tc>
      </w:tr>
      <w:tr w:rsidR="00E8436E" w:rsidRPr="006A67A2" w:rsidTr="00A817CC">
        <w:trPr>
          <w:trHeight w:val="602"/>
        </w:trPr>
        <w:tc>
          <w:tcPr>
            <w:tcW w:w="3150" w:type="dxa"/>
            <w:vAlign w:val="center"/>
          </w:tcPr>
          <w:p w:rsidR="00E8436E" w:rsidRPr="00AF1688" w:rsidRDefault="00E8436E" w:rsidP="00AF1688">
            <w:pPr>
              <w:jc w:val="center"/>
              <w:rPr>
                <w:rFonts w:ascii="Arial" w:hAnsi="Arial" w:cs="Arial"/>
              </w:rPr>
            </w:pPr>
            <w:r w:rsidRPr="00AF1688">
              <w:rPr>
                <w:rFonts w:ascii="Arial" w:hAnsi="Arial" w:cs="Arial"/>
              </w:rPr>
              <w:t>Self Classified Weight (SCW)</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0.21</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.23</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0.1</w:t>
            </w:r>
            <w:r w:rsidR="006E670C" w:rsidRPr="00AF1688">
              <w:rPr>
                <w:rFonts w:ascii="Arial" w:hAnsi="Arial" w:cs="Arial"/>
              </w:rPr>
              <w:t>9</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.01</w:t>
            </w:r>
          </w:p>
        </w:tc>
      </w:tr>
      <w:tr w:rsidR="00E8436E" w:rsidRPr="006A67A2" w:rsidTr="00A817CC">
        <w:tc>
          <w:tcPr>
            <w:tcW w:w="3150" w:type="dxa"/>
            <w:vAlign w:val="center"/>
          </w:tcPr>
          <w:p w:rsidR="00E8436E" w:rsidRPr="00AF1688" w:rsidRDefault="00E8436E" w:rsidP="00AF1688">
            <w:pPr>
              <w:jc w:val="center"/>
              <w:rPr>
                <w:rFonts w:ascii="Arial" w:hAnsi="Arial" w:cs="Arial"/>
              </w:rPr>
            </w:pPr>
            <w:r w:rsidRPr="00AF1688">
              <w:rPr>
                <w:rFonts w:ascii="Arial" w:hAnsi="Arial" w:cs="Arial"/>
              </w:rPr>
              <w:t>Body area satisfaction scale (BASS)</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w:t>
            </w:r>
            <w:r w:rsidR="009103FB" w:rsidRPr="00AF1688">
              <w:rPr>
                <w:rFonts w:ascii="Arial" w:hAnsi="Arial" w:cs="Arial"/>
              </w:rPr>
              <w:t>0</w:t>
            </w:r>
            <w:r w:rsidRPr="00AF1688">
              <w:rPr>
                <w:rFonts w:ascii="Arial" w:hAnsi="Arial" w:cs="Arial"/>
              </w:rPr>
              <w:t>16</w:t>
            </w:r>
          </w:p>
        </w:tc>
        <w:tc>
          <w:tcPr>
            <w:tcW w:w="1710" w:type="dxa"/>
            <w:vAlign w:val="center"/>
          </w:tcPr>
          <w:p w:rsidR="00E8436E" w:rsidRPr="00AF1688" w:rsidRDefault="006E1614" w:rsidP="00AF1688">
            <w:pPr>
              <w:jc w:val="center"/>
              <w:rPr>
                <w:rFonts w:ascii="Arial" w:hAnsi="Arial" w:cs="Arial"/>
              </w:rPr>
            </w:pPr>
            <w:r w:rsidRPr="00AF1688">
              <w:rPr>
                <w:rFonts w:ascii="Arial" w:hAnsi="Arial" w:cs="Arial"/>
              </w:rPr>
              <w:t>.9</w:t>
            </w:r>
            <w:r w:rsidR="006E670C" w:rsidRPr="00AF1688">
              <w:rPr>
                <w:rFonts w:ascii="Arial" w:hAnsi="Arial" w:cs="Arial"/>
              </w:rPr>
              <w:t>3</w:t>
            </w:r>
          </w:p>
        </w:tc>
        <w:tc>
          <w:tcPr>
            <w:tcW w:w="1710" w:type="dxa"/>
            <w:vAlign w:val="center"/>
          </w:tcPr>
          <w:p w:rsidR="00E8436E" w:rsidRPr="00AF1688" w:rsidRDefault="009103FB" w:rsidP="00AF1688">
            <w:pPr>
              <w:jc w:val="center"/>
              <w:rPr>
                <w:rFonts w:ascii="Arial" w:hAnsi="Arial" w:cs="Arial"/>
              </w:rPr>
            </w:pPr>
            <w:r w:rsidRPr="00AF1688">
              <w:rPr>
                <w:rFonts w:ascii="Arial" w:hAnsi="Arial" w:cs="Arial"/>
              </w:rPr>
              <w:t>-0.1</w:t>
            </w:r>
            <w:r w:rsidR="006E670C" w:rsidRPr="00AF1688">
              <w:rPr>
                <w:rFonts w:ascii="Arial" w:hAnsi="Arial" w:cs="Arial"/>
              </w:rPr>
              <w:t>4</w:t>
            </w:r>
          </w:p>
        </w:tc>
        <w:tc>
          <w:tcPr>
            <w:tcW w:w="1620" w:type="dxa"/>
            <w:vAlign w:val="center"/>
          </w:tcPr>
          <w:p w:rsidR="00E8436E" w:rsidRPr="00AF1688" w:rsidRDefault="006E1614" w:rsidP="00AF1688">
            <w:pPr>
              <w:jc w:val="center"/>
              <w:rPr>
                <w:rFonts w:ascii="Arial" w:hAnsi="Arial" w:cs="Arial"/>
              </w:rPr>
            </w:pPr>
            <w:r w:rsidRPr="00AF1688">
              <w:rPr>
                <w:rFonts w:ascii="Arial" w:hAnsi="Arial" w:cs="Arial"/>
              </w:rPr>
              <w:t>.07</w:t>
            </w:r>
          </w:p>
        </w:tc>
      </w:tr>
    </w:tbl>
    <w:p w:rsidR="00A817CC" w:rsidRDefault="00A817CC" w:rsidP="006A3E56">
      <w:pPr>
        <w:spacing w:line="480" w:lineRule="auto"/>
        <w:jc w:val="both"/>
        <w:rPr>
          <w:rFonts w:ascii="Arial" w:hAnsi="Arial" w:cs="Arial"/>
          <w:b/>
          <w:bCs/>
          <w:sz w:val="24"/>
          <w:szCs w:val="24"/>
        </w:rPr>
      </w:pPr>
    </w:p>
    <w:p w:rsidR="006A3E56" w:rsidRPr="006A67A2" w:rsidRDefault="006A3E56" w:rsidP="006A3E56">
      <w:pPr>
        <w:spacing w:line="480" w:lineRule="auto"/>
        <w:jc w:val="both"/>
        <w:rPr>
          <w:rFonts w:ascii="Arial" w:hAnsi="Arial" w:cs="Arial"/>
          <w:sz w:val="24"/>
          <w:szCs w:val="24"/>
        </w:rPr>
      </w:pPr>
      <w:r w:rsidRPr="006A67A2">
        <w:rPr>
          <w:rFonts w:ascii="Arial" w:hAnsi="Arial" w:cs="Arial"/>
          <w:sz w:val="24"/>
          <w:szCs w:val="24"/>
        </w:rPr>
        <w:t>The study r</w:t>
      </w:r>
      <w:r>
        <w:rPr>
          <w:rFonts w:ascii="Arial" w:hAnsi="Arial" w:cs="Arial"/>
          <w:sz w:val="24"/>
          <w:szCs w:val="24"/>
        </w:rPr>
        <w:t>esults show that in orthorexic females, ORTO-</w:t>
      </w:r>
      <w:r w:rsidRPr="006A67A2">
        <w:rPr>
          <w:rFonts w:ascii="Arial" w:hAnsi="Arial" w:cs="Arial"/>
          <w:sz w:val="24"/>
          <w:szCs w:val="24"/>
        </w:rPr>
        <w:t xml:space="preserve">15 scores are negatively associated </w:t>
      </w:r>
      <w:r>
        <w:rPr>
          <w:rFonts w:ascii="Arial" w:hAnsi="Arial" w:cs="Arial"/>
          <w:sz w:val="24"/>
          <w:szCs w:val="24"/>
        </w:rPr>
        <w:t>with</w:t>
      </w:r>
      <w:r w:rsidRPr="006A67A2">
        <w:rPr>
          <w:rFonts w:ascii="Arial" w:hAnsi="Arial" w:cs="Arial"/>
          <w:sz w:val="24"/>
          <w:szCs w:val="24"/>
        </w:rPr>
        <w:t xml:space="preserve"> appearance orientation (rs= -0.15), health evaluation (rs=-0.28), fitness </w:t>
      </w:r>
      <w:r w:rsidRPr="006A67A2">
        <w:rPr>
          <w:rFonts w:ascii="Arial" w:hAnsi="Arial" w:cs="Arial"/>
          <w:sz w:val="24"/>
          <w:szCs w:val="24"/>
        </w:rPr>
        <w:lastRenderedPageBreak/>
        <w:t xml:space="preserve">evaluation (rs= -0.21), fitness orientation (rs=-0.20), overweight preoccupation (rs=-0.35) and body area satisfaction (rs=-0.14). Also, in orthorexic females, there is a positive correlation between orthorexia scores and self classified weight (rs =0.19). There is no correlation for </w:t>
      </w:r>
      <w:r>
        <w:rPr>
          <w:rFonts w:ascii="Arial" w:hAnsi="Arial" w:cs="Arial"/>
          <w:sz w:val="24"/>
          <w:szCs w:val="24"/>
        </w:rPr>
        <w:t>ORTHO-</w:t>
      </w:r>
      <w:r w:rsidRPr="006A67A2">
        <w:rPr>
          <w:rFonts w:ascii="Arial" w:hAnsi="Arial" w:cs="Arial"/>
          <w:sz w:val="24"/>
          <w:szCs w:val="24"/>
        </w:rPr>
        <w:t xml:space="preserve">15 scores and appearance evaluation and health orientation in females with healthy food fixation. </w:t>
      </w:r>
    </w:p>
    <w:p w:rsidR="006A3E56" w:rsidRPr="00F648C2" w:rsidRDefault="006A3E56" w:rsidP="00F648C2">
      <w:pPr>
        <w:spacing w:line="480" w:lineRule="auto"/>
        <w:jc w:val="both"/>
        <w:rPr>
          <w:rFonts w:ascii="Arial" w:hAnsi="Arial" w:cs="Arial"/>
          <w:sz w:val="24"/>
          <w:szCs w:val="24"/>
        </w:rPr>
      </w:pPr>
      <w:r w:rsidRPr="006A67A2">
        <w:rPr>
          <w:rFonts w:ascii="Arial" w:hAnsi="Arial" w:cs="Arial"/>
          <w:sz w:val="24"/>
          <w:szCs w:val="24"/>
        </w:rPr>
        <w:t xml:space="preserve">As for </w:t>
      </w:r>
      <w:r>
        <w:rPr>
          <w:rFonts w:ascii="Arial" w:hAnsi="Arial" w:cs="Arial"/>
          <w:sz w:val="24"/>
          <w:szCs w:val="24"/>
        </w:rPr>
        <w:t>orthorexic males, ORT</w:t>
      </w:r>
      <w:r w:rsidRPr="006A67A2">
        <w:rPr>
          <w:rFonts w:ascii="Arial" w:hAnsi="Arial" w:cs="Arial"/>
          <w:sz w:val="24"/>
          <w:szCs w:val="24"/>
        </w:rPr>
        <w:t xml:space="preserve">O-15 scores are negatively related to health evaluation (rs=-0.51) and fitness orientation (rs= -0.50). There is no correlation for orthorexia and appearance evaluation, appearance orientation, health orientation, overweight preoccupation, self classified weight and body area satisfaction in males with healthy food fixation. </w:t>
      </w:r>
    </w:p>
    <w:p w:rsidR="00C84D0F" w:rsidRDefault="00574566" w:rsidP="001C4BD7">
      <w:pPr>
        <w:pStyle w:val="Heading2"/>
      </w:pPr>
      <w:bookmarkStart w:id="31" w:name="_Toc463007565"/>
      <w:r w:rsidRPr="006A67A2">
        <w:t>Discussion</w:t>
      </w:r>
      <w:r w:rsidR="00EE75E6">
        <w:t xml:space="preserve"> and conclusion</w:t>
      </w:r>
      <w:bookmarkEnd w:id="31"/>
    </w:p>
    <w:p w:rsidR="001C4BD7" w:rsidRPr="001C4BD7" w:rsidRDefault="001C4BD7" w:rsidP="001C4BD7"/>
    <w:p w:rsidR="00E41DBC" w:rsidRPr="006A67A2" w:rsidRDefault="00E41DBC" w:rsidP="00E24EFA">
      <w:pPr>
        <w:spacing w:line="480" w:lineRule="auto"/>
        <w:ind w:firstLine="720"/>
        <w:jc w:val="both"/>
        <w:rPr>
          <w:rFonts w:ascii="Arial" w:hAnsi="Arial" w:cs="Arial"/>
          <w:sz w:val="24"/>
          <w:szCs w:val="24"/>
        </w:rPr>
      </w:pPr>
      <w:r w:rsidRPr="006A67A2">
        <w:rPr>
          <w:rFonts w:ascii="Arial" w:hAnsi="Arial" w:cs="Arial"/>
          <w:sz w:val="24"/>
          <w:szCs w:val="24"/>
        </w:rPr>
        <w:t>T</w:t>
      </w:r>
      <w:r w:rsidR="001C36DD" w:rsidRPr="006A67A2">
        <w:rPr>
          <w:rFonts w:ascii="Arial" w:hAnsi="Arial" w:cs="Arial"/>
          <w:sz w:val="24"/>
          <w:szCs w:val="24"/>
        </w:rPr>
        <w:t>he prevalence of orthorexia in L</w:t>
      </w:r>
      <w:r w:rsidRPr="006A67A2">
        <w:rPr>
          <w:rFonts w:ascii="Arial" w:hAnsi="Arial" w:cs="Arial"/>
          <w:sz w:val="24"/>
          <w:szCs w:val="24"/>
        </w:rPr>
        <w:t xml:space="preserve">ebanese university students is </w:t>
      </w:r>
      <w:r w:rsidR="001C36DD" w:rsidRPr="006A67A2">
        <w:rPr>
          <w:rFonts w:ascii="Arial" w:hAnsi="Arial" w:cs="Arial"/>
          <w:sz w:val="24"/>
          <w:szCs w:val="24"/>
        </w:rPr>
        <w:t>65.31%</w:t>
      </w:r>
      <w:r w:rsidRPr="006A67A2">
        <w:rPr>
          <w:rFonts w:ascii="Arial" w:hAnsi="Arial" w:cs="Arial"/>
          <w:color w:val="FF0000"/>
          <w:sz w:val="24"/>
          <w:szCs w:val="24"/>
        </w:rPr>
        <w:t xml:space="preserve"> </w:t>
      </w:r>
      <w:r w:rsidRPr="006A67A2">
        <w:rPr>
          <w:rFonts w:ascii="Arial" w:hAnsi="Arial" w:cs="Arial"/>
          <w:sz w:val="24"/>
          <w:szCs w:val="24"/>
        </w:rPr>
        <w:t>which is similar to t</w:t>
      </w:r>
      <w:r w:rsidR="001C36DD" w:rsidRPr="006A67A2">
        <w:rPr>
          <w:rFonts w:ascii="Arial" w:hAnsi="Arial" w:cs="Arial"/>
          <w:sz w:val="24"/>
          <w:szCs w:val="24"/>
        </w:rPr>
        <w:t>he prevalence of orthorexia in P</w:t>
      </w:r>
      <w:r w:rsidRPr="006A67A2">
        <w:rPr>
          <w:rFonts w:ascii="Arial" w:hAnsi="Arial" w:cs="Arial"/>
          <w:sz w:val="24"/>
          <w:szCs w:val="24"/>
        </w:rPr>
        <w:t>olish university students</w:t>
      </w:r>
      <w:r w:rsidRPr="006A67A2">
        <w:rPr>
          <w:rFonts w:ascii="Arial" w:hAnsi="Arial" w:cs="Arial"/>
          <w:color w:val="FF0000"/>
          <w:sz w:val="24"/>
          <w:szCs w:val="24"/>
        </w:rPr>
        <w:t xml:space="preserve"> </w:t>
      </w:r>
      <w:r w:rsidR="00E77E44" w:rsidRPr="006A67A2">
        <w:rPr>
          <w:rFonts w:ascii="Arial" w:hAnsi="Arial" w:cs="Arial"/>
          <w:sz w:val="24"/>
          <w:szCs w:val="24"/>
        </w:rPr>
        <w:t>(65.14%)</w:t>
      </w:r>
      <w:r w:rsidR="00335E77" w:rsidRPr="006A67A2">
        <w:rPr>
          <w:rFonts w:ascii="Arial" w:hAnsi="Arial" w:cs="Arial"/>
          <w:sz w:val="24"/>
          <w:szCs w:val="24"/>
        </w:rPr>
        <w:t xml:space="preserve"> (Brytek-Matera et al., 2015).</w:t>
      </w:r>
      <w:r w:rsidR="001C36DD" w:rsidRPr="006A67A2">
        <w:rPr>
          <w:rFonts w:ascii="Arial" w:hAnsi="Arial" w:cs="Arial"/>
          <w:sz w:val="24"/>
          <w:szCs w:val="24"/>
        </w:rPr>
        <w:t xml:space="preserve">There </w:t>
      </w:r>
      <w:r w:rsidR="00C84D0F" w:rsidRPr="006A67A2">
        <w:rPr>
          <w:rFonts w:ascii="Arial" w:hAnsi="Arial" w:cs="Arial"/>
          <w:sz w:val="24"/>
          <w:szCs w:val="24"/>
        </w:rPr>
        <w:t>is no difference</w:t>
      </w:r>
      <w:r w:rsidR="001C36DD" w:rsidRPr="006A67A2">
        <w:rPr>
          <w:rFonts w:ascii="Arial" w:hAnsi="Arial" w:cs="Arial"/>
          <w:sz w:val="24"/>
          <w:szCs w:val="24"/>
        </w:rPr>
        <w:t xml:space="preserve"> in prevalence between Le</w:t>
      </w:r>
      <w:r w:rsidR="00846102">
        <w:rPr>
          <w:rFonts w:ascii="Arial" w:hAnsi="Arial" w:cs="Arial"/>
          <w:sz w:val="24"/>
          <w:szCs w:val="24"/>
        </w:rPr>
        <w:t>banese university students and P</w:t>
      </w:r>
      <w:r w:rsidR="001C36DD" w:rsidRPr="006A67A2">
        <w:rPr>
          <w:rFonts w:ascii="Arial" w:hAnsi="Arial" w:cs="Arial"/>
          <w:sz w:val="24"/>
          <w:szCs w:val="24"/>
        </w:rPr>
        <w:t xml:space="preserve">olish university students. </w:t>
      </w:r>
      <w:r w:rsidRPr="006A67A2">
        <w:rPr>
          <w:rFonts w:ascii="Arial" w:hAnsi="Arial" w:cs="Arial"/>
          <w:sz w:val="24"/>
          <w:szCs w:val="24"/>
        </w:rPr>
        <w:t>Bratman</w:t>
      </w:r>
      <w:r w:rsidR="00D34F1F">
        <w:rPr>
          <w:rFonts w:ascii="Arial" w:hAnsi="Arial" w:cs="Arial"/>
          <w:sz w:val="24"/>
          <w:szCs w:val="24"/>
        </w:rPr>
        <w:t xml:space="preserve"> &amp; Knight</w:t>
      </w:r>
      <w:r w:rsidR="00AF7F9F" w:rsidRPr="006A67A2">
        <w:rPr>
          <w:rFonts w:ascii="Arial" w:hAnsi="Arial" w:cs="Arial"/>
          <w:sz w:val="24"/>
          <w:szCs w:val="24"/>
        </w:rPr>
        <w:t xml:space="preserve"> </w:t>
      </w:r>
      <w:r w:rsidRPr="006A67A2">
        <w:rPr>
          <w:rFonts w:ascii="Arial" w:hAnsi="Arial" w:cs="Arial"/>
          <w:sz w:val="24"/>
          <w:szCs w:val="24"/>
        </w:rPr>
        <w:t>(2000) stated that orthorexia is a behavioral disorder found more in males</w:t>
      </w:r>
      <w:r w:rsidR="00C84D0F" w:rsidRPr="006A67A2">
        <w:rPr>
          <w:rFonts w:ascii="Arial" w:hAnsi="Arial" w:cs="Arial"/>
          <w:sz w:val="24"/>
          <w:szCs w:val="24"/>
        </w:rPr>
        <w:t xml:space="preserve"> than in females. However, in this study, there is</w:t>
      </w:r>
      <w:r w:rsidRPr="006A67A2">
        <w:rPr>
          <w:rFonts w:ascii="Arial" w:hAnsi="Arial" w:cs="Arial"/>
          <w:sz w:val="24"/>
          <w:szCs w:val="24"/>
        </w:rPr>
        <w:t xml:space="preserve"> no difference in incidence of orthorexia between males and females (</w:t>
      </w:r>
      <w:r w:rsidR="001C36DD" w:rsidRPr="006A67A2">
        <w:rPr>
          <w:rFonts w:ascii="Arial" w:hAnsi="Arial" w:cs="Arial"/>
          <w:sz w:val="24"/>
          <w:szCs w:val="24"/>
        </w:rPr>
        <w:t>66.67% of the male student and 65.06% of the female students</w:t>
      </w:r>
      <w:r w:rsidRPr="006A67A2">
        <w:rPr>
          <w:rFonts w:ascii="Arial" w:hAnsi="Arial" w:cs="Arial"/>
          <w:sz w:val="24"/>
          <w:szCs w:val="24"/>
        </w:rPr>
        <w:t>). Similar study findings were found in two other studies (Varga et al., 2014; Mclnerney-Ernst, 2011).</w:t>
      </w:r>
      <w:r w:rsidR="00C84D0F" w:rsidRPr="006A67A2">
        <w:rPr>
          <w:rFonts w:ascii="Arial" w:hAnsi="Arial" w:cs="Arial"/>
          <w:sz w:val="24"/>
          <w:szCs w:val="24"/>
        </w:rPr>
        <w:t xml:space="preserve"> Although this</w:t>
      </w:r>
      <w:r w:rsidR="00D47030" w:rsidRPr="006A67A2">
        <w:rPr>
          <w:rFonts w:ascii="Arial" w:hAnsi="Arial" w:cs="Arial"/>
          <w:sz w:val="24"/>
          <w:szCs w:val="24"/>
        </w:rPr>
        <w:t xml:space="preserve"> study and </w:t>
      </w:r>
      <w:r w:rsidR="00C84D0F" w:rsidRPr="006A67A2">
        <w:rPr>
          <w:rFonts w:ascii="Arial" w:hAnsi="Arial" w:cs="Arial"/>
          <w:sz w:val="24"/>
          <w:szCs w:val="24"/>
        </w:rPr>
        <w:t xml:space="preserve">the </w:t>
      </w:r>
      <w:r w:rsidR="00A33561" w:rsidRPr="006A67A2">
        <w:rPr>
          <w:rFonts w:ascii="Arial" w:hAnsi="Arial" w:cs="Arial"/>
          <w:sz w:val="24"/>
          <w:szCs w:val="24"/>
        </w:rPr>
        <w:t>study by Brytek Matera et al. (201</w:t>
      </w:r>
      <w:r w:rsidR="00D47030" w:rsidRPr="006A67A2">
        <w:rPr>
          <w:rFonts w:ascii="Arial" w:hAnsi="Arial" w:cs="Arial"/>
          <w:sz w:val="24"/>
          <w:szCs w:val="24"/>
        </w:rPr>
        <w:t>5) have same prevalence for orthorexia in un</w:t>
      </w:r>
      <w:r w:rsidR="00846102">
        <w:rPr>
          <w:rFonts w:ascii="Arial" w:hAnsi="Arial" w:cs="Arial"/>
          <w:sz w:val="24"/>
          <w:szCs w:val="24"/>
        </w:rPr>
        <w:t>iversity students, yet, in the P</w:t>
      </w:r>
      <w:r w:rsidR="00D47030" w:rsidRPr="006A67A2">
        <w:rPr>
          <w:rFonts w:ascii="Arial" w:hAnsi="Arial" w:cs="Arial"/>
          <w:sz w:val="24"/>
          <w:szCs w:val="24"/>
        </w:rPr>
        <w:t xml:space="preserve">olish study the percentage of males having orthorexia was less than females (43.2% and 68.8% respectively). </w:t>
      </w:r>
    </w:p>
    <w:p w:rsidR="00A57450" w:rsidRPr="00D34F1F" w:rsidRDefault="009A3625" w:rsidP="00D34F1F">
      <w:pPr>
        <w:spacing w:line="480" w:lineRule="auto"/>
        <w:ind w:firstLine="720"/>
        <w:jc w:val="both"/>
        <w:rPr>
          <w:rFonts w:ascii="Arial" w:hAnsi="Arial" w:cs="Arial"/>
          <w:color w:val="FF0000"/>
          <w:sz w:val="24"/>
          <w:szCs w:val="24"/>
        </w:rPr>
      </w:pPr>
      <w:r w:rsidRPr="006A67A2">
        <w:rPr>
          <w:rFonts w:ascii="Arial" w:hAnsi="Arial" w:cs="Arial"/>
          <w:sz w:val="24"/>
          <w:szCs w:val="24"/>
        </w:rPr>
        <w:lastRenderedPageBreak/>
        <w:t xml:space="preserve">In this study, </w:t>
      </w:r>
      <w:r w:rsidR="00A57450" w:rsidRPr="006A67A2">
        <w:rPr>
          <w:rFonts w:ascii="Arial" w:hAnsi="Arial" w:cs="Arial"/>
          <w:sz w:val="24"/>
          <w:szCs w:val="24"/>
        </w:rPr>
        <w:t xml:space="preserve">there is no difference in BMI between those who are diagnosed with orthorexia and those who are not. </w:t>
      </w:r>
      <w:r w:rsidR="00D34F1F">
        <w:rPr>
          <w:rFonts w:ascii="Arial" w:hAnsi="Arial" w:cs="Arial"/>
          <w:sz w:val="24"/>
          <w:szCs w:val="24"/>
        </w:rPr>
        <w:t xml:space="preserve">The average BMI for orthorexics and non orthrexics fall in the normal body weight range with </w:t>
      </w:r>
      <w:r w:rsidR="00D34F1F" w:rsidRPr="00D34F1F">
        <w:rPr>
          <w:rFonts w:ascii="Arial" w:hAnsi="Arial" w:cs="Arial"/>
          <w:sz w:val="24"/>
          <w:szCs w:val="24"/>
        </w:rPr>
        <w:t>22.57 Kg/m² (SD= 3.4) and 21.63 Kg/ m² (SD=4.4) respectively.</w:t>
      </w:r>
      <w:r w:rsidR="00D34F1F">
        <w:rPr>
          <w:rFonts w:ascii="Arial" w:hAnsi="Arial" w:cs="Arial"/>
          <w:color w:val="FF0000"/>
          <w:sz w:val="24"/>
          <w:szCs w:val="24"/>
        </w:rPr>
        <w:t xml:space="preserve"> </w:t>
      </w:r>
      <w:r w:rsidR="00A57450" w:rsidRPr="006A67A2">
        <w:rPr>
          <w:rFonts w:ascii="Arial" w:hAnsi="Arial" w:cs="Arial"/>
          <w:sz w:val="24"/>
          <w:szCs w:val="24"/>
        </w:rPr>
        <w:t>Similar study findings were found in a study by Donini et al. (2004).</w:t>
      </w:r>
    </w:p>
    <w:p w:rsidR="00A57450" w:rsidRPr="006A67A2" w:rsidRDefault="00292B22" w:rsidP="00D34F1F">
      <w:pPr>
        <w:spacing w:line="480" w:lineRule="auto"/>
        <w:ind w:firstLine="720"/>
        <w:jc w:val="both"/>
        <w:rPr>
          <w:rFonts w:ascii="Arial" w:hAnsi="Arial" w:cs="Arial"/>
          <w:color w:val="FF0000"/>
          <w:sz w:val="24"/>
          <w:szCs w:val="24"/>
        </w:rPr>
      </w:pPr>
      <w:r w:rsidRPr="006A67A2">
        <w:rPr>
          <w:rFonts w:ascii="Arial" w:hAnsi="Arial" w:cs="Arial"/>
          <w:sz w:val="24"/>
          <w:szCs w:val="24"/>
        </w:rPr>
        <w:t>There is no difference in average age between those who have healthy eating obsessions and those who don’t have it</w:t>
      </w:r>
      <w:r w:rsidR="00D34F1F">
        <w:rPr>
          <w:rFonts w:ascii="Arial" w:hAnsi="Arial" w:cs="Arial"/>
          <w:sz w:val="24"/>
          <w:szCs w:val="24"/>
        </w:rPr>
        <w:t xml:space="preserve">, the average age </w:t>
      </w:r>
      <w:r w:rsidR="00D34F1F" w:rsidRPr="006A67A2">
        <w:rPr>
          <w:rFonts w:ascii="Arial" w:hAnsi="Arial" w:cs="Arial"/>
          <w:sz w:val="24"/>
          <w:szCs w:val="24"/>
        </w:rPr>
        <w:t>21.8</w:t>
      </w:r>
      <w:r w:rsidR="00D34F1F">
        <w:rPr>
          <w:rFonts w:ascii="Arial" w:hAnsi="Arial" w:cs="Arial"/>
          <w:sz w:val="24"/>
          <w:szCs w:val="24"/>
        </w:rPr>
        <w:t xml:space="preserve"> years</w:t>
      </w:r>
      <w:r w:rsidR="00D34F1F" w:rsidRPr="006A67A2">
        <w:rPr>
          <w:rFonts w:ascii="Arial" w:hAnsi="Arial" w:cs="Arial"/>
          <w:sz w:val="24"/>
          <w:szCs w:val="24"/>
        </w:rPr>
        <w:t xml:space="preserve"> </w:t>
      </w:r>
      <w:r w:rsidR="00D34F1F">
        <w:rPr>
          <w:rFonts w:ascii="Arial" w:hAnsi="Arial" w:cs="Arial"/>
          <w:sz w:val="24"/>
          <w:szCs w:val="24"/>
        </w:rPr>
        <w:t xml:space="preserve">for orthorexics </w:t>
      </w:r>
      <w:r w:rsidR="00D34F1F" w:rsidRPr="006A67A2">
        <w:rPr>
          <w:rFonts w:ascii="Arial" w:hAnsi="Arial" w:cs="Arial"/>
          <w:sz w:val="24"/>
          <w:szCs w:val="24"/>
        </w:rPr>
        <w:t>(SD= 1.97)</w:t>
      </w:r>
      <w:r w:rsidR="00D34F1F">
        <w:rPr>
          <w:rFonts w:ascii="Arial" w:hAnsi="Arial" w:cs="Arial"/>
          <w:sz w:val="24"/>
          <w:szCs w:val="24"/>
        </w:rPr>
        <w:t xml:space="preserve"> and </w:t>
      </w:r>
      <w:r w:rsidR="00D34F1F" w:rsidRPr="006A67A2">
        <w:rPr>
          <w:rFonts w:ascii="Arial" w:hAnsi="Arial" w:cs="Arial"/>
          <w:sz w:val="24"/>
          <w:szCs w:val="24"/>
        </w:rPr>
        <w:t xml:space="preserve">21.14 </w:t>
      </w:r>
      <w:r w:rsidR="00D34F1F">
        <w:rPr>
          <w:rFonts w:ascii="Arial" w:hAnsi="Arial" w:cs="Arial"/>
          <w:sz w:val="24"/>
          <w:szCs w:val="24"/>
        </w:rPr>
        <w:t>years (SD=1.838) for non orthorexics</w:t>
      </w:r>
      <w:r w:rsidR="00A57450" w:rsidRPr="006A67A2">
        <w:rPr>
          <w:rFonts w:ascii="Arial" w:hAnsi="Arial" w:cs="Arial"/>
          <w:sz w:val="24"/>
          <w:szCs w:val="24"/>
        </w:rPr>
        <w:t>.</w:t>
      </w:r>
      <w:r w:rsidR="00A57450" w:rsidRPr="006A67A2">
        <w:rPr>
          <w:rFonts w:ascii="Arial" w:hAnsi="Arial" w:cs="Arial"/>
          <w:color w:val="FF0000"/>
          <w:sz w:val="24"/>
          <w:szCs w:val="24"/>
        </w:rPr>
        <w:t xml:space="preserve"> </w:t>
      </w:r>
      <w:r w:rsidRPr="006A67A2">
        <w:rPr>
          <w:rFonts w:ascii="Arial" w:hAnsi="Arial" w:cs="Arial"/>
          <w:sz w:val="24"/>
          <w:szCs w:val="24"/>
        </w:rPr>
        <w:t>Also, there is no gender difference for average age within the group of people with healthy food preoccupation</w:t>
      </w:r>
      <w:r w:rsidR="00A57450" w:rsidRPr="006A67A2">
        <w:rPr>
          <w:rFonts w:ascii="Arial" w:hAnsi="Arial" w:cs="Arial"/>
          <w:sz w:val="24"/>
          <w:szCs w:val="24"/>
        </w:rPr>
        <w:t xml:space="preserve">, </w:t>
      </w:r>
      <w:r w:rsidR="00052447">
        <w:rPr>
          <w:rFonts w:ascii="Arial" w:hAnsi="Arial" w:cs="Arial"/>
          <w:sz w:val="24"/>
          <w:szCs w:val="24"/>
        </w:rPr>
        <w:t xml:space="preserve">the </w:t>
      </w:r>
      <w:r w:rsidR="00A57450" w:rsidRPr="006A67A2">
        <w:rPr>
          <w:rFonts w:ascii="Arial" w:hAnsi="Arial" w:cs="Arial"/>
          <w:sz w:val="24"/>
          <w:szCs w:val="24"/>
        </w:rPr>
        <w:t xml:space="preserve">average age is 22.36 </w:t>
      </w:r>
      <w:r w:rsidR="00846102">
        <w:rPr>
          <w:rFonts w:ascii="Arial" w:hAnsi="Arial" w:cs="Arial"/>
          <w:sz w:val="24"/>
          <w:szCs w:val="24"/>
        </w:rPr>
        <w:t xml:space="preserve">years </w:t>
      </w:r>
      <w:r w:rsidR="00A57450" w:rsidRPr="006A67A2">
        <w:rPr>
          <w:rFonts w:ascii="Arial" w:hAnsi="Arial" w:cs="Arial"/>
          <w:sz w:val="24"/>
          <w:szCs w:val="24"/>
        </w:rPr>
        <w:t>(SD=1.77) and 21.69</w:t>
      </w:r>
      <w:r w:rsidR="00846102">
        <w:rPr>
          <w:rFonts w:ascii="Arial" w:hAnsi="Arial" w:cs="Arial"/>
          <w:sz w:val="24"/>
          <w:szCs w:val="24"/>
        </w:rPr>
        <w:t xml:space="preserve"> years</w:t>
      </w:r>
      <w:r w:rsidR="00A57450" w:rsidRPr="006A67A2">
        <w:rPr>
          <w:rFonts w:ascii="Arial" w:hAnsi="Arial" w:cs="Arial"/>
          <w:sz w:val="24"/>
          <w:szCs w:val="24"/>
        </w:rPr>
        <w:t xml:space="preserve"> (SD=1.99) in males and females respectively.</w:t>
      </w:r>
    </w:p>
    <w:p w:rsidR="00D928E3" w:rsidRPr="006A67A2" w:rsidRDefault="001B61D3" w:rsidP="00E255F6">
      <w:pPr>
        <w:spacing w:line="480" w:lineRule="auto"/>
        <w:ind w:firstLine="720"/>
        <w:jc w:val="both"/>
        <w:rPr>
          <w:rFonts w:ascii="Arial" w:hAnsi="Arial" w:cs="Arial"/>
          <w:sz w:val="24"/>
          <w:szCs w:val="24"/>
        </w:rPr>
      </w:pPr>
      <w:r w:rsidRPr="006A67A2">
        <w:rPr>
          <w:rFonts w:ascii="Arial" w:hAnsi="Arial" w:cs="Arial"/>
          <w:sz w:val="24"/>
          <w:szCs w:val="24"/>
        </w:rPr>
        <w:t>In the first comparative study</w:t>
      </w:r>
      <w:r w:rsidR="00FC3E1C" w:rsidRPr="006A67A2">
        <w:rPr>
          <w:rFonts w:ascii="Arial" w:hAnsi="Arial" w:cs="Arial"/>
          <w:sz w:val="24"/>
          <w:szCs w:val="24"/>
        </w:rPr>
        <w:t xml:space="preserve"> (section 2.1)</w:t>
      </w:r>
      <w:r w:rsidRPr="006A67A2">
        <w:rPr>
          <w:rFonts w:ascii="Arial" w:hAnsi="Arial" w:cs="Arial"/>
          <w:sz w:val="24"/>
          <w:szCs w:val="24"/>
        </w:rPr>
        <w:t>, scores on MBSRQ subscales of orthorexic students and non ortho</w:t>
      </w:r>
      <w:r w:rsidR="00D31283" w:rsidRPr="006A67A2">
        <w:rPr>
          <w:rFonts w:ascii="Arial" w:hAnsi="Arial" w:cs="Arial"/>
          <w:sz w:val="24"/>
          <w:szCs w:val="24"/>
        </w:rPr>
        <w:t>rexic student</w:t>
      </w:r>
      <w:r w:rsidR="00234962">
        <w:rPr>
          <w:rFonts w:ascii="Arial" w:hAnsi="Arial" w:cs="Arial"/>
          <w:sz w:val="24"/>
          <w:szCs w:val="24"/>
        </w:rPr>
        <w:t>s</w:t>
      </w:r>
      <w:r w:rsidR="00D31283" w:rsidRPr="006A67A2">
        <w:rPr>
          <w:rFonts w:ascii="Arial" w:hAnsi="Arial" w:cs="Arial"/>
          <w:sz w:val="24"/>
          <w:szCs w:val="24"/>
        </w:rPr>
        <w:t xml:space="preserve"> were compared. </w:t>
      </w:r>
      <w:r w:rsidR="00D31283" w:rsidRPr="00234962">
        <w:rPr>
          <w:rFonts w:ascii="Arial" w:hAnsi="Arial" w:cs="Arial"/>
          <w:sz w:val="24"/>
          <w:szCs w:val="24"/>
        </w:rPr>
        <w:t xml:space="preserve">The study results show </w:t>
      </w:r>
      <w:r w:rsidR="00A57450" w:rsidRPr="00234962">
        <w:rPr>
          <w:rFonts w:ascii="Arial" w:hAnsi="Arial" w:cs="Arial"/>
          <w:sz w:val="24"/>
          <w:szCs w:val="24"/>
        </w:rPr>
        <w:t xml:space="preserve">that </w:t>
      </w:r>
      <w:r w:rsidR="00896BBE" w:rsidRPr="00234962">
        <w:rPr>
          <w:rFonts w:ascii="Arial" w:hAnsi="Arial" w:cs="Arial"/>
          <w:sz w:val="24"/>
          <w:szCs w:val="24"/>
        </w:rPr>
        <w:t>students with orthorexia are more</w:t>
      </w:r>
      <w:r w:rsidR="00EB7965" w:rsidRPr="00234962">
        <w:rPr>
          <w:rFonts w:ascii="Arial" w:hAnsi="Arial" w:cs="Arial"/>
          <w:sz w:val="24"/>
          <w:szCs w:val="24"/>
        </w:rPr>
        <w:t xml:space="preserve"> likely to be</w:t>
      </w:r>
      <w:r w:rsidR="00896BBE" w:rsidRPr="00234962">
        <w:rPr>
          <w:rFonts w:ascii="Arial" w:hAnsi="Arial" w:cs="Arial"/>
          <w:sz w:val="24"/>
          <w:szCs w:val="24"/>
        </w:rPr>
        <w:t xml:space="preserve"> </w:t>
      </w:r>
      <w:r w:rsidR="00D97F37">
        <w:rPr>
          <w:rFonts w:ascii="Arial" w:hAnsi="Arial" w:cs="Arial"/>
          <w:sz w:val="24"/>
          <w:szCs w:val="24"/>
        </w:rPr>
        <w:t>engaged</w:t>
      </w:r>
      <w:r w:rsidR="00896BBE" w:rsidRPr="00234962">
        <w:rPr>
          <w:rFonts w:ascii="Arial" w:hAnsi="Arial" w:cs="Arial"/>
          <w:sz w:val="24"/>
          <w:szCs w:val="24"/>
        </w:rPr>
        <w:t xml:space="preserve"> in regular exercise to improve their fitness (fitness orientation scale), are</w:t>
      </w:r>
      <w:r w:rsidR="00F94F50">
        <w:rPr>
          <w:rFonts w:ascii="Arial" w:hAnsi="Arial" w:cs="Arial"/>
          <w:sz w:val="24"/>
          <w:szCs w:val="24"/>
        </w:rPr>
        <w:t xml:space="preserve"> </w:t>
      </w:r>
      <w:r w:rsidR="00896BBE" w:rsidRPr="00234962">
        <w:rPr>
          <w:rFonts w:ascii="Arial" w:hAnsi="Arial" w:cs="Arial"/>
          <w:sz w:val="24"/>
          <w:szCs w:val="24"/>
        </w:rPr>
        <w:t xml:space="preserve"> “health conscious” and try to live a healthy </w:t>
      </w:r>
      <w:r w:rsidR="00D97F37" w:rsidRPr="00234962">
        <w:rPr>
          <w:rFonts w:ascii="Arial" w:hAnsi="Arial" w:cs="Arial"/>
          <w:sz w:val="24"/>
          <w:szCs w:val="24"/>
        </w:rPr>
        <w:t>routine</w:t>
      </w:r>
      <w:r w:rsidR="00896BBE" w:rsidRPr="00234962">
        <w:rPr>
          <w:rFonts w:ascii="Arial" w:hAnsi="Arial" w:cs="Arial"/>
          <w:sz w:val="24"/>
          <w:szCs w:val="24"/>
        </w:rPr>
        <w:t xml:space="preserve"> (health orientation scale</w:t>
      </w:r>
      <w:r w:rsidR="00EB7965" w:rsidRPr="00234962">
        <w:rPr>
          <w:rFonts w:ascii="Arial" w:hAnsi="Arial" w:cs="Arial"/>
          <w:sz w:val="24"/>
          <w:szCs w:val="24"/>
        </w:rPr>
        <w:t>), are afraid of gaining weight</w:t>
      </w:r>
      <w:r w:rsidR="00896BBE" w:rsidRPr="00234962">
        <w:rPr>
          <w:rFonts w:ascii="Arial" w:hAnsi="Arial" w:cs="Arial"/>
          <w:sz w:val="24"/>
          <w:szCs w:val="24"/>
        </w:rPr>
        <w:t xml:space="preserve"> and are more likely to follow diets, monitor their body weight (overweight preoccupation scale) and perceive themselves </w:t>
      </w:r>
      <w:r w:rsidR="00715C25" w:rsidRPr="00234962">
        <w:rPr>
          <w:rFonts w:ascii="Arial" w:hAnsi="Arial" w:cs="Arial"/>
          <w:sz w:val="24"/>
          <w:szCs w:val="24"/>
        </w:rPr>
        <w:t>larger in size</w:t>
      </w:r>
      <w:r w:rsidR="00EB7965" w:rsidRPr="00234962">
        <w:rPr>
          <w:rFonts w:ascii="Arial" w:hAnsi="Arial" w:cs="Arial"/>
          <w:sz w:val="24"/>
          <w:szCs w:val="24"/>
        </w:rPr>
        <w:t xml:space="preserve"> </w:t>
      </w:r>
      <w:r w:rsidR="00052447" w:rsidRPr="00234962">
        <w:rPr>
          <w:rFonts w:ascii="Arial" w:hAnsi="Arial" w:cs="Arial"/>
          <w:sz w:val="24"/>
          <w:szCs w:val="24"/>
        </w:rPr>
        <w:t xml:space="preserve">(self classified weight scale) </w:t>
      </w:r>
      <w:r w:rsidR="00EB7965" w:rsidRPr="00234962">
        <w:rPr>
          <w:rFonts w:ascii="Arial" w:hAnsi="Arial" w:cs="Arial"/>
          <w:sz w:val="24"/>
          <w:szCs w:val="24"/>
        </w:rPr>
        <w:t xml:space="preserve">and more </w:t>
      </w:r>
      <w:r w:rsidR="00D97F37" w:rsidRPr="00234962">
        <w:rPr>
          <w:rFonts w:ascii="Arial" w:hAnsi="Arial" w:cs="Arial"/>
          <w:sz w:val="24"/>
          <w:szCs w:val="24"/>
        </w:rPr>
        <w:t>susceptible</w:t>
      </w:r>
      <w:r w:rsidR="00EB7965" w:rsidRPr="00234962">
        <w:rPr>
          <w:rFonts w:ascii="Arial" w:hAnsi="Arial" w:cs="Arial"/>
          <w:sz w:val="24"/>
          <w:szCs w:val="24"/>
        </w:rPr>
        <w:t xml:space="preserve"> to </w:t>
      </w:r>
      <w:r w:rsidR="00D97F37">
        <w:rPr>
          <w:rFonts w:ascii="Arial" w:hAnsi="Arial" w:cs="Arial"/>
          <w:sz w:val="24"/>
          <w:szCs w:val="24"/>
        </w:rPr>
        <w:t>diseases</w:t>
      </w:r>
      <w:r w:rsidR="00EB7965" w:rsidRPr="00234962">
        <w:rPr>
          <w:rFonts w:ascii="Arial" w:hAnsi="Arial" w:cs="Arial"/>
          <w:sz w:val="24"/>
          <w:szCs w:val="24"/>
        </w:rPr>
        <w:t xml:space="preserve"> (health evaluation scale)</w:t>
      </w:r>
      <w:r w:rsidR="00896BBE" w:rsidRPr="00234962">
        <w:rPr>
          <w:rFonts w:ascii="Arial" w:hAnsi="Arial" w:cs="Arial"/>
          <w:sz w:val="24"/>
          <w:szCs w:val="24"/>
        </w:rPr>
        <w:t xml:space="preserve"> than those who do not have orthorexia nervosa</w:t>
      </w:r>
      <w:r w:rsidR="00052447" w:rsidRPr="00234962">
        <w:rPr>
          <w:rFonts w:ascii="Arial" w:hAnsi="Arial" w:cs="Arial"/>
          <w:sz w:val="24"/>
          <w:szCs w:val="24"/>
        </w:rPr>
        <w:t>.</w:t>
      </w:r>
      <w:r w:rsidR="00896BBE" w:rsidRPr="00234962">
        <w:rPr>
          <w:rFonts w:ascii="Arial" w:hAnsi="Arial" w:cs="Arial"/>
          <w:sz w:val="24"/>
          <w:szCs w:val="24"/>
        </w:rPr>
        <w:t xml:space="preserve"> </w:t>
      </w:r>
      <w:r w:rsidR="00EB7965" w:rsidRPr="00234962">
        <w:rPr>
          <w:rFonts w:ascii="Arial" w:hAnsi="Arial" w:cs="Arial"/>
          <w:sz w:val="24"/>
          <w:szCs w:val="24"/>
        </w:rPr>
        <w:t>However</w:t>
      </w:r>
      <w:r w:rsidR="00896BBE" w:rsidRPr="00234962">
        <w:rPr>
          <w:rFonts w:ascii="Arial" w:hAnsi="Arial" w:cs="Arial"/>
          <w:sz w:val="24"/>
          <w:szCs w:val="24"/>
        </w:rPr>
        <w:t>, there is n</w:t>
      </w:r>
      <w:r w:rsidR="00EB7965" w:rsidRPr="00234962">
        <w:rPr>
          <w:rFonts w:ascii="Arial" w:hAnsi="Arial" w:cs="Arial"/>
          <w:sz w:val="24"/>
          <w:szCs w:val="24"/>
        </w:rPr>
        <w:t>o difference between orthorexic students and non orthorexic students in</w:t>
      </w:r>
      <w:r w:rsidR="00896BBE" w:rsidRPr="00234962">
        <w:rPr>
          <w:rFonts w:ascii="Arial" w:hAnsi="Arial" w:cs="Arial"/>
          <w:sz w:val="24"/>
          <w:szCs w:val="24"/>
        </w:rPr>
        <w:t xml:space="preserve"> body image</w:t>
      </w:r>
      <w:r w:rsidR="00EB7965" w:rsidRPr="00234962">
        <w:rPr>
          <w:rFonts w:ascii="Arial" w:hAnsi="Arial" w:cs="Arial"/>
          <w:sz w:val="24"/>
          <w:szCs w:val="24"/>
        </w:rPr>
        <w:t xml:space="preserve"> satisfaction or </w:t>
      </w:r>
      <w:r w:rsidR="00A8438E" w:rsidRPr="00234962">
        <w:rPr>
          <w:rFonts w:ascii="Arial" w:hAnsi="Arial" w:cs="Arial"/>
          <w:sz w:val="24"/>
          <w:szCs w:val="24"/>
        </w:rPr>
        <w:t>dissatisfaction</w:t>
      </w:r>
      <w:r w:rsidR="00896BBE" w:rsidRPr="00234962">
        <w:rPr>
          <w:rFonts w:ascii="Arial" w:hAnsi="Arial" w:cs="Arial"/>
          <w:sz w:val="24"/>
          <w:szCs w:val="24"/>
        </w:rPr>
        <w:t xml:space="preserve"> (appearance </w:t>
      </w:r>
      <w:r w:rsidR="007D7CE2">
        <w:rPr>
          <w:rFonts w:ascii="Arial" w:hAnsi="Arial" w:cs="Arial"/>
          <w:sz w:val="24"/>
          <w:szCs w:val="24"/>
        </w:rPr>
        <w:t>evaluation</w:t>
      </w:r>
      <w:r w:rsidR="00896BBE" w:rsidRPr="00234962">
        <w:rPr>
          <w:rFonts w:ascii="Arial" w:hAnsi="Arial" w:cs="Arial"/>
          <w:sz w:val="24"/>
          <w:szCs w:val="24"/>
        </w:rPr>
        <w:t xml:space="preserve">), the efforts they put to make themselves </w:t>
      </w:r>
      <w:r w:rsidR="00D97F37">
        <w:rPr>
          <w:rFonts w:ascii="Arial" w:hAnsi="Arial" w:cs="Arial"/>
          <w:sz w:val="24"/>
          <w:szCs w:val="24"/>
        </w:rPr>
        <w:t>“</w:t>
      </w:r>
      <w:r w:rsidR="00896BBE" w:rsidRPr="00234962">
        <w:rPr>
          <w:rFonts w:ascii="Arial" w:hAnsi="Arial" w:cs="Arial"/>
          <w:sz w:val="24"/>
          <w:szCs w:val="24"/>
        </w:rPr>
        <w:t>look good</w:t>
      </w:r>
      <w:r w:rsidR="00D97F37">
        <w:rPr>
          <w:rFonts w:ascii="Arial" w:hAnsi="Arial" w:cs="Arial"/>
          <w:sz w:val="24"/>
          <w:szCs w:val="24"/>
        </w:rPr>
        <w:t>”</w:t>
      </w:r>
      <w:r w:rsidR="00896BBE" w:rsidRPr="00234962">
        <w:rPr>
          <w:rFonts w:ascii="Arial" w:hAnsi="Arial" w:cs="Arial"/>
          <w:sz w:val="24"/>
          <w:szCs w:val="24"/>
        </w:rPr>
        <w:t xml:space="preserve"> (appear</w:t>
      </w:r>
      <w:r w:rsidR="00052447" w:rsidRPr="00234962">
        <w:rPr>
          <w:rFonts w:ascii="Arial" w:hAnsi="Arial" w:cs="Arial"/>
          <w:sz w:val="24"/>
          <w:szCs w:val="24"/>
        </w:rPr>
        <w:t>ance orientation), the</w:t>
      </w:r>
      <w:r w:rsidR="00896BBE" w:rsidRPr="00234962">
        <w:rPr>
          <w:rFonts w:ascii="Arial" w:hAnsi="Arial" w:cs="Arial"/>
          <w:sz w:val="24"/>
          <w:szCs w:val="24"/>
        </w:rPr>
        <w:t xml:space="preserve"> satisfaction or dissat</w:t>
      </w:r>
      <w:r w:rsidR="00EB7965" w:rsidRPr="00234962">
        <w:rPr>
          <w:rFonts w:ascii="Arial" w:hAnsi="Arial" w:cs="Arial"/>
          <w:sz w:val="24"/>
          <w:szCs w:val="24"/>
        </w:rPr>
        <w:t>isfaction with</w:t>
      </w:r>
      <w:r w:rsidR="009F48D9" w:rsidRPr="00234962">
        <w:rPr>
          <w:rFonts w:ascii="Arial" w:hAnsi="Arial" w:cs="Arial"/>
          <w:sz w:val="24"/>
          <w:szCs w:val="24"/>
        </w:rPr>
        <w:t xml:space="preserve"> </w:t>
      </w:r>
      <w:r w:rsidR="00D97F37">
        <w:rPr>
          <w:rFonts w:ascii="Arial" w:hAnsi="Arial" w:cs="Arial"/>
          <w:sz w:val="24"/>
          <w:szCs w:val="24"/>
        </w:rPr>
        <w:t>shape and look</w:t>
      </w:r>
      <w:r w:rsidR="009F48D9" w:rsidRPr="00234962">
        <w:rPr>
          <w:rFonts w:ascii="Arial" w:hAnsi="Arial" w:cs="Arial"/>
          <w:sz w:val="24"/>
          <w:szCs w:val="24"/>
        </w:rPr>
        <w:t xml:space="preserve"> of</w:t>
      </w:r>
      <w:r w:rsidR="00896BBE" w:rsidRPr="00234962">
        <w:rPr>
          <w:rFonts w:ascii="Arial" w:hAnsi="Arial" w:cs="Arial"/>
          <w:sz w:val="24"/>
          <w:szCs w:val="24"/>
        </w:rPr>
        <w:t xml:space="preserve"> certain body </w:t>
      </w:r>
      <w:r w:rsidR="00D97F37">
        <w:rPr>
          <w:rFonts w:ascii="Arial" w:hAnsi="Arial" w:cs="Arial"/>
          <w:sz w:val="24"/>
          <w:szCs w:val="24"/>
        </w:rPr>
        <w:t>parts</w:t>
      </w:r>
      <w:r w:rsidR="00896BBE" w:rsidRPr="00234962">
        <w:rPr>
          <w:rFonts w:ascii="Arial" w:hAnsi="Arial" w:cs="Arial"/>
          <w:sz w:val="24"/>
          <w:szCs w:val="24"/>
        </w:rPr>
        <w:t xml:space="preserve"> </w:t>
      </w:r>
      <w:r w:rsidR="00A740E5" w:rsidRPr="00234962">
        <w:rPr>
          <w:rFonts w:ascii="Arial" w:hAnsi="Arial" w:cs="Arial"/>
          <w:sz w:val="24"/>
          <w:szCs w:val="24"/>
        </w:rPr>
        <w:t xml:space="preserve">(body areas </w:t>
      </w:r>
      <w:r w:rsidR="00A740E5" w:rsidRPr="00234962">
        <w:rPr>
          <w:rFonts w:ascii="Arial" w:hAnsi="Arial" w:cs="Arial"/>
          <w:sz w:val="24"/>
          <w:szCs w:val="24"/>
        </w:rPr>
        <w:lastRenderedPageBreak/>
        <w:t xml:space="preserve">satisfaction scale) and </w:t>
      </w:r>
      <w:r w:rsidR="00575792" w:rsidRPr="00234962">
        <w:rPr>
          <w:rFonts w:ascii="Arial" w:hAnsi="Arial" w:cs="Arial"/>
          <w:sz w:val="24"/>
          <w:szCs w:val="24"/>
        </w:rPr>
        <w:t>in the way they classify</w:t>
      </w:r>
      <w:r w:rsidR="00A740E5" w:rsidRPr="00234962">
        <w:rPr>
          <w:rFonts w:ascii="Arial" w:hAnsi="Arial" w:cs="Arial"/>
          <w:sz w:val="24"/>
          <w:szCs w:val="24"/>
        </w:rPr>
        <w:t xml:space="preserve"> themselves as “fit” or “</w:t>
      </w:r>
      <w:r w:rsidR="00575792" w:rsidRPr="00234962">
        <w:rPr>
          <w:rFonts w:ascii="Arial" w:hAnsi="Arial" w:cs="Arial"/>
          <w:sz w:val="24"/>
          <w:szCs w:val="24"/>
        </w:rPr>
        <w:t>out of shape</w:t>
      </w:r>
      <w:r w:rsidR="00A740E5" w:rsidRPr="00234962">
        <w:rPr>
          <w:rFonts w:ascii="Arial" w:hAnsi="Arial" w:cs="Arial"/>
          <w:sz w:val="24"/>
          <w:szCs w:val="24"/>
        </w:rPr>
        <w:t xml:space="preserve">” (fitness evaluation). </w:t>
      </w:r>
      <w:r w:rsidR="00AF6A7F" w:rsidRPr="00234962">
        <w:rPr>
          <w:rFonts w:ascii="Arial" w:hAnsi="Arial" w:cs="Arial"/>
          <w:sz w:val="24"/>
          <w:szCs w:val="24"/>
        </w:rPr>
        <w:t>Our s</w:t>
      </w:r>
      <w:r w:rsidR="00A740E5" w:rsidRPr="00234962">
        <w:rPr>
          <w:rFonts w:ascii="Arial" w:hAnsi="Arial" w:cs="Arial"/>
          <w:sz w:val="24"/>
          <w:szCs w:val="24"/>
        </w:rPr>
        <w:t>tudy findings agree with previous authors</w:t>
      </w:r>
      <w:r w:rsidR="00AF6A7F" w:rsidRPr="00234962">
        <w:rPr>
          <w:rFonts w:ascii="Arial" w:hAnsi="Arial" w:cs="Arial"/>
          <w:sz w:val="24"/>
          <w:szCs w:val="24"/>
        </w:rPr>
        <w:t xml:space="preserve"> that people with orthorexia nervosa are conc</w:t>
      </w:r>
      <w:r w:rsidR="00544051" w:rsidRPr="00234962">
        <w:rPr>
          <w:rFonts w:ascii="Arial" w:hAnsi="Arial" w:cs="Arial"/>
          <w:sz w:val="24"/>
          <w:szCs w:val="24"/>
        </w:rPr>
        <w:t>erned about their health status</w:t>
      </w:r>
      <w:r w:rsidR="00AF6A7F" w:rsidRPr="00234962">
        <w:rPr>
          <w:rFonts w:ascii="Arial" w:hAnsi="Arial" w:cs="Arial"/>
          <w:sz w:val="24"/>
          <w:szCs w:val="24"/>
        </w:rPr>
        <w:t xml:space="preserve">, have a strong desire to be healthy and are less worried </w:t>
      </w:r>
      <w:r w:rsidR="00846102" w:rsidRPr="00234962">
        <w:rPr>
          <w:rFonts w:ascii="Arial" w:hAnsi="Arial" w:cs="Arial"/>
          <w:sz w:val="24"/>
          <w:szCs w:val="24"/>
        </w:rPr>
        <w:t xml:space="preserve">about </w:t>
      </w:r>
      <w:r w:rsidR="00AF6A7F" w:rsidRPr="00234962">
        <w:rPr>
          <w:rFonts w:ascii="Arial" w:hAnsi="Arial" w:cs="Arial"/>
          <w:sz w:val="24"/>
          <w:szCs w:val="24"/>
        </w:rPr>
        <w:t xml:space="preserve">body image (Bratman, 2000; Kinzl et al., 2006; Koven &amp; Abry, </w:t>
      </w:r>
      <w:r w:rsidR="00055B23" w:rsidRPr="00234962">
        <w:rPr>
          <w:rFonts w:ascii="Arial" w:hAnsi="Arial" w:cs="Arial"/>
          <w:sz w:val="24"/>
          <w:szCs w:val="24"/>
        </w:rPr>
        <w:t>2015;</w:t>
      </w:r>
      <w:r w:rsidR="00AF6A7F" w:rsidRPr="00234962">
        <w:rPr>
          <w:rFonts w:ascii="Arial" w:hAnsi="Arial" w:cs="Arial"/>
          <w:sz w:val="24"/>
          <w:szCs w:val="24"/>
        </w:rPr>
        <w:t xml:space="preserve"> Ramaciotti et al., 2011)</w:t>
      </w:r>
      <w:r w:rsidR="00A740E5" w:rsidRPr="00234962">
        <w:rPr>
          <w:rFonts w:ascii="Arial" w:hAnsi="Arial" w:cs="Arial"/>
          <w:sz w:val="24"/>
          <w:szCs w:val="24"/>
        </w:rPr>
        <w:t>.</w:t>
      </w:r>
      <w:r w:rsidR="00AF6A7F" w:rsidRPr="00234962">
        <w:rPr>
          <w:rFonts w:ascii="Arial" w:hAnsi="Arial" w:cs="Arial"/>
          <w:sz w:val="24"/>
          <w:szCs w:val="24"/>
        </w:rPr>
        <w:t xml:space="preserve"> </w:t>
      </w:r>
      <w:r w:rsidR="00A740E5" w:rsidRPr="00234962">
        <w:rPr>
          <w:rFonts w:ascii="Arial" w:hAnsi="Arial" w:cs="Arial"/>
          <w:sz w:val="24"/>
          <w:szCs w:val="24"/>
        </w:rPr>
        <w:t xml:space="preserve">However, in this study, those who have orthorexia scored higher on “overweight preoccupation”, therefore these findings do not agree with Ramaciotti et al. (2011) who found that people </w:t>
      </w:r>
      <w:r w:rsidR="00E136C1" w:rsidRPr="00234962">
        <w:rPr>
          <w:rFonts w:ascii="Arial" w:hAnsi="Arial" w:cs="Arial"/>
          <w:sz w:val="24"/>
          <w:szCs w:val="24"/>
        </w:rPr>
        <w:t xml:space="preserve">with orthorexia are </w:t>
      </w:r>
      <w:r w:rsidR="00E255F6">
        <w:rPr>
          <w:rFonts w:ascii="Arial" w:hAnsi="Arial" w:cs="Arial"/>
          <w:sz w:val="24"/>
          <w:szCs w:val="24"/>
        </w:rPr>
        <w:t>less</w:t>
      </w:r>
      <w:r w:rsidR="00E136C1" w:rsidRPr="00234962">
        <w:rPr>
          <w:rFonts w:ascii="Arial" w:hAnsi="Arial" w:cs="Arial"/>
          <w:sz w:val="24"/>
          <w:szCs w:val="24"/>
        </w:rPr>
        <w:t xml:space="preserve"> concerned about their body weight.</w:t>
      </w:r>
      <w:r w:rsidR="00E136C1" w:rsidRPr="006A67A2">
        <w:rPr>
          <w:rFonts w:ascii="Arial" w:hAnsi="Arial" w:cs="Arial"/>
          <w:sz w:val="24"/>
          <w:szCs w:val="24"/>
        </w:rPr>
        <w:t xml:space="preserve"> </w:t>
      </w:r>
    </w:p>
    <w:p w:rsidR="001E6778" w:rsidRPr="006A67A2" w:rsidRDefault="00D31283" w:rsidP="00D97F37">
      <w:pPr>
        <w:spacing w:line="480" w:lineRule="auto"/>
        <w:ind w:firstLine="360"/>
        <w:jc w:val="both"/>
        <w:rPr>
          <w:rFonts w:ascii="Arial" w:hAnsi="Arial" w:cs="Arial"/>
          <w:sz w:val="24"/>
          <w:szCs w:val="24"/>
        </w:rPr>
      </w:pPr>
      <w:r w:rsidRPr="006A67A2">
        <w:rPr>
          <w:rFonts w:ascii="Arial" w:hAnsi="Arial" w:cs="Arial"/>
          <w:sz w:val="24"/>
          <w:szCs w:val="24"/>
        </w:rPr>
        <w:t>In the second comparative analysis</w:t>
      </w:r>
      <w:r w:rsidR="00FC3E1C" w:rsidRPr="006A67A2">
        <w:rPr>
          <w:rFonts w:ascii="Arial" w:hAnsi="Arial" w:cs="Arial"/>
          <w:sz w:val="24"/>
          <w:szCs w:val="24"/>
        </w:rPr>
        <w:t xml:space="preserve"> (section 2.2)</w:t>
      </w:r>
      <w:r w:rsidR="00E255F6">
        <w:rPr>
          <w:rFonts w:ascii="Arial" w:hAnsi="Arial" w:cs="Arial"/>
          <w:sz w:val="24"/>
          <w:szCs w:val="24"/>
        </w:rPr>
        <w:t xml:space="preserve"> for ORTO-</w:t>
      </w:r>
      <w:r w:rsidRPr="006A67A2">
        <w:rPr>
          <w:rFonts w:ascii="Arial" w:hAnsi="Arial" w:cs="Arial"/>
          <w:sz w:val="24"/>
          <w:szCs w:val="24"/>
        </w:rPr>
        <w:t xml:space="preserve">15 scores and MBSRQ scales in orthorexic males and orthorexic females, </w:t>
      </w:r>
      <w:r w:rsidR="001C36DD" w:rsidRPr="006A67A2">
        <w:rPr>
          <w:rFonts w:ascii="Arial" w:hAnsi="Arial" w:cs="Arial"/>
          <w:sz w:val="24"/>
          <w:szCs w:val="24"/>
        </w:rPr>
        <w:t xml:space="preserve">study </w:t>
      </w:r>
      <w:r w:rsidR="00D076EC" w:rsidRPr="006A67A2">
        <w:rPr>
          <w:rFonts w:ascii="Arial" w:hAnsi="Arial" w:cs="Arial"/>
          <w:sz w:val="24"/>
          <w:szCs w:val="24"/>
        </w:rPr>
        <w:t>results</w:t>
      </w:r>
      <w:r w:rsidR="001C36DD" w:rsidRPr="006A67A2">
        <w:rPr>
          <w:rFonts w:ascii="Arial" w:hAnsi="Arial" w:cs="Arial"/>
          <w:sz w:val="24"/>
          <w:szCs w:val="24"/>
        </w:rPr>
        <w:t xml:space="preserve"> show that females with orthorexic tendencies</w:t>
      </w:r>
      <w:r w:rsidR="001E6778" w:rsidRPr="006A67A2">
        <w:rPr>
          <w:rFonts w:ascii="Arial" w:hAnsi="Arial" w:cs="Arial"/>
          <w:sz w:val="24"/>
          <w:szCs w:val="24"/>
        </w:rPr>
        <w:t xml:space="preserve"> </w:t>
      </w:r>
      <w:r w:rsidR="009F48D9">
        <w:rPr>
          <w:rFonts w:ascii="Arial" w:hAnsi="Arial" w:cs="Arial"/>
          <w:sz w:val="24"/>
          <w:szCs w:val="24"/>
        </w:rPr>
        <w:t xml:space="preserve">are more likely to </w:t>
      </w:r>
      <w:r w:rsidR="001E6778" w:rsidRPr="006A67A2">
        <w:rPr>
          <w:rFonts w:ascii="Arial" w:hAnsi="Arial" w:cs="Arial"/>
          <w:sz w:val="24"/>
          <w:szCs w:val="24"/>
        </w:rPr>
        <w:t>pay less attention to their appearances (appearance orientation),</w:t>
      </w:r>
      <w:r w:rsidR="009F48D9">
        <w:rPr>
          <w:rFonts w:ascii="Arial" w:hAnsi="Arial" w:cs="Arial"/>
          <w:sz w:val="24"/>
          <w:szCs w:val="24"/>
        </w:rPr>
        <w:t xml:space="preserve"> to</w:t>
      </w:r>
      <w:r w:rsidR="001E6778" w:rsidRPr="006A67A2">
        <w:rPr>
          <w:rFonts w:ascii="Arial" w:hAnsi="Arial" w:cs="Arial"/>
          <w:sz w:val="24"/>
          <w:szCs w:val="24"/>
        </w:rPr>
        <w:t xml:space="preserve"> classify themselv</w:t>
      </w:r>
      <w:r w:rsidR="00052447">
        <w:rPr>
          <w:rFonts w:ascii="Arial" w:hAnsi="Arial" w:cs="Arial"/>
          <w:sz w:val="24"/>
          <w:szCs w:val="24"/>
        </w:rPr>
        <w:t>es less fit (fitness evaluation</w:t>
      </w:r>
      <w:r w:rsidR="001E6778" w:rsidRPr="006A67A2">
        <w:rPr>
          <w:rFonts w:ascii="Arial" w:hAnsi="Arial" w:cs="Arial"/>
          <w:sz w:val="24"/>
          <w:szCs w:val="24"/>
        </w:rPr>
        <w:t>)</w:t>
      </w:r>
      <w:r w:rsidR="00052447">
        <w:rPr>
          <w:rFonts w:ascii="Arial" w:hAnsi="Arial" w:cs="Arial"/>
          <w:sz w:val="24"/>
          <w:szCs w:val="24"/>
        </w:rPr>
        <w:t xml:space="preserve"> </w:t>
      </w:r>
      <w:r w:rsidR="001E6778" w:rsidRPr="006A67A2">
        <w:rPr>
          <w:rFonts w:ascii="Arial" w:hAnsi="Arial" w:cs="Arial"/>
          <w:sz w:val="24"/>
          <w:szCs w:val="24"/>
        </w:rPr>
        <w:t>and less healthy (health evaluation) than males with orthorexia.</w:t>
      </w:r>
      <w:r w:rsidR="00D076EC" w:rsidRPr="006A67A2">
        <w:rPr>
          <w:rFonts w:ascii="Arial" w:hAnsi="Arial" w:cs="Arial"/>
          <w:sz w:val="24"/>
          <w:szCs w:val="24"/>
        </w:rPr>
        <w:t xml:space="preserve"> However, orthorexic females </w:t>
      </w:r>
      <w:r w:rsidR="009F48D9">
        <w:rPr>
          <w:rFonts w:ascii="Arial" w:hAnsi="Arial" w:cs="Arial"/>
          <w:sz w:val="24"/>
          <w:szCs w:val="24"/>
        </w:rPr>
        <w:t xml:space="preserve">are more likely to </w:t>
      </w:r>
      <w:r w:rsidR="00D97F37">
        <w:rPr>
          <w:rFonts w:ascii="Arial" w:hAnsi="Arial" w:cs="Arial"/>
          <w:sz w:val="24"/>
          <w:szCs w:val="24"/>
        </w:rPr>
        <w:t>spend</w:t>
      </w:r>
      <w:r w:rsidR="00D076EC" w:rsidRPr="006A67A2">
        <w:rPr>
          <w:rFonts w:ascii="Arial" w:hAnsi="Arial" w:cs="Arial"/>
          <w:sz w:val="24"/>
          <w:szCs w:val="24"/>
        </w:rPr>
        <w:t xml:space="preserve"> more time to improve their fitness (fit</w:t>
      </w:r>
      <w:r w:rsidR="00575792" w:rsidRPr="006A67A2">
        <w:rPr>
          <w:rFonts w:ascii="Arial" w:hAnsi="Arial" w:cs="Arial"/>
          <w:sz w:val="24"/>
          <w:szCs w:val="24"/>
        </w:rPr>
        <w:t>ness orientation), keep a healthier</w:t>
      </w:r>
      <w:r w:rsidR="00D076EC" w:rsidRPr="006A67A2">
        <w:rPr>
          <w:rFonts w:ascii="Arial" w:hAnsi="Arial" w:cs="Arial"/>
          <w:sz w:val="24"/>
          <w:szCs w:val="24"/>
        </w:rPr>
        <w:t xml:space="preserve"> lifestyle (health orientation)</w:t>
      </w:r>
      <w:r w:rsidR="00D4027B">
        <w:rPr>
          <w:rFonts w:ascii="Arial" w:hAnsi="Arial" w:cs="Arial"/>
          <w:sz w:val="24"/>
          <w:szCs w:val="24"/>
        </w:rPr>
        <w:t xml:space="preserve"> than orthorexic males</w:t>
      </w:r>
      <w:r w:rsidR="009F48D9">
        <w:rPr>
          <w:rFonts w:ascii="Arial" w:hAnsi="Arial" w:cs="Arial"/>
          <w:sz w:val="24"/>
          <w:szCs w:val="24"/>
        </w:rPr>
        <w:t xml:space="preserve">. Also, they tend to have higher fat </w:t>
      </w:r>
      <w:r w:rsidR="00D97F37">
        <w:rPr>
          <w:rFonts w:ascii="Arial" w:hAnsi="Arial" w:cs="Arial"/>
          <w:sz w:val="24"/>
          <w:szCs w:val="24"/>
        </w:rPr>
        <w:t>anxiety</w:t>
      </w:r>
      <w:r w:rsidR="009F48D9">
        <w:rPr>
          <w:rFonts w:ascii="Arial" w:hAnsi="Arial" w:cs="Arial"/>
          <w:sz w:val="24"/>
          <w:szCs w:val="24"/>
        </w:rPr>
        <w:t xml:space="preserve"> and pay more attention to their body weight and tend to control their eating behaviour (overweight preoccupation) than males with </w:t>
      </w:r>
      <w:r w:rsidR="00D4027B">
        <w:rPr>
          <w:rFonts w:ascii="Arial" w:hAnsi="Arial" w:cs="Arial"/>
          <w:sz w:val="24"/>
          <w:szCs w:val="24"/>
        </w:rPr>
        <w:t>healthy food preoccupations</w:t>
      </w:r>
      <w:r w:rsidR="009F48D9">
        <w:rPr>
          <w:rFonts w:ascii="Arial" w:hAnsi="Arial" w:cs="Arial"/>
          <w:sz w:val="24"/>
          <w:szCs w:val="24"/>
        </w:rPr>
        <w:t xml:space="preserve">. </w:t>
      </w:r>
      <w:r w:rsidR="008F1E58" w:rsidRPr="006A67A2">
        <w:rPr>
          <w:rFonts w:ascii="Arial" w:hAnsi="Arial" w:cs="Arial"/>
          <w:color w:val="000000" w:themeColor="text1"/>
          <w:sz w:val="24"/>
          <w:szCs w:val="24"/>
        </w:rPr>
        <w:t xml:space="preserve">There is no difference between orthorexic </w:t>
      </w:r>
      <w:r w:rsidR="00D4027B">
        <w:rPr>
          <w:rFonts w:ascii="Arial" w:hAnsi="Arial" w:cs="Arial"/>
          <w:color w:val="000000" w:themeColor="text1"/>
          <w:sz w:val="24"/>
          <w:szCs w:val="24"/>
        </w:rPr>
        <w:t>fe</w:t>
      </w:r>
      <w:r w:rsidR="008F1E58" w:rsidRPr="006A67A2">
        <w:rPr>
          <w:rFonts w:ascii="Arial" w:hAnsi="Arial" w:cs="Arial"/>
          <w:color w:val="000000" w:themeColor="text1"/>
          <w:sz w:val="24"/>
          <w:szCs w:val="24"/>
        </w:rPr>
        <w:t>males and orthorexic males in their body image satisfaction</w:t>
      </w:r>
      <w:r w:rsidR="00D4027B">
        <w:rPr>
          <w:rFonts w:ascii="Arial" w:hAnsi="Arial" w:cs="Arial"/>
          <w:color w:val="000000" w:themeColor="text1"/>
          <w:sz w:val="24"/>
          <w:szCs w:val="24"/>
        </w:rPr>
        <w:t xml:space="preserve"> or dissatisfaction</w:t>
      </w:r>
      <w:r w:rsidR="008F1E58" w:rsidRPr="006A67A2">
        <w:rPr>
          <w:rFonts w:ascii="Arial" w:hAnsi="Arial" w:cs="Arial"/>
          <w:color w:val="000000" w:themeColor="text1"/>
          <w:sz w:val="24"/>
          <w:szCs w:val="24"/>
        </w:rPr>
        <w:t xml:space="preserve"> (appearance evaluation), in the way they classify their body weight (self classified weight) and</w:t>
      </w:r>
      <w:r w:rsidR="009F48D9">
        <w:rPr>
          <w:rFonts w:ascii="Arial" w:hAnsi="Arial" w:cs="Arial"/>
          <w:color w:val="000000" w:themeColor="text1"/>
          <w:sz w:val="24"/>
          <w:szCs w:val="24"/>
        </w:rPr>
        <w:t xml:space="preserve"> </w:t>
      </w:r>
      <w:r w:rsidR="00D4027B">
        <w:rPr>
          <w:rFonts w:ascii="Arial" w:hAnsi="Arial" w:cs="Arial"/>
          <w:color w:val="000000" w:themeColor="text1"/>
          <w:sz w:val="24"/>
          <w:szCs w:val="24"/>
        </w:rPr>
        <w:t>with either</w:t>
      </w:r>
      <w:r w:rsidR="009F48D9">
        <w:rPr>
          <w:rFonts w:ascii="Arial" w:hAnsi="Arial" w:cs="Arial"/>
          <w:color w:val="000000" w:themeColor="text1"/>
          <w:sz w:val="24"/>
          <w:szCs w:val="24"/>
        </w:rPr>
        <w:t xml:space="preserve"> satisfaction</w:t>
      </w:r>
      <w:r w:rsidR="00D4027B">
        <w:rPr>
          <w:rFonts w:ascii="Arial" w:hAnsi="Arial" w:cs="Arial"/>
          <w:color w:val="000000" w:themeColor="text1"/>
          <w:sz w:val="24"/>
          <w:szCs w:val="24"/>
        </w:rPr>
        <w:t xml:space="preserve"> or dissatisfaction</w:t>
      </w:r>
      <w:r w:rsidR="00D97F37">
        <w:rPr>
          <w:rFonts w:ascii="Arial" w:hAnsi="Arial" w:cs="Arial"/>
          <w:color w:val="000000" w:themeColor="text1"/>
          <w:sz w:val="24"/>
          <w:szCs w:val="24"/>
        </w:rPr>
        <w:t xml:space="preserve"> with the shape</w:t>
      </w:r>
      <w:r w:rsidR="009F48D9">
        <w:rPr>
          <w:rFonts w:ascii="Arial" w:hAnsi="Arial" w:cs="Arial"/>
          <w:color w:val="000000" w:themeColor="text1"/>
          <w:sz w:val="24"/>
          <w:szCs w:val="24"/>
        </w:rPr>
        <w:t xml:space="preserve"> of certain</w:t>
      </w:r>
      <w:r w:rsidR="008F1E58" w:rsidRPr="006A67A2">
        <w:rPr>
          <w:rFonts w:ascii="Arial" w:hAnsi="Arial" w:cs="Arial"/>
          <w:color w:val="000000" w:themeColor="text1"/>
          <w:sz w:val="24"/>
          <w:szCs w:val="24"/>
        </w:rPr>
        <w:t xml:space="preserve"> body </w:t>
      </w:r>
      <w:r w:rsidR="00D97F37">
        <w:rPr>
          <w:rFonts w:ascii="Arial" w:hAnsi="Arial" w:cs="Arial"/>
          <w:color w:val="000000" w:themeColor="text1"/>
          <w:sz w:val="24"/>
          <w:szCs w:val="24"/>
        </w:rPr>
        <w:t>parts</w:t>
      </w:r>
      <w:r w:rsidR="008F1E58" w:rsidRPr="006A67A2">
        <w:rPr>
          <w:rFonts w:ascii="Arial" w:hAnsi="Arial" w:cs="Arial"/>
          <w:color w:val="000000" w:themeColor="text1"/>
          <w:sz w:val="24"/>
          <w:szCs w:val="24"/>
        </w:rPr>
        <w:t xml:space="preserve"> (body area satisfaction).</w:t>
      </w:r>
    </w:p>
    <w:p w:rsidR="00FC0549" w:rsidRPr="006A67A2" w:rsidRDefault="00142C32" w:rsidP="00E36C8F">
      <w:pPr>
        <w:spacing w:line="480" w:lineRule="auto"/>
        <w:ind w:firstLine="360"/>
        <w:jc w:val="both"/>
        <w:rPr>
          <w:rFonts w:ascii="Arial" w:hAnsi="Arial" w:cs="Arial"/>
          <w:sz w:val="24"/>
          <w:szCs w:val="24"/>
        </w:rPr>
      </w:pPr>
      <w:r w:rsidRPr="006A67A2">
        <w:rPr>
          <w:rFonts w:ascii="Arial" w:hAnsi="Arial" w:cs="Arial"/>
          <w:sz w:val="24"/>
          <w:szCs w:val="24"/>
        </w:rPr>
        <w:t>A previous</w:t>
      </w:r>
      <w:r w:rsidR="00A32A6D" w:rsidRPr="006A67A2">
        <w:rPr>
          <w:rFonts w:ascii="Arial" w:hAnsi="Arial" w:cs="Arial"/>
          <w:sz w:val="24"/>
          <w:szCs w:val="24"/>
        </w:rPr>
        <w:t xml:space="preserve"> study</w:t>
      </w:r>
      <w:r w:rsidR="004035DD" w:rsidRPr="006A67A2">
        <w:rPr>
          <w:rFonts w:ascii="Arial" w:hAnsi="Arial" w:cs="Arial"/>
          <w:sz w:val="24"/>
          <w:szCs w:val="24"/>
        </w:rPr>
        <w:t>, similar</w:t>
      </w:r>
      <w:r w:rsidR="00D31283" w:rsidRPr="006A67A2">
        <w:rPr>
          <w:rFonts w:ascii="Arial" w:hAnsi="Arial" w:cs="Arial"/>
          <w:sz w:val="24"/>
          <w:szCs w:val="24"/>
        </w:rPr>
        <w:t xml:space="preserve"> to this study</w:t>
      </w:r>
      <w:r w:rsidR="004035DD" w:rsidRPr="006A67A2">
        <w:rPr>
          <w:rFonts w:ascii="Arial" w:hAnsi="Arial" w:cs="Arial"/>
          <w:sz w:val="24"/>
          <w:szCs w:val="24"/>
        </w:rPr>
        <w:t>,</w:t>
      </w:r>
      <w:r w:rsidR="00A32A6D" w:rsidRPr="006A67A2">
        <w:rPr>
          <w:rFonts w:ascii="Arial" w:hAnsi="Arial" w:cs="Arial"/>
          <w:sz w:val="24"/>
          <w:szCs w:val="24"/>
        </w:rPr>
        <w:t xml:space="preserve"> has been c</w:t>
      </w:r>
      <w:r w:rsidR="00D31283" w:rsidRPr="006A67A2">
        <w:rPr>
          <w:rFonts w:ascii="Arial" w:hAnsi="Arial" w:cs="Arial"/>
          <w:sz w:val="24"/>
          <w:szCs w:val="24"/>
        </w:rPr>
        <w:t>onducted by Brytek Matera et al. (2015)</w:t>
      </w:r>
      <w:r w:rsidR="00846102">
        <w:rPr>
          <w:rFonts w:ascii="Arial" w:hAnsi="Arial" w:cs="Arial"/>
          <w:sz w:val="24"/>
          <w:szCs w:val="24"/>
        </w:rPr>
        <w:t xml:space="preserve"> on P</w:t>
      </w:r>
      <w:r w:rsidR="00A32A6D" w:rsidRPr="006A67A2">
        <w:rPr>
          <w:rFonts w:ascii="Arial" w:hAnsi="Arial" w:cs="Arial"/>
          <w:sz w:val="24"/>
          <w:szCs w:val="24"/>
        </w:rPr>
        <w:t xml:space="preserve">olish university students. </w:t>
      </w:r>
      <w:r w:rsidR="009F48D9">
        <w:rPr>
          <w:rFonts w:ascii="Arial" w:hAnsi="Arial" w:cs="Arial"/>
          <w:sz w:val="24"/>
          <w:szCs w:val="24"/>
        </w:rPr>
        <w:t>Yet</w:t>
      </w:r>
      <w:r w:rsidR="00A32A6D" w:rsidRPr="006A67A2">
        <w:rPr>
          <w:rFonts w:ascii="Arial" w:hAnsi="Arial" w:cs="Arial"/>
          <w:sz w:val="24"/>
          <w:szCs w:val="24"/>
        </w:rPr>
        <w:t>, in the</w:t>
      </w:r>
      <w:r w:rsidR="004035DD" w:rsidRPr="006A67A2">
        <w:rPr>
          <w:rFonts w:ascii="Arial" w:hAnsi="Arial" w:cs="Arial"/>
          <w:sz w:val="24"/>
          <w:szCs w:val="24"/>
        </w:rPr>
        <w:t xml:space="preserve"> Polish </w:t>
      </w:r>
      <w:r w:rsidR="00A32A6D" w:rsidRPr="006A67A2">
        <w:rPr>
          <w:rFonts w:ascii="Arial" w:hAnsi="Arial" w:cs="Arial"/>
          <w:sz w:val="24"/>
          <w:szCs w:val="24"/>
        </w:rPr>
        <w:t xml:space="preserve">study, a revised scoring system </w:t>
      </w:r>
      <w:r w:rsidR="00A32A6D" w:rsidRPr="006A67A2">
        <w:rPr>
          <w:rFonts w:ascii="Arial" w:hAnsi="Arial" w:cs="Arial"/>
          <w:sz w:val="24"/>
          <w:szCs w:val="24"/>
        </w:rPr>
        <w:lastRenderedPageBreak/>
        <w:t>of the MBS</w:t>
      </w:r>
      <w:r w:rsidR="00D31283" w:rsidRPr="006A67A2">
        <w:rPr>
          <w:rFonts w:ascii="Arial" w:hAnsi="Arial" w:cs="Arial"/>
          <w:sz w:val="24"/>
          <w:szCs w:val="24"/>
        </w:rPr>
        <w:t xml:space="preserve">RQ was used </w:t>
      </w:r>
      <w:r w:rsidR="00A33561" w:rsidRPr="006A67A2">
        <w:rPr>
          <w:rFonts w:ascii="Arial" w:hAnsi="Arial" w:cs="Arial"/>
          <w:sz w:val="24"/>
          <w:szCs w:val="24"/>
        </w:rPr>
        <w:t>(Cash, 2000)</w:t>
      </w:r>
      <w:r w:rsidR="00D31283" w:rsidRPr="006A67A2">
        <w:rPr>
          <w:rFonts w:ascii="Arial" w:hAnsi="Arial" w:cs="Arial"/>
          <w:sz w:val="24"/>
          <w:szCs w:val="24"/>
        </w:rPr>
        <w:t xml:space="preserve"> whereas in this</w:t>
      </w:r>
      <w:r w:rsidR="00A32A6D" w:rsidRPr="006A67A2">
        <w:rPr>
          <w:rFonts w:ascii="Arial" w:hAnsi="Arial" w:cs="Arial"/>
          <w:sz w:val="24"/>
          <w:szCs w:val="24"/>
        </w:rPr>
        <w:t xml:space="preserve"> study the conceptual scoring system was used </w:t>
      </w:r>
      <w:r w:rsidR="00A33561" w:rsidRPr="006A67A2">
        <w:rPr>
          <w:rFonts w:ascii="Arial" w:hAnsi="Arial" w:cs="Arial"/>
          <w:sz w:val="24"/>
          <w:szCs w:val="24"/>
        </w:rPr>
        <w:t>(Brown et al., 1990).</w:t>
      </w:r>
      <w:r w:rsidR="00A32A6D" w:rsidRPr="006A67A2">
        <w:rPr>
          <w:rFonts w:ascii="Arial" w:hAnsi="Arial" w:cs="Arial"/>
          <w:sz w:val="24"/>
          <w:szCs w:val="24"/>
        </w:rPr>
        <w:t xml:space="preserve"> The two scoring systems are similar for </w:t>
      </w:r>
      <w:r w:rsidR="00846102">
        <w:rPr>
          <w:rFonts w:ascii="Arial" w:hAnsi="Arial" w:cs="Arial"/>
          <w:sz w:val="24"/>
          <w:szCs w:val="24"/>
        </w:rPr>
        <w:t>six</w:t>
      </w:r>
      <w:r w:rsidR="00A32A6D" w:rsidRPr="006A67A2">
        <w:rPr>
          <w:rFonts w:ascii="Arial" w:hAnsi="Arial" w:cs="Arial"/>
          <w:sz w:val="24"/>
          <w:szCs w:val="24"/>
        </w:rPr>
        <w:t xml:space="preserve"> MBSRQ subscales</w:t>
      </w:r>
      <w:r w:rsidR="001B61D3" w:rsidRPr="006A67A2">
        <w:rPr>
          <w:rFonts w:ascii="Arial" w:hAnsi="Arial" w:cs="Arial"/>
          <w:sz w:val="24"/>
          <w:szCs w:val="24"/>
        </w:rPr>
        <w:t xml:space="preserve"> (AE, AO, HE, OWP, SCW and BASS)</w:t>
      </w:r>
      <w:r w:rsidR="00A32A6D" w:rsidRPr="006A67A2">
        <w:rPr>
          <w:rFonts w:ascii="Arial" w:hAnsi="Arial" w:cs="Arial"/>
          <w:sz w:val="24"/>
          <w:szCs w:val="24"/>
        </w:rPr>
        <w:t>. Therefore, only results from the</w:t>
      </w:r>
      <w:r w:rsidR="00E255F6">
        <w:rPr>
          <w:rFonts w:ascii="Arial" w:hAnsi="Arial" w:cs="Arial"/>
          <w:sz w:val="24"/>
          <w:szCs w:val="24"/>
        </w:rPr>
        <w:t>se</w:t>
      </w:r>
      <w:r w:rsidR="00A32A6D" w:rsidRPr="006A67A2">
        <w:rPr>
          <w:rFonts w:ascii="Arial" w:hAnsi="Arial" w:cs="Arial"/>
          <w:sz w:val="24"/>
          <w:szCs w:val="24"/>
        </w:rPr>
        <w:t xml:space="preserve"> </w:t>
      </w:r>
      <w:r w:rsidR="00846102">
        <w:rPr>
          <w:rFonts w:ascii="Arial" w:hAnsi="Arial" w:cs="Arial"/>
          <w:sz w:val="24"/>
          <w:szCs w:val="24"/>
        </w:rPr>
        <w:t>six</w:t>
      </w:r>
      <w:r w:rsidR="00A32A6D" w:rsidRPr="006A67A2">
        <w:rPr>
          <w:rFonts w:ascii="Arial" w:hAnsi="Arial" w:cs="Arial"/>
          <w:sz w:val="24"/>
          <w:szCs w:val="24"/>
        </w:rPr>
        <w:t xml:space="preserve"> similar subscales could be compared</w:t>
      </w:r>
      <w:r w:rsidR="00D31283" w:rsidRPr="006A67A2">
        <w:rPr>
          <w:rFonts w:ascii="Arial" w:hAnsi="Arial" w:cs="Arial"/>
          <w:sz w:val="24"/>
          <w:szCs w:val="24"/>
        </w:rPr>
        <w:t xml:space="preserve"> for the two studies</w:t>
      </w:r>
      <w:r w:rsidR="00FC0549" w:rsidRPr="006A67A2">
        <w:rPr>
          <w:rFonts w:ascii="Arial" w:hAnsi="Arial" w:cs="Arial"/>
          <w:sz w:val="24"/>
          <w:szCs w:val="24"/>
        </w:rPr>
        <w:t xml:space="preserve">. </w:t>
      </w:r>
      <w:r w:rsidR="00894BD5" w:rsidRPr="006A67A2">
        <w:rPr>
          <w:rFonts w:ascii="Arial" w:hAnsi="Arial" w:cs="Arial"/>
          <w:sz w:val="24"/>
          <w:szCs w:val="24"/>
        </w:rPr>
        <w:t xml:space="preserve">In the </w:t>
      </w:r>
      <w:r w:rsidR="00FC0549" w:rsidRPr="006A67A2">
        <w:rPr>
          <w:rFonts w:ascii="Arial" w:hAnsi="Arial" w:cs="Arial"/>
          <w:sz w:val="24"/>
          <w:szCs w:val="24"/>
        </w:rPr>
        <w:t>comparative</w:t>
      </w:r>
      <w:r w:rsidR="00894BD5" w:rsidRPr="006A67A2">
        <w:rPr>
          <w:rFonts w:ascii="Arial" w:hAnsi="Arial" w:cs="Arial"/>
          <w:sz w:val="24"/>
          <w:szCs w:val="24"/>
        </w:rPr>
        <w:t xml:space="preserve"> analysis</w:t>
      </w:r>
      <w:r w:rsidR="00FC0549" w:rsidRPr="006A67A2">
        <w:rPr>
          <w:rFonts w:ascii="Arial" w:hAnsi="Arial" w:cs="Arial"/>
          <w:sz w:val="24"/>
          <w:szCs w:val="24"/>
        </w:rPr>
        <w:t xml:space="preserve">, for males and females with orthorexia, </w:t>
      </w:r>
      <w:r w:rsidR="00846102">
        <w:rPr>
          <w:rFonts w:ascii="Arial" w:hAnsi="Arial" w:cs="Arial"/>
          <w:sz w:val="24"/>
          <w:szCs w:val="24"/>
        </w:rPr>
        <w:t>study findings match with the Polish study for two of the six</w:t>
      </w:r>
      <w:r w:rsidR="00A32A6D" w:rsidRPr="006A67A2">
        <w:rPr>
          <w:rFonts w:ascii="Arial" w:hAnsi="Arial" w:cs="Arial"/>
          <w:sz w:val="24"/>
          <w:szCs w:val="24"/>
        </w:rPr>
        <w:t xml:space="preserve"> subscales: Overweight preoccupation and health evaluation. </w:t>
      </w:r>
      <w:r w:rsidR="001B61D3" w:rsidRPr="006A67A2">
        <w:rPr>
          <w:rFonts w:ascii="Arial" w:hAnsi="Arial" w:cs="Arial"/>
          <w:sz w:val="24"/>
          <w:szCs w:val="24"/>
        </w:rPr>
        <w:t xml:space="preserve">Both </w:t>
      </w:r>
      <w:r w:rsidR="00E36C8F">
        <w:rPr>
          <w:rFonts w:ascii="Arial" w:hAnsi="Arial" w:cs="Arial"/>
          <w:sz w:val="24"/>
          <w:szCs w:val="24"/>
        </w:rPr>
        <w:t xml:space="preserve">Polish orthorexic males </w:t>
      </w:r>
      <w:r w:rsidR="00BE32FF" w:rsidRPr="006A67A2">
        <w:rPr>
          <w:rFonts w:ascii="Arial" w:hAnsi="Arial" w:cs="Arial"/>
          <w:sz w:val="24"/>
          <w:szCs w:val="24"/>
        </w:rPr>
        <w:t>and Lebanese</w:t>
      </w:r>
      <w:r w:rsidR="001B61D3" w:rsidRPr="006A67A2">
        <w:rPr>
          <w:rFonts w:ascii="Arial" w:hAnsi="Arial" w:cs="Arial"/>
          <w:sz w:val="24"/>
          <w:szCs w:val="24"/>
        </w:rPr>
        <w:t xml:space="preserve"> </w:t>
      </w:r>
      <w:r w:rsidR="00E36C8F">
        <w:rPr>
          <w:rFonts w:ascii="Arial" w:hAnsi="Arial" w:cs="Arial"/>
          <w:sz w:val="24"/>
          <w:szCs w:val="24"/>
        </w:rPr>
        <w:t xml:space="preserve">orthorexic males </w:t>
      </w:r>
      <w:r w:rsidR="00BE32FF" w:rsidRPr="006A67A2">
        <w:rPr>
          <w:rFonts w:ascii="Arial" w:hAnsi="Arial" w:cs="Arial"/>
          <w:sz w:val="24"/>
          <w:szCs w:val="24"/>
        </w:rPr>
        <w:t>find themsel</w:t>
      </w:r>
      <w:r w:rsidR="00A57450" w:rsidRPr="006A67A2">
        <w:rPr>
          <w:rFonts w:ascii="Arial" w:hAnsi="Arial" w:cs="Arial"/>
          <w:sz w:val="24"/>
          <w:szCs w:val="24"/>
        </w:rPr>
        <w:t xml:space="preserve">ves healthier than orthorexic females </w:t>
      </w:r>
      <w:r w:rsidR="00BE32FF" w:rsidRPr="006A67A2">
        <w:rPr>
          <w:rFonts w:ascii="Arial" w:hAnsi="Arial" w:cs="Arial"/>
          <w:sz w:val="24"/>
          <w:szCs w:val="24"/>
        </w:rPr>
        <w:t xml:space="preserve">(health evaluation scale). Also, Polish orthorexic females and Lebanese females have </w:t>
      </w:r>
      <w:r w:rsidR="00575792" w:rsidRPr="006A67A2">
        <w:rPr>
          <w:rFonts w:ascii="Arial" w:hAnsi="Arial" w:cs="Arial"/>
          <w:sz w:val="24"/>
          <w:szCs w:val="24"/>
        </w:rPr>
        <w:t>higher</w:t>
      </w:r>
      <w:r w:rsidR="00BE32FF" w:rsidRPr="006A67A2">
        <w:rPr>
          <w:rFonts w:ascii="Arial" w:hAnsi="Arial" w:cs="Arial"/>
          <w:sz w:val="24"/>
          <w:szCs w:val="24"/>
        </w:rPr>
        <w:t xml:space="preserve"> fat anxiety and are more concerned about their weight tha</w:t>
      </w:r>
      <w:r w:rsidR="00D4027B">
        <w:rPr>
          <w:rFonts w:ascii="Arial" w:hAnsi="Arial" w:cs="Arial"/>
          <w:sz w:val="24"/>
          <w:szCs w:val="24"/>
        </w:rPr>
        <w:t>n orthorexic males</w:t>
      </w:r>
      <w:r w:rsidR="00BE32FF" w:rsidRPr="006A67A2">
        <w:rPr>
          <w:rFonts w:ascii="Arial" w:hAnsi="Arial" w:cs="Arial"/>
          <w:sz w:val="24"/>
          <w:szCs w:val="24"/>
        </w:rPr>
        <w:t xml:space="preserve"> (overweight preoccupation scale).</w:t>
      </w:r>
      <w:r w:rsidR="00FC0549" w:rsidRPr="006A67A2">
        <w:rPr>
          <w:rFonts w:ascii="Arial" w:hAnsi="Arial" w:cs="Arial"/>
          <w:sz w:val="24"/>
          <w:szCs w:val="24"/>
        </w:rPr>
        <w:t xml:space="preserve"> </w:t>
      </w:r>
      <w:r w:rsidR="00BE32FF" w:rsidRPr="006A67A2">
        <w:rPr>
          <w:rFonts w:ascii="Arial" w:hAnsi="Arial" w:cs="Arial"/>
          <w:sz w:val="24"/>
          <w:szCs w:val="24"/>
        </w:rPr>
        <w:t>The main differences between our study finding</w:t>
      </w:r>
      <w:r w:rsidR="00FC0549" w:rsidRPr="006A67A2">
        <w:rPr>
          <w:rFonts w:ascii="Arial" w:hAnsi="Arial" w:cs="Arial"/>
          <w:sz w:val="24"/>
          <w:szCs w:val="24"/>
        </w:rPr>
        <w:t>s and the Polish study by Brytek Matera et al. (201</w:t>
      </w:r>
      <w:r w:rsidR="00BE32FF" w:rsidRPr="006A67A2">
        <w:rPr>
          <w:rFonts w:ascii="Arial" w:hAnsi="Arial" w:cs="Arial"/>
          <w:sz w:val="24"/>
          <w:szCs w:val="24"/>
        </w:rPr>
        <w:t xml:space="preserve">5) are that </w:t>
      </w:r>
      <w:r w:rsidR="00E36C8F">
        <w:rPr>
          <w:rFonts w:ascii="Arial" w:hAnsi="Arial" w:cs="Arial"/>
          <w:sz w:val="24"/>
          <w:szCs w:val="24"/>
        </w:rPr>
        <w:t>: 1) Polish o</w:t>
      </w:r>
      <w:r w:rsidR="00394D57" w:rsidRPr="006A67A2">
        <w:rPr>
          <w:rFonts w:ascii="Arial" w:hAnsi="Arial" w:cs="Arial"/>
          <w:sz w:val="24"/>
          <w:szCs w:val="24"/>
        </w:rPr>
        <w:t>rthorexic</w:t>
      </w:r>
      <w:r w:rsidR="00A32A6D" w:rsidRPr="006A67A2">
        <w:rPr>
          <w:rFonts w:ascii="Arial" w:hAnsi="Arial" w:cs="Arial"/>
          <w:sz w:val="24"/>
          <w:szCs w:val="24"/>
        </w:rPr>
        <w:t xml:space="preserve"> </w:t>
      </w:r>
      <w:r w:rsidRPr="006A67A2">
        <w:rPr>
          <w:rFonts w:ascii="Arial" w:hAnsi="Arial" w:cs="Arial"/>
          <w:sz w:val="24"/>
          <w:szCs w:val="24"/>
        </w:rPr>
        <w:t xml:space="preserve">females </w:t>
      </w:r>
      <w:r w:rsidR="00394D57" w:rsidRPr="006A67A2">
        <w:rPr>
          <w:rFonts w:ascii="Arial" w:hAnsi="Arial" w:cs="Arial"/>
          <w:sz w:val="24"/>
          <w:szCs w:val="24"/>
        </w:rPr>
        <w:t>were more concerned about</w:t>
      </w:r>
      <w:r w:rsidRPr="006A67A2">
        <w:rPr>
          <w:rFonts w:ascii="Arial" w:hAnsi="Arial" w:cs="Arial"/>
          <w:sz w:val="24"/>
          <w:szCs w:val="24"/>
        </w:rPr>
        <w:t xml:space="preserve"> their appearances than </w:t>
      </w:r>
      <w:r w:rsidR="000A1709" w:rsidRPr="006A67A2">
        <w:rPr>
          <w:rFonts w:ascii="Arial" w:hAnsi="Arial" w:cs="Arial"/>
          <w:sz w:val="24"/>
          <w:szCs w:val="24"/>
        </w:rPr>
        <w:t xml:space="preserve">Polish </w:t>
      </w:r>
      <w:r w:rsidR="00394D57" w:rsidRPr="006A67A2">
        <w:rPr>
          <w:rFonts w:ascii="Arial" w:hAnsi="Arial" w:cs="Arial"/>
          <w:sz w:val="24"/>
          <w:szCs w:val="24"/>
        </w:rPr>
        <w:t>orthorexic males but</w:t>
      </w:r>
      <w:r w:rsidRPr="006A67A2">
        <w:rPr>
          <w:rFonts w:ascii="Arial" w:hAnsi="Arial" w:cs="Arial"/>
          <w:sz w:val="24"/>
          <w:szCs w:val="24"/>
        </w:rPr>
        <w:t xml:space="preserve"> </w:t>
      </w:r>
      <w:r w:rsidR="00394D57" w:rsidRPr="006A67A2">
        <w:rPr>
          <w:rFonts w:ascii="Arial" w:hAnsi="Arial" w:cs="Arial"/>
          <w:sz w:val="24"/>
          <w:szCs w:val="24"/>
        </w:rPr>
        <w:t>Lebanese orthorexic</w:t>
      </w:r>
      <w:r w:rsidRPr="006A67A2">
        <w:rPr>
          <w:rFonts w:ascii="Arial" w:hAnsi="Arial" w:cs="Arial"/>
          <w:sz w:val="24"/>
          <w:szCs w:val="24"/>
        </w:rPr>
        <w:t xml:space="preserve"> females were less concerned about their appearances than </w:t>
      </w:r>
      <w:r w:rsidR="00394D57" w:rsidRPr="006A67A2">
        <w:rPr>
          <w:rFonts w:ascii="Arial" w:hAnsi="Arial" w:cs="Arial"/>
          <w:sz w:val="24"/>
          <w:szCs w:val="24"/>
        </w:rPr>
        <w:t xml:space="preserve">Lebanese orthorexic </w:t>
      </w:r>
      <w:r w:rsidRPr="006A67A2">
        <w:rPr>
          <w:rFonts w:ascii="Arial" w:hAnsi="Arial" w:cs="Arial"/>
          <w:sz w:val="24"/>
          <w:szCs w:val="24"/>
        </w:rPr>
        <w:t>males</w:t>
      </w:r>
      <w:r w:rsidR="00A32A6D" w:rsidRPr="006A67A2">
        <w:rPr>
          <w:rFonts w:ascii="Arial" w:hAnsi="Arial" w:cs="Arial"/>
          <w:sz w:val="24"/>
          <w:szCs w:val="24"/>
        </w:rPr>
        <w:t xml:space="preserve"> </w:t>
      </w:r>
      <w:r w:rsidRPr="006A67A2">
        <w:rPr>
          <w:rFonts w:ascii="Arial" w:hAnsi="Arial" w:cs="Arial"/>
          <w:sz w:val="24"/>
          <w:szCs w:val="24"/>
        </w:rPr>
        <w:t>(</w:t>
      </w:r>
      <w:r w:rsidR="00A32A6D" w:rsidRPr="006A67A2">
        <w:rPr>
          <w:rFonts w:ascii="Arial" w:hAnsi="Arial" w:cs="Arial"/>
          <w:sz w:val="24"/>
          <w:szCs w:val="24"/>
        </w:rPr>
        <w:t>appearance orientation</w:t>
      </w:r>
      <w:r w:rsidR="00394D57" w:rsidRPr="006A67A2">
        <w:rPr>
          <w:rFonts w:ascii="Arial" w:hAnsi="Arial" w:cs="Arial"/>
          <w:sz w:val="24"/>
          <w:szCs w:val="24"/>
        </w:rPr>
        <w:t>),</w:t>
      </w:r>
      <w:r w:rsidR="00D60AF6" w:rsidRPr="006A67A2">
        <w:rPr>
          <w:rFonts w:ascii="Arial" w:hAnsi="Arial" w:cs="Arial"/>
          <w:sz w:val="24"/>
          <w:szCs w:val="24"/>
        </w:rPr>
        <w:t xml:space="preserve"> 2) </w:t>
      </w:r>
      <w:r w:rsidR="00A8438E">
        <w:rPr>
          <w:rFonts w:ascii="Arial" w:hAnsi="Arial" w:cs="Arial"/>
          <w:sz w:val="24"/>
          <w:szCs w:val="24"/>
        </w:rPr>
        <w:t>in the P</w:t>
      </w:r>
      <w:r w:rsidR="00493D1E" w:rsidRPr="006A67A2">
        <w:rPr>
          <w:rFonts w:ascii="Arial" w:hAnsi="Arial" w:cs="Arial"/>
          <w:sz w:val="24"/>
          <w:szCs w:val="24"/>
        </w:rPr>
        <w:t xml:space="preserve">olish study, females with orthorexia felt less satisfied with their physical appearances and the </w:t>
      </w:r>
      <w:r w:rsidR="00D97F37">
        <w:rPr>
          <w:rFonts w:ascii="Arial" w:hAnsi="Arial" w:cs="Arial"/>
          <w:sz w:val="24"/>
          <w:szCs w:val="24"/>
        </w:rPr>
        <w:t>shape</w:t>
      </w:r>
      <w:r w:rsidR="00493D1E" w:rsidRPr="006A67A2">
        <w:rPr>
          <w:rFonts w:ascii="Arial" w:hAnsi="Arial" w:cs="Arial"/>
          <w:sz w:val="24"/>
          <w:szCs w:val="24"/>
        </w:rPr>
        <w:t xml:space="preserve"> or </w:t>
      </w:r>
      <w:r w:rsidR="00D97F37" w:rsidRPr="006A67A2">
        <w:rPr>
          <w:rFonts w:ascii="Arial" w:hAnsi="Arial" w:cs="Arial"/>
          <w:sz w:val="24"/>
          <w:szCs w:val="24"/>
        </w:rPr>
        <w:t>look</w:t>
      </w:r>
      <w:r w:rsidR="00493D1E" w:rsidRPr="006A67A2">
        <w:rPr>
          <w:rFonts w:ascii="Arial" w:hAnsi="Arial" w:cs="Arial"/>
          <w:sz w:val="24"/>
          <w:szCs w:val="24"/>
        </w:rPr>
        <w:t xml:space="preserve"> of </w:t>
      </w:r>
      <w:r w:rsidR="00D97F37">
        <w:rPr>
          <w:rFonts w:ascii="Arial" w:hAnsi="Arial" w:cs="Arial"/>
          <w:sz w:val="24"/>
          <w:szCs w:val="24"/>
        </w:rPr>
        <w:t>certain</w:t>
      </w:r>
      <w:r w:rsidR="00493D1E" w:rsidRPr="006A67A2">
        <w:rPr>
          <w:rFonts w:ascii="Arial" w:hAnsi="Arial" w:cs="Arial"/>
          <w:sz w:val="24"/>
          <w:szCs w:val="24"/>
        </w:rPr>
        <w:t xml:space="preserve"> body areas than ma</w:t>
      </w:r>
      <w:r w:rsidR="00DC59CC" w:rsidRPr="006A67A2">
        <w:rPr>
          <w:rFonts w:ascii="Arial" w:hAnsi="Arial" w:cs="Arial"/>
          <w:sz w:val="24"/>
          <w:szCs w:val="24"/>
        </w:rPr>
        <w:t xml:space="preserve">les with orthorexia, </w:t>
      </w:r>
      <w:r w:rsidR="00493D1E" w:rsidRPr="006A67A2">
        <w:rPr>
          <w:rFonts w:ascii="Arial" w:hAnsi="Arial" w:cs="Arial"/>
          <w:sz w:val="24"/>
          <w:szCs w:val="24"/>
        </w:rPr>
        <w:t xml:space="preserve">while in this study, </w:t>
      </w:r>
      <w:r w:rsidR="00DC59CC" w:rsidRPr="006A67A2">
        <w:rPr>
          <w:rFonts w:ascii="Arial" w:hAnsi="Arial" w:cs="Arial"/>
          <w:sz w:val="24"/>
          <w:szCs w:val="24"/>
        </w:rPr>
        <w:t>there is no differences in body image and body areas satisfaction</w:t>
      </w:r>
      <w:r w:rsidR="00575792" w:rsidRPr="006A67A2">
        <w:rPr>
          <w:rFonts w:ascii="Arial" w:hAnsi="Arial" w:cs="Arial"/>
          <w:sz w:val="24"/>
          <w:szCs w:val="24"/>
        </w:rPr>
        <w:t xml:space="preserve"> in females</w:t>
      </w:r>
      <w:r w:rsidR="00DC59CC" w:rsidRPr="006A67A2">
        <w:rPr>
          <w:rFonts w:ascii="Arial" w:hAnsi="Arial" w:cs="Arial"/>
          <w:sz w:val="24"/>
          <w:szCs w:val="24"/>
        </w:rPr>
        <w:t xml:space="preserve"> ( appearance evaluation and body</w:t>
      </w:r>
      <w:r w:rsidR="00E36C8F">
        <w:rPr>
          <w:rFonts w:ascii="Arial" w:hAnsi="Arial" w:cs="Arial"/>
          <w:sz w:val="24"/>
          <w:szCs w:val="24"/>
        </w:rPr>
        <w:t xml:space="preserve"> area satisfaction scales) (Brytek Matera et al., 2015).</w:t>
      </w:r>
    </w:p>
    <w:p w:rsidR="00EA6727" w:rsidRPr="00E36C8F" w:rsidRDefault="0033097E" w:rsidP="007F75FB">
      <w:pPr>
        <w:spacing w:line="480" w:lineRule="auto"/>
        <w:jc w:val="both"/>
        <w:rPr>
          <w:rFonts w:ascii="Arial" w:hAnsi="Arial" w:cs="Arial"/>
          <w:sz w:val="24"/>
          <w:szCs w:val="24"/>
        </w:rPr>
      </w:pPr>
      <w:r w:rsidRPr="00C25FD9">
        <w:rPr>
          <w:rFonts w:ascii="Arial" w:hAnsi="Arial" w:cs="Arial"/>
          <w:sz w:val="24"/>
          <w:szCs w:val="24"/>
        </w:rPr>
        <w:t>The</w:t>
      </w:r>
      <w:r w:rsidR="00FC3E1C" w:rsidRPr="00C25FD9">
        <w:rPr>
          <w:rFonts w:ascii="Arial" w:hAnsi="Arial" w:cs="Arial"/>
          <w:sz w:val="24"/>
          <w:szCs w:val="24"/>
        </w:rPr>
        <w:t xml:space="preserve"> correlation</w:t>
      </w:r>
      <w:r w:rsidRPr="00C25FD9">
        <w:rPr>
          <w:rFonts w:ascii="Arial" w:hAnsi="Arial" w:cs="Arial"/>
          <w:sz w:val="24"/>
          <w:szCs w:val="24"/>
        </w:rPr>
        <w:t xml:space="preserve"> study results</w:t>
      </w:r>
      <w:r w:rsidR="00FC3E1C" w:rsidRPr="00C25FD9">
        <w:rPr>
          <w:rFonts w:ascii="Arial" w:hAnsi="Arial" w:cs="Arial"/>
          <w:sz w:val="24"/>
          <w:szCs w:val="24"/>
        </w:rPr>
        <w:t xml:space="preserve"> (section 3)</w:t>
      </w:r>
      <w:r w:rsidRPr="00C25FD9">
        <w:rPr>
          <w:rFonts w:ascii="Arial" w:hAnsi="Arial" w:cs="Arial"/>
          <w:sz w:val="24"/>
          <w:szCs w:val="24"/>
        </w:rPr>
        <w:t xml:space="preserve"> show that in</w:t>
      </w:r>
      <w:r w:rsidR="00FC3E1C" w:rsidRPr="00C25FD9">
        <w:rPr>
          <w:rFonts w:ascii="Arial" w:hAnsi="Arial" w:cs="Arial"/>
          <w:sz w:val="24"/>
          <w:szCs w:val="24"/>
        </w:rPr>
        <w:t xml:space="preserve"> Lebanese orthorexic females</w:t>
      </w:r>
      <w:r w:rsidR="00C25FD9">
        <w:rPr>
          <w:rFonts w:ascii="Arial" w:hAnsi="Arial" w:cs="Arial"/>
          <w:sz w:val="24"/>
          <w:szCs w:val="24"/>
        </w:rPr>
        <w:t xml:space="preserve"> </w:t>
      </w:r>
      <w:r w:rsidR="00D66DF0" w:rsidRPr="00C25FD9">
        <w:rPr>
          <w:rFonts w:ascii="Arial" w:hAnsi="Arial" w:cs="Arial"/>
          <w:sz w:val="24"/>
          <w:szCs w:val="24"/>
        </w:rPr>
        <w:t xml:space="preserve">lower scores on orthorexia - </w:t>
      </w:r>
      <w:r w:rsidR="00575792" w:rsidRPr="00C25FD9">
        <w:rPr>
          <w:rFonts w:ascii="Arial" w:hAnsi="Arial" w:cs="Arial"/>
          <w:sz w:val="24"/>
          <w:szCs w:val="24"/>
        </w:rPr>
        <w:t>stronger</w:t>
      </w:r>
      <w:r w:rsidR="00F60D60" w:rsidRPr="00C25FD9">
        <w:rPr>
          <w:rFonts w:ascii="Arial" w:hAnsi="Arial" w:cs="Arial"/>
          <w:sz w:val="24"/>
          <w:szCs w:val="24"/>
        </w:rPr>
        <w:t xml:space="preserve"> orthorexia</w:t>
      </w:r>
      <w:r w:rsidR="00D66DF0" w:rsidRPr="00C25FD9">
        <w:rPr>
          <w:rFonts w:ascii="Arial" w:hAnsi="Arial" w:cs="Arial"/>
          <w:sz w:val="24"/>
          <w:szCs w:val="24"/>
        </w:rPr>
        <w:t xml:space="preserve">- </w:t>
      </w:r>
      <w:r w:rsidR="009F3C2A" w:rsidRPr="00C25FD9">
        <w:rPr>
          <w:rFonts w:ascii="Arial" w:hAnsi="Arial" w:cs="Arial"/>
          <w:sz w:val="24"/>
          <w:szCs w:val="24"/>
        </w:rPr>
        <w:t>are</w:t>
      </w:r>
      <w:r w:rsidR="005E4CF4" w:rsidRPr="00C25FD9">
        <w:rPr>
          <w:rFonts w:ascii="Arial" w:hAnsi="Arial" w:cs="Arial"/>
          <w:sz w:val="24"/>
          <w:szCs w:val="24"/>
        </w:rPr>
        <w:t xml:space="preserve"> associated </w:t>
      </w:r>
      <w:r w:rsidR="00A167CA" w:rsidRPr="00C25FD9">
        <w:rPr>
          <w:rFonts w:ascii="Arial" w:hAnsi="Arial" w:cs="Arial"/>
          <w:sz w:val="24"/>
          <w:szCs w:val="24"/>
        </w:rPr>
        <w:t xml:space="preserve">with higher health satisfaction (higher scores on health evaluation). As for body image scales, lower </w:t>
      </w:r>
      <w:r w:rsidR="00E255F6">
        <w:rPr>
          <w:rFonts w:ascii="Arial" w:hAnsi="Arial" w:cs="Arial"/>
          <w:sz w:val="24"/>
          <w:szCs w:val="24"/>
        </w:rPr>
        <w:t>scores on ORT</w:t>
      </w:r>
      <w:r w:rsidR="00A8438E" w:rsidRPr="00C25FD9">
        <w:rPr>
          <w:rFonts w:ascii="Arial" w:hAnsi="Arial" w:cs="Arial"/>
          <w:sz w:val="24"/>
          <w:szCs w:val="24"/>
        </w:rPr>
        <w:t>O</w:t>
      </w:r>
      <w:r w:rsidR="00E255F6">
        <w:rPr>
          <w:rFonts w:ascii="Arial" w:hAnsi="Arial" w:cs="Arial"/>
          <w:sz w:val="24"/>
          <w:szCs w:val="24"/>
        </w:rPr>
        <w:t xml:space="preserve"> </w:t>
      </w:r>
      <w:r w:rsidR="00A167CA" w:rsidRPr="00C25FD9">
        <w:rPr>
          <w:rFonts w:ascii="Arial" w:hAnsi="Arial" w:cs="Arial"/>
          <w:sz w:val="24"/>
          <w:szCs w:val="24"/>
        </w:rPr>
        <w:t xml:space="preserve">15 are associated </w:t>
      </w:r>
      <w:r w:rsidR="005E4CF4" w:rsidRPr="00C25FD9">
        <w:rPr>
          <w:rFonts w:ascii="Arial" w:hAnsi="Arial" w:cs="Arial"/>
          <w:sz w:val="24"/>
          <w:szCs w:val="24"/>
        </w:rPr>
        <w:t>with</w:t>
      </w:r>
      <w:r w:rsidR="00EC33CE" w:rsidRPr="00C25FD9">
        <w:rPr>
          <w:rFonts w:ascii="Arial" w:hAnsi="Arial" w:cs="Arial"/>
          <w:sz w:val="24"/>
          <w:szCs w:val="24"/>
        </w:rPr>
        <w:t xml:space="preserve"> more time spent to improve physical appearance (higher scores on appearance orientation) and more body areas satisfaction (higher scores on</w:t>
      </w:r>
      <w:r w:rsidR="00A167CA" w:rsidRPr="00C25FD9">
        <w:rPr>
          <w:rFonts w:ascii="Arial" w:hAnsi="Arial" w:cs="Arial"/>
          <w:sz w:val="24"/>
          <w:szCs w:val="24"/>
        </w:rPr>
        <w:t xml:space="preserve"> body </w:t>
      </w:r>
      <w:r w:rsidR="00A167CA" w:rsidRPr="00C25FD9">
        <w:rPr>
          <w:rFonts w:ascii="Arial" w:hAnsi="Arial" w:cs="Arial"/>
          <w:sz w:val="24"/>
          <w:szCs w:val="24"/>
        </w:rPr>
        <w:lastRenderedPageBreak/>
        <w:t>areas satisfaction scale)</w:t>
      </w:r>
      <w:r w:rsidR="00EC33CE" w:rsidRPr="00C25FD9">
        <w:rPr>
          <w:rFonts w:ascii="Arial" w:hAnsi="Arial" w:cs="Arial"/>
          <w:sz w:val="24"/>
          <w:szCs w:val="24"/>
        </w:rPr>
        <w:t xml:space="preserve">. Also, lower scores on orthorexia are associated with lower self classified weight scores (self classified weight scale), more weight </w:t>
      </w:r>
      <w:r w:rsidR="00D97F37">
        <w:rPr>
          <w:rFonts w:ascii="Arial" w:hAnsi="Arial" w:cs="Arial"/>
          <w:sz w:val="24"/>
          <w:szCs w:val="24"/>
        </w:rPr>
        <w:t xml:space="preserve">control </w:t>
      </w:r>
      <w:r w:rsidR="00EC33CE" w:rsidRPr="00C25FD9">
        <w:rPr>
          <w:rFonts w:ascii="Arial" w:hAnsi="Arial" w:cs="Arial"/>
          <w:sz w:val="24"/>
          <w:szCs w:val="24"/>
        </w:rPr>
        <w:t>and fat anxiety (higher scores on overweight preoccupation).</w:t>
      </w:r>
      <w:r w:rsidR="00EA6727">
        <w:rPr>
          <w:rFonts w:ascii="Arial" w:hAnsi="Arial" w:cs="Arial"/>
          <w:sz w:val="24"/>
          <w:szCs w:val="24"/>
        </w:rPr>
        <w:t xml:space="preserve"> </w:t>
      </w:r>
      <w:r w:rsidR="00D442DA" w:rsidRPr="00C25FD9">
        <w:rPr>
          <w:rFonts w:ascii="Arial" w:hAnsi="Arial" w:cs="Arial"/>
          <w:sz w:val="24"/>
          <w:szCs w:val="24"/>
        </w:rPr>
        <w:t xml:space="preserve">Similar negative associations between orthorexia and “appearance evaluation”, “overweight preoccupation” and “body area satisfaction” were found in female Polish university students (Brytek Matera et al., 2015). </w:t>
      </w:r>
      <w:r w:rsidR="00EA6727" w:rsidRPr="00503B3D">
        <w:rPr>
          <w:rFonts w:ascii="Arial" w:hAnsi="Arial" w:cs="Arial"/>
          <w:sz w:val="24"/>
          <w:szCs w:val="24"/>
        </w:rPr>
        <w:t>From these results, it c</w:t>
      </w:r>
      <w:r w:rsidR="00E36C8F">
        <w:rPr>
          <w:rFonts w:ascii="Arial" w:hAnsi="Arial" w:cs="Arial"/>
          <w:sz w:val="24"/>
          <w:szCs w:val="24"/>
        </w:rPr>
        <w:t>ould be suggested that</w:t>
      </w:r>
      <w:r w:rsidR="00503B3D" w:rsidRPr="00503B3D">
        <w:rPr>
          <w:rFonts w:ascii="Arial" w:hAnsi="Arial" w:cs="Arial"/>
          <w:sz w:val="24"/>
          <w:szCs w:val="24"/>
        </w:rPr>
        <w:t xml:space="preserve"> there is </w:t>
      </w:r>
      <w:r w:rsidR="00503B3D">
        <w:rPr>
          <w:rFonts w:ascii="Arial" w:hAnsi="Arial" w:cs="Arial"/>
          <w:sz w:val="24"/>
          <w:szCs w:val="24"/>
        </w:rPr>
        <w:t>a</w:t>
      </w:r>
      <w:r w:rsidR="00E255F6">
        <w:rPr>
          <w:rFonts w:ascii="Arial" w:hAnsi="Arial" w:cs="Arial"/>
          <w:sz w:val="24"/>
          <w:szCs w:val="24"/>
        </w:rPr>
        <w:t xml:space="preserve">n association </w:t>
      </w:r>
      <w:r w:rsidR="00503B3D" w:rsidRPr="00503B3D">
        <w:rPr>
          <w:rFonts w:ascii="Arial" w:hAnsi="Arial" w:cs="Arial"/>
          <w:sz w:val="24"/>
          <w:szCs w:val="24"/>
        </w:rPr>
        <w:t>between orthorexia</w:t>
      </w:r>
      <w:r w:rsidR="00503B3D" w:rsidRPr="00503B3D">
        <w:rPr>
          <w:rFonts w:ascii="Arial" w:hAnsi="Arial" w:cs="Arial"/>
          <w:color w:val="FF0000"/>
          <w:sz w:val="24"/>
          <w:szCs w:val="24"/>
        </w:rPr>
        <w:t xml:space="preserve"> </w:t>
      </w:r>
      <w:r w:rsidR="00503B3D" w:rsidRPr="00503B3D">
        <w:rPr>
          <w:rFonts w:ascii="Arial" w:hAnsi="Arial" w:cs="Arial"/>
          <w:sz w:val="24"/>
          <w:szCs w:val="24"/>
        </w:rPr>
        <w:t>and body weight</w:t>
      </w:r>
      <w:r w:rsidR="004E2390">
        <w:rPr>
          <w:rFonts w:ascii="Arial" w:hAnsi="Arial" w:cs="Arial"/>
          <w:sz w:val="24"/>
          <w:szCs w:val="24"/>
        </w:rPr>
        <w:t>, controlled eating and fat anxiety</w:t>
      </w:r>
      <w:r w:rsidR="00E36C8F">
        <w:rPr>
          <w:rFonts w:ascii="Arial" w:hAnsi="Arial" w:cs="Arial"/>
          <w:sz w:val="24"/>
          <w:szCs w:val="24"/>
        </w:rPr>
        <w:t xml:space="preserve"> in female university students</w:t>
      </w:r>
      <w:r w:rsidR="00503B3D">
        <w:rPr>
          <w:rFonts w:ascii="Arial" w:hAnsi="Arial" w:cs="Arial"/>
          <w:sz w:val="24"/>
          <w:szCs w:val="24"/>
        </w:rPr>
        <w:t xml:space="preserve">. </w:t>
      </w:r>
      <w:r w:rsidR="00503B3D" w:rsidRPr="00503B3D">
        <w:rPr>
          <w:rFonts w:ascii="Arial" w:hAnsi="Arial" w:cs="Arial"/>
          <w:sz w:val="24"/>
          <w:szCs w:val="24"/>
        </w:rPr>
        <w:t xml:space="preserve">However, there </w:t>
      </w:r>
      <w:r w:rsidR="004E2390">
        <w:rPr>
          <w:rFonts w:ascii="Arial" w:hAnsi="Arial" w:cs="Arial"/>
          <w:sz w:val="24"/>
          <w:szCs w:val="24"/>
        </w:rPr>
        <w:t>is a lack of</w:t>
      </w:r>
      <w:r w:rsidR="004E2390" w:rsidRPr="00503B3D">
        <w:rPr>
          <w:rFonts w:ascii="Arial" w:hAnsi="Arial" w:cs="Arial"/>
          <w:sz w:val="24"/>
          <w:szCs w:val="24"/>
        </w:rPr>
        <w:t xml:space="preserve"> empirical studies</w:t>
      </w:r>
      <w:r w:rsidR="00503B3D" w:rsidRPr="00503B3D">
        <w:rPr>
          <w:rFonts w:ascii="Arial" w:hAnsi="Arial" w:cs="Arial"/>
          <w:sz w:val="24"/>
          <w:szCs w:val="24"/>
        </w:rPr>
        <w:t xml:space="preserve"> about the relationship between body weight</w:t>
      </w:r>
      <w:r w:rsidR="007F75FB">
        <w:rPr>
          <w:rFonts w:ascii="Arial" w:hAnsi="Arial" w:cs="Arial"/>
          <w:sz w:val="24"/>
          <w:szCs w:val="24"/>
        </w:rPr>
        <w:t xml:space="preserve"> </w:t>
      </w:r>
      <w:r w:rsidR="00503B3D" w:rsidRPr="00503B3D">
        <w:rPr>
          <w:rFonts w:ascii="Arial" w:hAnsi="Arial" w:cs="Arial"/>
          <w:sz w:val="24"/>
          <w:szCs w:val="24"/>
        </w:rPr>
        <w:t xml:space="preserve">and </w:t>
      </w:r>
      <w:r w:rsidR="00E36C8F" w:rsidRPr="00503B3D">
        <w:rPr>
          <w:rFonts w:ascii="Arial" w:hAnsi="Arial" w:cs="Arial"/>
          <w:sz w:val="24"/>
          <w:szCs w:val="24"/>
        </w:rPr>
        <w:t>orthorexia</w:t>
      </w:r>
      <w:r w:rsidR="00E36C8F">
        <w:rPr>
          <w:rFonts w:ascii="Arial" w:hAnsi="Arial" w:cs="Arial"/>
          <w:sz w:val="24"/>
          <w:szCs w:val="24"/>
        </w:rPr>
        <w:t>;</w:t>
      </w:r>
      <w:r w:rsidR="00503B3D" w:rsidRPr="00503B3D">
        <w:rPr>
          <w:rFonts w:ascii="Arial" w:hAnsi="Arial" w:cs="Arial"/>
          <w:color w:val="FF0000"/>
          <w:sz w:val="24"/>
          <w:szCs w:val="24"/>
        </w:rPr>
        <w:t xml:space="preserve"> </w:t>
      </w:r>
      <w:r w:rsidR="00E36C8F">
        <w:rPr>
          <w:rFonts w:ascii="Arial" w:hAnsi="Arial" w:cs="Arial"/>
          <w:sz w:val="24"/>
          <w:szCs w:val="24"/>
        </w:rPr>
        <w:t>m</w:t>
      </w:r>
      <w:r w:rsidR="00EA6727" w:rsidRPr="004E2390">
        <w:rPr>
          <w:rFonts w:ascii="Arial" w:hAnsi="Arial" w:cs="Arial"/>
          <w:sz w:val="24"/>
          <w:szCs w:val="24"/>
        </w:rPr>
        <w:t>ore studies are needed to investigate the relationship between ortho</w:t>
      </w:r>
      <w:r w:rsidR="00503B3D" w:rsidRPr="004E2390">
        <w:rPr>
          <w:rFonts w:ascii="Arial" w:hAnsi="Arial" w:cs="Arial"/>
          <w:sz w:val="24"/>
          <w:szCs w:val="24"/>
        </w:rPr>
        <w:t xml:space="preserve">rexia and </w:t>
      </w:r>
      <w:r w:rsidR="004E2390" w:rsidRPr="004E2390">
        <w:rPr>
          <w:rFonts w:ascii="Arial" w:hAnsi="Arial" w:cs="Arial"/>
          <w:sz w:val="24"/>
          <w:szCs w:val="24"/>
        </w:rPr>
        <w:t>attitudes towards body weight.</w:t>
      </w:r>
    </w:p>
    <w:p w:rsidR="00C919CE" w:rsidRDefault="00EC33CE" w:rsidP="00BB299D">
      <w:pPr>
        <w:spacing w:line="480" w:lineRule="auto"/>
        <w:jc w:val="both"/>
        <w:rPr>
          <w:rFonts w:ascii="Arial" w:hAnsi="Arial" w:cs="Arial"/>
          <w:sz w:val="24"/>
          <w:szCs w:val="24"/>
        </w:rPr>
      </w:pPr>
      <w:r w:rsidRPr="00C25FD9">
        <w:rPr>
          <w:rFonts w:ascii="Arial" w:hAnsi="Arial" w:cs="Arial"/>
          <w:sz w:val="24"/>
          <w:szCs w:val="24"/>
        </w:rPr>
        <w:t xml:space="preserve">Furthermore, in Lebanese orthorexic females, </w:t>
      </w:r>
      <w:r w:rsidR="007F75FB">
        <w:rPr>
          <w:rFonts w:ascii="Arial" w:hAnsi="Arial" w:cs="Arial"/>
          <w:sz w:val="24"/>
          <w:szCs w:val="24"/>
        </w:rPr>
        <w:t>lower scores on ORT</w:t>
      </w:r>
      <w:r w:rsidR="00A8438E" w:rsidRPr="00C25FD9">
        <w:rPr>
          <w:rFonts w:ascii="Arial" w:hAnsi="Arial" w:cs="Arial"/>
          <w:sz w:val="24"/>
          <w:szCs w:val="24"/>
        </w:rPr>
        <w:t xml:space="preserve">O </w:t>
      </w:r>
      <w:r w:rsidR="00A167CA" w:rsidRPr="00C25FD9">
        <w:rPr>
          <w:rFonts w:ascii="Arial" w:hAnsi="Arial" w:cs="Arial"/>
          <w:sz w:val="24"/>
          <w:szCs w:val="24"/>
        </w:rPr>
        <w:t xml:space="preserve">15- stronger orthorexia- are associated with </w:t>
      </w:r>
      <w:r w:rsidR="0093125B">
        <w:rPr>
          <w:rFonts w:ascii="Arial" w:hAnsi="Arial" w:cs="Arial"/>
          <w:sz w:val="24"/>
          <w:szCs w:val="24"/>
        </w:rPr>
        <w:t>higher</w:t>
      </w:r>
      <w:r w:rsidR="00D96432">
        <w:rPr>
          <w:rFonts w:ascii="Arial" w:hAnsi="Arial" w:cs="Arial"/>
          <w:sz w:val="24"/>
          <w:szCs w:val="24"/>
        </w:rPr>
        <w:t xml:space="preserve"> self</w:t>
      </w:r>
      <w:r w:rsidR="00E07150">
        <w:rPr>
          <w:rFonts w:ascii="Arial" w:hAnsi="Arial" w:cs="Arial"/>
          <w:sz w:val="24"/>
          <w:szCs w:val="24"/>
        </w:rPr>
        <w:t>-</w:t>
      </w:r>
      <w:r w:rsidR="00D96432" w:rsidRPr="00D96432">
        <w:rPr>
          <w:rFonts w:ascii="Arial" w:hAnsi="Arial" w:cs="Arial"/>
          <w:sz w:val="24"/>
          <w:szCs w:val="24"/>
        </w:rPr>
        <w:t>rat</w:t>
      </w:r>
      <w:r w:rsidR="00E07150">
        <w:rPr>
          <w:rFonts w:ascii="Arial" w:hAnsi="Arial" w:cs="Arial"/>
          <w:sz w:val="24"/>
          <w:szCs w:val="24"/>
        </w:rPr>
        <w:t>ed</w:t>
      </w:r>
      <w:r w:rsidR="00D96432" w:rsidRPr="00D96432">
        <w:rPr>
          <w:rFonts w:ascii="Arial" w:hAnsi="Arial" w:cs="Arial"/>
          <w:sz w:val="24"/>
          <w:szCs w:val="24"/>
        </w:rPr>
        <w:t xml:space="preserve"> </w:t>
      </w:r>
      <w:r w:rsidR="0093125B" w:rsidRPr="00D96432">
        <w:rPr>
          <w:rFonts w:ascii="Arial" w:hAnsi="Arial" w:cs="Arial"/>
          <w:sz w:val="24"/>
          <w:szCs w:val="24"/>
        </w:rPr>
        <w:t xml:space="preserve">physical </w:t>
      </w:r>
      <w:r w:rsidR="00D97F37" w:rsidRPr="00D96432">
        <w:rPr>
          <w:rFonts w:ascii="Arial" w:hAnsi="Arial" w:cs="Arial"/>
          <w:sz w:val="24"/>
          <w:szCs w:val="24"/>
        </w:rPr>
        <w:t>fit</w:t>
      </w:r>
      <w:r w:rsidR="00D96432" w:rsidRPr="00D96432">
        <w:rPr>
          <w:rFonts w:ascii="Arial" w:hAnsi="Arial" w:cs="Arial"/>
          <w:sz w:val="24"/>
          <w:szCs w:val="24"/>
        </w:rPr>
        <w:t>ness</w:t>
      </w:r>
      <w:r w:rsidR="00A167CA" w:rsidRPr="00EA6727">
        <w:rPr>
          <w:rFonts w:ascii="Arial" w:hAnsi="Arial" w:cs="Arial"/>
          <w:sz w:val="24"/>
          <w:szCs w:val="24"/>
        </w:rPr>
        <w:t xml:space="preserve"> </w:t>
      </w:r>
      <w:r w:rsidR="00A167CA" w:rsidRPr="00C25FD9">
        <w:rPr>
          <w:rFonts w:ascii="Arial" w:hAnsi="Arial" w:cs="Arial"/>
          <w:sz w:val="24"/>
          <w:szCs w:val="24"/>
        </w:rPr>
        <w:t xml:space="preserve">(higher scores on fitness evaluation) and </w:t>
      </w:r>
      <w:r w:rsidRPr="00C25FD9">
        <w:rPr>
          <w:rFonts w:ascii="Arial" w:hAnsi="Arial" w:cs="Arial"/>
          <w:sz w:val="24"/>
          <w:szCs w:val="24"/>
        </w:rPr>
        <w:t xml:space="preserve">more time </w:t>
      </w:r>
      <w:r w:rsidR="00BB299D">
        <w:rPr>
          <w:rFonts w:ascii="Arial" w:hAnsi="Arial" w:cs="Arial"/>
          <w:sz w:val="24"/>
          <w:szCs w:val="24"/>
        </w:rPr>
        <w:t>devoted</w:t>
      </w:r>
      <w:r w:rsidRPr="00C25FD9">
        <w:rPr>
          <w:rFonts w:ascii="Arial" w:hAnsi="Arial" w:cs="Arial"/>
          <w:sz w:val="24"/>
          <w:szCs w:val="24"/>
        </w:rPr>
        <w:t xml:space="preserve"> to improve physical fitness (higher scores on fitness orientation)</w:t>
      </w:r>
      <w:r w:rsidR="00A167CA" w:rsidRPr="00C25FD9">
        <w:rPr>
          <w:rFonts w:ascii="Arial" w:hAnsi="Arial" w:cs="Arial"/>
          <w:sz w:val="24"/>
          <w:szCs w:val="24"/>
        </w:rPr>
        <w:t>.</w:t>
      </w:r>
      <w:r w:rsidR="00C919CE">
        <w:rPr>
          <w:rFonts w:ascii="Arial" w:hAnsi="Arial" w:cs="Arial"/>
          <w:sz w:val="24"/>
          <w:szCs w:val="24"/>
        </w:rPr>
        <w:t xml:space="preserve"> </w:t>
      </w:r>
      <w:r w:rsidR="00C919CE" w:rsidRPr="00385CC5">
        <w:rPr>
          <w:rFonts w:ascii="Arial" w:hAnsi="Arial" w:cs="Arial"/>
          <w:sz w:val="24"/>
          <w:szCs w:val="24"/>
        </w:rPr>
        <w:t>To dat</w:t>
      </w:r>
      <w:r w:rsidR="00EA6727" w:rsidRPr="00385CC5">
        <w:rPr>
          <w:rFonts w:ascii="Arial" w:hAnsi="Arial" w:cs="Arial"/>
          <w:sz w:val="24"/>
          <w:szCs w:val="24"/>
        </w:rPr>
        <w:t>e</w:t>
      </w:r>
      <w:r w:rsidR="00C919CE" w:rsidRPr="00385CC5">
        <w:rPr>
          <w:rFonts w:ascii="Arial" w:hAnsi="Arial" w:cs="Arial"/>
          <w:sz w:val="24"/>
          <w:szCs w:val="24"/>
        </w:rPr>
        <w:t xml:space="preserve">, </w:t>
      </w:r>
      <w:r w:rsidR="00BB299D">
        <w:rPr>
          <w:rFonts w:ascii="Arial" w:hAnsi="Arial" w:cs="Arial"/>
          <w:sz w:val="24"/>
          <w:szCs w:val="24"/>
        </w:rPr>
        <w:t xml:space="preserve">there is a lack of </w:t>
      </w:r>
      <w:r w:rsidR="00C919CE" w:rsidRPr="00385CC5">
        <w:rPr>
          <w:rFonts w:ascii="Arial" w:hAnsi="Arial" w:cs="Arial"/>
          <w:sz w:val="24"/>
          <w:szCs w:val="24"/>
        </w:rPr>
        <w:t xml:space="preserve">studies </w:t>
      </w:r>
      <w:r w:rsidR="00BB299D">
        <w:rPr>
          <w:rFonts w:ascii="Arial" w:hAnsi="Arial" w:cs="Arial"/>
          <w:sz w:val="24"/>
          <w:szCs w:val="24"/>
        </w:rPr>
        <w:t>examining the</w:t>
      </w:r>
      <w:r w:rsidR="00C919CE" w:rsidRPr="00385CC5">
        <w:rPr>
          <w:rFonts w:ascii="Arial" w:hAnsi="Arial" w:cs="Arial"/>
          <w:sz w:val="24"/>
          <w:szCs w:val="24"/>
        </w:rPr>
        <w:t xml:space="preserve"> relationship between orthorexia and physical fitness. </w:t>
      </w:r>
      <w:r w:rsidR="00D34F1F" w:rsidRPr="00385CC5">
        <w:rPr>
          <w:rFonts w:ascii="Arial" w:hAnsi="Arial" w:cs="Arial"/>
          <w:sz w:val="24"/>
          <w:szCs w:val="24"/>
        </w:rPr>
        <w:t xml:space="preserve">Further </w:t>
      </w:r>
      <w:r w:rsidR="00C919CE" w:rsidRPr="00385CC5">
        <w:rPr>
          <w:rFonts w:ascii="Arial" w:hAnsi="Arial" w:cs="Arial"/>
          <w:sz w:val="24"/>
          <w:szCs w:val="24"/>
        </w:rPr>
        <w:t xml:space="preserve">studies about </w:t>
      </w:r>
      <w:r w:rsidR="00EA6727" w:rsidRPr="00385CC5">
        <w:rPr>
          <w:rFonts w:ascii="Arial" w:hAnsi="Arial" w:cs="Arial"/>
          <w:sz w:val="24"/>
          <w:szCs w:val="24"/>
        </w:rPr>
        <w:t xml:space="preserve">the relationship between </w:t>
      </w:r>
      <w:r w:rsidR="00D34F1F" w:rsidRPr="00385CC5">
        <w:rPr>
          <w:rFonts w:ascii="Arial" w:hAnsi="Arial" w:cs="Arial"/>
          <w:sz w:val="24"/>
          <w:szCs w:val="24"/>
        </w:rPr>
        <w:t>orthorexia and fitness enthusiasm are needed</w:t>
      </w:r>
      <w:r w:rsidR="00C919CE" w:rsidRPr="00385CC5">
        <w:rPr>
          <w:rFonts w:ascii="Arial" w:hAnsi="Arial" w:cs="Arial"/>
          <w:sz w:val="24"/>
          <w:szCs w:val="24"/>
        </w:rPr>
        <w:t xml:space="preserve">.  </w:t>
      </w:r>
    </w:p>
    <w:p w:rsidR="0033097E" w:rsidRPr="00C25FD9" w:rsidRDefault="005E4CF4" w:rsidP="00C25FD9">
      <w:pPr>
        <w:spacing w:line="480" w:lineRule="auto"/>
        <w:jc w:val="both"/>
        <w:rPr>
          <w:rFonts w:ascii="Arial" w:hAnsi="Arial" w:cs="Arial"/>
          <w:sz w:val="24"/>
          <w:szCs w:val="24"/>
        </w:rPr>
      </w:pPr>
      <w:r w:rsidRPr="00C25FD9">
        <w:rPr>
          <w:rFonts w:ascii="Arial" w:hAnsi="Arial" w:cs="Arial"/>
          <w:sz w:val="24"/>
          <w:szCs w:val="24"/>
        </w:rPr>
        <w:t xml:space="preserve">There is no correlation for </w:t>
      </w:r>
      <w:r w:rsidR="007F75FB">
        <w:rPr>
          <w:rFonts w:ascii="Arial" w:hAnsi="Arial" w:cs="Arial"/>
          <w:sz w:val="24"/>
          <w:szCs w:val="24"/>
        </w:rPr>
        <w:t>ORT</w:t>
      </w:r>
      <w:r w:rsidR="00A8438E" w:rsidRPr="00C25FD9">
        <w:rPr>
          <w:rFonts w:ascii="Arial" w:hAnsi="Arial" w:cs="Arial"/>
          <w:sz w:val="24"/>
          <w:szCs w:val="24"/>
        </w:rPr>
        <w:t>O</w:t>
      </w:r>
      <w:r w:rsidR="00F94F50">
        <w:rPr>
          <w:rFonts w:ascii="Arial" w:hAnsi="Arial" w:cs="Arial"/>
          <w:sz w:val="24"/>
          <w:szCs w:val="24"/>
        </w:rPr>
        <w:t>-</w:t>
      </w:r>
      <w:r w:rsidRPr="00C25FD9">
        <w:rPr>
          <w:rFonts w:ascii="Arial" w:hAnsi="Arial" w:cs="Arial"/>
          <w:sz w:val="24"/>
          <w:szCs w:val="24"/>
        </w:rPr>
        <w:t>15 scores, “appearance evaluation” and “health orientation” in Lebanese fema</w:t>
      </w:r>
      <w:r w:rsidR="00C25FD9" w:rsidRPr="00C25FD9">
        <w:rPr>
          <w:rFonts w:ascii="Arial" w:hAnsi="Arial" w:cs="Arial"/>
          <w:sz w:val="24"/>
          <w:szCs w:val="24"/>
        </w:rPr>
        <w:t xml:space="preserve">les with healthy food fixation. </w:t>
      </w:r>
      <w:r w:rsidRPr="00C25FD9">
        <w:rPr>
          <w:rFonts w:ascii="Arial" w:hAnsi="Arial" w:cs="Arial"/>
          <w:sz w:val="24"/>
          <w:szCs w:val="24"/>
        </w:rPr>
        <w:t xml:space="preserve">However, </w:t>
      </w:r>
      <w:r w:rsidR="00D4027B" w:rsidRPr="00C25FD9">
        <w:rPr>
          <w:rFonts w:ascii="Arial" w:hAnsi="Arial" w:cs="Arial"/>
          <w:sz w:val="24"/>
          <w:szCs w:val="24"/>
        </w:rPr>
        <w:t xml:space="preserve">in Polish orthorexic females, </w:t>
      </w:r>
      <w:r w:rsidRPr="00C25FD9">
        <w:rPr>
          <w:rFonts w:ascii="Arial" w:hAnsi="Arial" w:cs="Arial"/>
          <w:sz w:val="24"/>
          <w:szCs w:val="24"/>
        </w:rPr>
        <w:t xml:space="preserve">there is a negative correlation between “appearance evaluation” and </w:t>
      </w:r>
      <w:r w:rsidR="00A8438E" w:rsidRPr="00C25FD9">
        <w:rPr>
          <w:rFonts w:ascii="Arial" w:hAnsi="Arial" w:cs="Arial"/>
          <w:sz w:val="24"/>
          <w:szCs w:val="24"/>
        </w:rPr>
        <w:t>ORTHO</w:t>
      </w:r>
      <w:r w:rsidR="00F94F50">
        <w:rPr>
          <w:rFonts w:ascii="Arial" w:hAnsi="Arial" w:cs="Arial"/>
          <w:sz w:val="24"/>
          <w:szCs w:val="24"/>
        </w:rPr>
        <w:t>-</w:t>
      </w:r>
      <w:r w:rsidR="00D4027B" w:rsidRPr="00C25FD9">
        <w:rPr>
          <w:rFonts w:ascii="Arial" w:hAnsi="Arial" w:cs="Arial"/>
          <w:sz w:val="24"/>
          <w:szCs w:val="24"/>
        </w:rPr>
        <w:t>15 scores</w:t>
      </w:r>
      <w:r w:rsidRPr="00C25FD9">
        <w:rPr>
          <w:rFonts w:ascii="Arial" w:hAnsi="Arial" w:cs="Arial"/>
          <w:sz w:val="24"/>
          <w:szCs w:val="24"/>
        </w:rPr>
        <w:t xml:space="preserve"> (Brytek Matera et al., 2015).</w:t>
      </w:r>
      <w:r w:rsidR="00A167CA" w:rsidRPr="00C25FD9">
        <w:rPr>
          <w:rFonts w:ascii="Arial" w:hAnsi="Arial" w:cs="Arial"/>
          <w:sz w:val="24"/>
          <w:szCs w:val="24"/>
        </w:rPr>
        <w:t xml:space="preserve"> </w:t>
      </w:r>
    </w:p>
    <w:p w:rsidR="00D442DA" w:rsidRPr="00BB299D" w:rsidRDefault="0033097E" w:rsidP="001855DE">
      <w:pPr>
        <w:spacing w:line="480" w:lineRule="auto"/>
        <w:ind w:firstLine="360"/>
        <w:jc w:val="both"/>
        <w:rPr>
          <w:rFonts w:ascii="Arial" w:hAnsi="Arial" w:cs="Arial"/>
          <w:sz w:val="24"/>
          <w:szCs w:val="24"/>
        </w:rPr>
      </w:pPr>
      <w:r w:rsidRPr="00C25FD9">
        <w:rPr>
          <w:rFonts w:ascii="Arial" w:hAnsi="Arial" w:cs="Arial"/>
          <w:sz w:val="24"/>
          <w:szCs w:val="24"/>
        </w:rPr>
        <w:t>As for</w:t>
      </w:r>
      <w:r w:rsidR="00FC3E1C" w:rsidRPr="00C25FD9">
        <w:rPr>
          <w:rFonts w:ascii="Arial" w:hAnsi="Arial" w:cs="Arial"/>
          <w:sz w:val="24"/>
          <w:szCs w:val="24"/>
        </w:rPr>
        <w:t xml:space="preserve"> Lebanese</w:t>
      </w:r>
      <w:r w:rsidRPr="00C25FD9">
        <w:rPr>
          <w:rFonts w:ascii="Arial" w:hAnsi="Arial" w:cs="Arial"/>
          <w:sz w:val="24"/>
          <w:szCs w:val="24"/>
        </w:rPr>
        <w:t xml:space="preserve"> </w:t>
      </w:r>
      <w:r w:rsidR="00894BD5" w:rsidRPr="00C25FD9">
        <w:rPr>
          <w:rFonts w:ascii="Arial" w:hAnsi="Arial" w:cs="Arial"/>
          <w:sz w:val="24"/>
          <w:szCs w:val="24"/>
        </w:rPr>
        <w:t xml:space="preserve">orthorexic </w:t>
      </w:r>
      <w:r w:rsidR="007F75FB">
        <w:rPr>
          <w:rFonts w:ascii="Arial" w:hAnsi="Arial" w:cs="Arial"/>
          <w:sz w:val="24"/>
          <w:szCs w:val="24"/>
        </w:rPr>
        <w:t>males, lower ORT</w:t>
      </w:r>
      <w:r w:rsidR="00D81634" w:rsidRPr="00C25FD9">
        <w:rPr>
          <w:rFonts w:ascii="Arial" w:hAnsi="Arial" w:cs="Arial"/>
          <w:sz w:val="24"/>
          <w:szCs w:val="24"/>
        </w:rPr>
        <w:t>O 15 scores- stronger orthorexia-</w:t>
      </w:r>
      <w:r w:rsidR="00F60D60" w:rsidRPr="00C25FD9">
        <w:rPr>
          <w:rFonts w:ascii="Arial" w:hAnsi="Arial" w:cs="Arial"/>
          <w:sz w:val="24"/>
          <w:szCs w:val="24"/>
        </w:rPr>
        <w:t xml:space="preserve"> are</w:t>
      </w:r>
      <w:r w:rsidR="00575792" w:rsidRPr="00C25FD9">
        <w:rPr>
          <w:rFonts w:ascii="Arial" w:hAnsi="Arial" w:cs="Arial"/>
          <w:sz w:val="24"/>
          <w:szCs w:val="24"/>
        </w:rPr>
        <w:t xml:space="preserve"> associated with higher</w:t>
      </w:r>
      <w:r w:rsidR="005E4CF4" w:rsidRPr="00C25FD9">
        <w:rPr>
          <w:rFonts w:ascii="Arial" w:hAnsi="Arial" w:cs="Arial"/>
          <w:sz w:val="24"/>
          <w:szCs w:val="24"/>
        </w:rPr>
        <w:t xml:space="preserve"> health satisfaction (high scores on health evaluation)</w:t>
      </w:r>
      <w:r w:rsidR="00F60D60" w:rsidRPr="00C25FD9">
        <w:rPr>
          <w:rFonts w:ascii="Arial" w:hAnsi="Arial" w:cs="Arial"/>
          <w:sz w:val="24"/>
          <w:szCs w:val="24"/>
        </w:rPr>
        <w:t xml:space="preserve"> and more </w:t>
      </w:r>
      <w:r w:rsidR="00E277C0" w:rsidRPr="00C25FD9">
        <w:rPr>
          <w:rFonts w:ascii="Arial" w:hAnsi="Arial" w:cs="Arial"/>
          <w:sz w:val="24"/>
          <w:szCs w:val="24"/>
        </w:rPr>
        <w:lastRenderedPageBreak/>
        <w:t>attention</w:t>
      </w:r>
      <w:r w:rsidR="005E4CF4" w:rsidRPr="00C25FD9">
        <w:rPr>
          <w:rFonts w:ascii="Arial" w:hAnsi="Arial" w:cs="Arial"/>
          <w:sz w:val="24"/>
          <w:szCs w:val="24"/>
        </w:rPr>
        <w:t xml:space="preserve"> to improve health (high score on health orientation)</w:t>
      </w:r>
      <w:r w:rsidR="00D442DA">
        <w:rPr>
          <w:rFonts w:ascii="Arial" w:hAnsi="Arial" w:cs="Arial"/>
          <w:sz w:val="24"/>
          <w:szCs w:val="24"/>
        </w:rPr>
        <w:t xml:space="preserve">. </w:t>
      </w:r>
      <w:r w:rsidR="00D442DA" w:rsidRPr="00385CC5">
        <w:rPr>
          <w:rFonts w:ascii="Arial" w:hAnsi="Arial" w:cs="Arial"/>
          <w:sz w:val="24"/>
          <w:szCs w:val="24"/>
        </w:rPr>
        <w:t xml:space="preserve">These correlations were </w:t>
      </w:r>
      <w:r w:rsidR="004E2390" w:rsidRPr="00385CC5">
        <w:rPr>
          <w:rFonts w:ascii="Arial" w:hAnsi="Arial" w:cs="Arial"/>
          <w:sz w:val="24"/>
          <w:szCs w:val="24"/>
        </w:rPr>
        <w:t>predictable</w:t>
      </w:r>
      <w:r w:rsidR="00D442DA" w:rsidRPr="00385CC5">
        <w:rPr>
          <w:rFonts w:ascii="Arial" w:hAnsi="Arial" w:cs="Arial"/>
          <w:sz w:val="24"/>
          <w:szCs w:val="24"/>
        </w:rPr>
        <w:t xml:space="preserve"> as </w:t>
      </w:r>
      <w:r w:rsidR="00385CC5" w:rsidRPr="00385CC5">
        <w:rPr>
          <w:rFonts w:ascii="Arial" w:hAnsi="Arial" w:cs="Arial"/>
          <w:sz w:val="24"/>
          <w:szCs w:val="24"/>
        </w:rPr>
        <w:t>Bratman &amp; Knight (200</w:t>
      </w:r>
      <w:r w:rsidR="00BB299D">
        <w:rPr>
          <w:rFonts w:ascii="Arial" w:hAnsi="Arial" w:cs="Arial"/>
          <w:sz w:val="24"/>
          <w:szCs w:val="24"/>
        </w:rPr>
        <w:t>0) have stated that people with orthorexia follow their restrictive diet to be healthy.</w:t>
      </w:r>
      <w:r w:rsidR="00385CC5" w:rsidRPr="00385CC5">
        <w:rPr>
          <w:rFonts w:ascii="Arial" w:hAnsi="Arial" w:cs="Arial"/>
          <w:sz w:val="24"/>
          <w:szCs w:val="24"/>
        </w:rPr>
        <w:t xml:space="preserve"> </w:t>
      </w:r>
    </w:p>
    <w:p w:rsidR="00FC3E1C" w:rsidRDefault="00D81634" w:rsidP="00C919CE">
      <w:pPr>
        <w:spacing w:line="480" w:lineRule="auto"/>
        <w:ind w:firstLine="360"/>
        <w:jc w:val="both"/>
        <w:rPr>
          <w:rFonts w:ascii="Arial" w:hAnsi="Arial" w:cs="Arial"/>
          <w:sz w:val="24"/>
          <w:szCs w:val="24"/>
        </w:rPr>
      </w:pPr>
      <w:r w:rsidRPr="00C25FD9">
        <w:rPr>
          <w:rFonts w:ascii="Arial" w:hAnsi="Arial" w:cs="Arial"/>
          <w:sz w:val="24"/>
          <w:szCs w:val="24"/>
        </w:rPr>
        <w:t xml:space="preserve"> </w:t>
      </w:r>
      <w:r w:rsidR="00F60D60" w:rsidRPr="00C25FD9">
        <w:rPr>
          <w:rFonts w:ascii="Arial" w:hAnsi="Arial" w:cs="Arial"/>
          <w:sz w:val="24"/>
          <w:szCs w:val="24"/>
        </w:rPr>
        <w:t>Moreover, in Lebanese orthorexic males, t</w:t>
      </w:r>
      <w:r w:rsidR="0033097E" w:rsidRPr="00C25FD9">
        <w:rPr>
          <w:rFonts w:ascii="Arial" w:hAnsi="Arial" w:cs="Arial"/>
          <w:sz w:val="24"/>
          <w:szCs w:val="24"/>
        </w:rPr>
        <w:t>here is no</w:t>
      </w:r>
      <w:r w:rsidR="00D9686B" w:rsidRPr="00C25FD9">
        <w:rPr>
          <w:rFonts w:ascii="Arial" w:hAnsi="Arial" w:cs="Arial"/>
          <w:sz w:val="24"/>
          <w:szCs w:val="24"/>
        </w:rPr>
        <w:t xml:space="preserve"> </w:t>
      </w:r>
      <w:r w:rsidR="0033097E" w:rsidRPr="00C25FD9">
        <w:rPr>
          <w:rFonts w:ascii="Arial" w:hAnsi="Arial" w:cs="Arial"/>
          <w:sz w:val="24"/>
          <w:szCs w:val="24"/>
        </w:rPr>
        <w:t xml:space="preserve">correlation for </w:t>
      </w:r>
      <w:r w:rsidR="007F75FB">
        <w:rPr>
          <w:rFonts w:ascii="Arial" w:hAnsi="Arial" w:cs="Arial"/>
          <w:sz w:val="24"/>
          <w:szCs w:val="24"/>
        </w:rPr>
        <w:t>ORT</w:t>
      </w:r>
      <w:r w:rsidR="00F60D60" w:rsidRPr="00C25FD9">
        <w:rPr>
          <w:rFonts w:ascii="Arial" w:hAnsi="Arial" w:cs="Arial"/>
          <w:sz w:val="24"/>
          <w:szCs w:val="24"/>
        </w:rPr>
        <w:t>O-15 scores</w:t>
      </w:r>
      <w:r w:rsidR="0033097E" w:rsidRPr="00C25FD9">
        <w:rPr>
          <w:rFonts w:ascii="Arial" w:hAnsi="Arial" w:cs="Arial"/>
          <w:sz w:val="24"/>
          <w:szCs w:val="24"/>
        </w:rPr>
        <w:t xml:space="preserve"> and </w:t>
      </w:r>
      <w:r w:rsidR="00894BD5" w:rsidRPr="00C25FD9">
        <w:rPr>
          <w:rFonts w:ascii="Arial" w:hAnsi="Arial" w:cs="Arial"/>
          <w:sz w:val="24"/>
          <w:szCs w:val="24"/>
        </w:rPr>
        <w:t>“</w:t>
      </w:r>
      <w:r w:rsidR="0033097E" w:rsidRPr="00C25FD9">
        <w:rPr>
          <w:rFonts w:ascii="Arial" w:hAnsi="Arial" w:cs="Arial"/>
          <w:sz w:val="24"/>
          <w:szCs w:val="24"/>
        </w:rPr>
        <w:t>appearance evaluation</w:t>
      </w:r>
      <w:r w:rsidR="00894BD5" w:rsidRPr="00C25FD9">
        <w:rPr>
          <w:rFonts w:ascii="Arial" w:hAnsi="Arial" w:cs="Arial"/>
          <w:sz w:val="24"/>
          <w:szCs w:val="24"/>
        </w:rPr>
        <w:t>”</w:t>
      </w:r>
      <w:r w:rsidR="0033097E" w:rsidRPr="00C25FD9">
        <w:rPr>
          <w:rFonts w:ascii="Arial" w:hAnsi="Arial" w:cs="Arial"/>
          <w:sz w:val="24"/>
          <w:szCs w:val="24"/>
        </w:rPr>
        <w:t xml:space="preserve">, </w:t>
      </w:r>
      <w:r w:rsidR="00894BD5" w:rsidRPr="00C25FD9">
        <w:rPr>
          <w:rFonts w:ascii="Arial" w:hAnsi="Arial" w:cs="Arial"/>
          <w:sz w:val="24"/>
          <w:szCs w:val="24"/>
        </w:rPr>
        <w:t>“</w:t>
      </w:r>
      <w:r w:rsidR="0033097E" w:rsidRPr="00C25FD9">
        <w:rPr>
          <w:rFonts w:ascii="Arial" w:hAnsi="Arial" w:cs="Arial"/>
          <w:sz w:val="24"/>
          <w:szCs w:val="24"/>
        </w:rPr>
        <w:t>appearance orientation</w:t>
      </w:r>
      <w:r w:rsidR="00894BD5" w:rsidRPr="00C25FD9">
        <w:rPr>
          <w:rFonts w:ascii="Arial" w:hAnsi="Arial" w:cs="Arial"/>
          <w:sz w:val="24"/>
          <w:szCs w:val="24"/>
        </w:rPr>
        <w:t>”, “</w:t>
      </w:r>
      <w:r w:rsidR="0033097E" w:rsidRPr="00C25FD9">
        <w:rPr>
          <w:rFonts w:ascii="Arial" w:hAnsi="Arial" w:cs="Arial"/>
          <w:sz w:val="24"/>
          <w:szCs w:val="24"/>
        </w:rPr>
        <w:t>health orientation</w:t>
      </w:r>
      <w:r w:rsidR="00894BD5" w:rsidRPr="00C25FD9">
        <w:rPr>
          <w:rFonts w:ascii="Arial" w:hAnsi="Arial" w:cs="Arial"/>
          <w:sz w:val="24"/>
          <w:szCs w:val="24"/>
        </w:rPr>
        <w:t>”</w:t>
      </w:r>
      <w:r w:rsidR="0033097E" w:rsidRPr="00C25FD9">
        <w:rPr>
          <w:rFonts w:ascii="Arial" w:hAnsi="Arial" w:cs="Arial"/>
          <w:sz w:val="24"/>
          <w:szCs w:val="24"/>
        </w:rPr>
        <w:t xml:space="preserve">, </w:t>
      </w:r>
      <w:r w:rsidR="00894BD5" w:rsidRPr="00C25FD9">
        <w:rPr>
          <w:rFonts w:ascii="Arial" w:hAnsi="Arial" w:cs="Arial"/>
          <w:sz w:val="24"/>
          <w:szCs w:val="24"/>
        </w:rPr>
        <w:t>“</w:t>
      </w:r>
      <w:r w:rsidR="0033097E" w:rsidRPr="00C25FD9">
        <w:rPr>
          <w:rFonts w:ascii="Arial" w:hAnsi="Arial" w:cs="Arial"/>
          <w:sz w:val="24"/>
          <w:szCs w:val="24"/>
        </w:rPr>
        <w:t>overweight preoccupation</w:t>
      </w:r>
      <w:r w:rsidR="00894BD5" w:rsidRPr="00C25FD9">
        <w:rPr>
          <w:rFonts w:ascii="Arial" w:hAnsi="Arial" w:cs="Arial"/>
          <w:sz w:val="24"/>
          <w:szCs w:val="24"/>
        </w:rPr>
        <w:t>”</w:t>
      </w:r>
      <w:r w:rsidR="0033097E" w:rsidRPr="00C25FD9">
        <w:rPr>
          <w:rFonts w:ascii="Arial" w:hAnsi="Arial" w:cs="Arial"/>
          <w:sz w:val="24"/>
          <w:szCs w:val="24"/>
        </w:rPr>
        <w:t xml:space="preserve">, </w:t>
      </w:r>
      <w:r w:rsidR="00894BD5" w:rsidRPr="00C25FD9">
        <w:rPr>
          <w:rFonts w:ascii="Arial" w:hAnsi="Arial" w:cs="Arial"/>
          <w:sz w:val="24"/>
          <w:szCs w:val="24"/>
        </w:rPr>
        <w:t>“</w:t>
      </w:r>
      <w:r w:rsidR="0033097E" w:rsidRPr="00C25FD9">
        <w:rPr>
          <w:rFonts w:ascii="Arial" w:hAnsi="Arial" w:cs="Arial"/>
          <w:sz w:val="24"/>
          <w:szCs w:val="24"/>
        </w:rPr>
        <w:t>self classified weight</w:t>
      </w:r>
      <w:r w:rsidR="00894BD5" w:rsidRPr="00C25FD9">
        <w:rPr>
          <w:rFonts w:ascii="Arial" w:hAnsi="Arial" w:cs="Arial"/>
          <w:sz w:val="24"/>
          <w:szCs w:val="24"/>
        </w:rPr>
        <w:t>”</w:t>
      </w:r>
      <w:r w:rsidR="0033097E" w:rsidRPr="00C25FD9">
        <w:rPr>
          <w:rFonts w:ascii="Arial" w:hAnsi="Arial" w:cs="Arial"/>
          <w:sz w:val="24"/>
          <w:szCs w:val="24"/>
        </w:rPr>
        <w:t xml:space="preserve"> and </w:t>
      </w:r>
      <w:r w:rsidR="00894BD5" w:rsidRPr="00C25FD9">
        <w:rPr>
          <w:rFonts w:ascii="Arial" w:hAnsi="Arial" w:cs="Arial"/>
          <w:sz w:val="24"/>
          <w:szCs w:val="24"/>
        </w:rPr>
        <w:t>“</w:t>
      </w:r>
      <w:r w:rsidR="0033097E" w:rsidRPr="00C25FD9">
        <w:rPr>
          <w:rFonts w:ascii="Arial" w:hAnsi="Arial" w:cs="Arial"/>
          <w:sz w:val="24"/>
          <w:szCs w:val="24"/>
        </w:rPr>
        <w:t>body area satisfaction</w:t>
      </w:r>
      <w:r w:rsidR="00894BD5" w:rsidRPr="00C25FD9">
        <w:rPr>
          <w:rFonts w:ascii="Arial" w:hAnsi="Arial" w:cs="Arial"/>
          <w:sz w:val="24"/>
          <w:szCs w:val="24"/>
        </w:rPr>
        <w:t>”</w:t>
      </w:r>
      <w:r w:rsidR="00F60D60" w:rsidRPr="00C25FD9">
        <w:rPr>
          <w:rFonts w:ascii="Arial" w:hAnsi="Arial" w:cs="Arial"/>
          <w:sz w:val="24"/>
          <w:szCs w:val="24"/>
        </w:rPr>
        <w:t xml:space="preserve">. </w:t>
      </w:r>
      <w:r w:rsidR="00DB1670" w:rsidRPr="00C25FD9">
        <w:rPr>
          <w:rFonts w:ascii="Arial" w:hAnsi="Arial" w:cs="Arial"/>
          <w:sz w:val="24"/>
          <w:szCs w:val="24"/>
        </w:rPr>
        <w:t xml:space="preserve">Also, same results were found in the </w:t>
      </w:r>
      <w:r w:rsidR="00F60D60" w:rsidRPr="00C25FD9">
        <w:rPr>
          <w:rFonts w:ascii="Arial" w:hAnsi="Arial" w:cs="Arial"/>
          <w:sz w:val="24"/>
          <w:szCs w:val="24"/>
        </w:rPr>
        <w:t xml:space="preserve">Polish </w:t>
      </w:r>
      <w:r w:rsidR="00DB1670" w:rsidRPr="00C25FD9">
        <w:rPr>
          <w:rFonts w:ascii="Arial" w:hAnsi="Arial" w:cs="Arial"/>
          <w:sz w:val="24"/>
          <w:szCs w:val="24"/>
        </w:rPr>
        <w:t>study by Brytek Matera et al. (2005).</w:t>
      </w:r>
    </w:p>
    <w:p w:rsidR="00710693" w:rsidRDefault="000A1709" w:rsidP="007F75FB">
      <w:pPr>
        <w:spacing w:line="480" w:lineRule="auto"/>
        <w:ind w:firstLine="720"/>
        <w:jc w:val="both"/>
        <w:rPr>
          <w:rFonts w:ascii="Arial" w:hAnsi="Arial" w:cs="Arial"/>
          <w:iCs/>
          <w:color w:val="FF0000"/>
          <w:sz w:val="24"/>
          <w:szCs w:val="24"/>
        </w:rPr>
      </w:pPr>
      <w:r w:rsidRPr="006A67A2">
        <w:rPr>
          <w:rFonts w:ascii="Arial" w:hAnsi="Arial" w:cs="Arial"/>
          <w:iCs/>
          <w:sz w:val="24"/>
          <w:szCs w:val="24"/>
        </w:rPr>
        <w:t xml:space="preserve">This study </w:t>
      </w:r>
      <w:r w:rsidR="00894BD5" w:rsidRPr="006A67A2">
        <w:rPr>
          <w:rFonts w:ascii="Arial" w:hAnsi="Arial" w:cs="Arial"/>
          <w:iCs/>
          <w:sz w:val="24"/>
          <w:szCs w:val="24"/>
        </w:rPr>
        <w:t>has</w:t>
      </w:r>
      <w:r w:rsidR="009E3C52" w:rsidRPr="006A67A2">
        <w:rPr>
          <w:rFonts w:ascii="Arial" w:hAnsi="Arial" w:cs="Arial"/>
          <w:iCs/>
          <w:sz w:val="24"/>
          <w:szCs w:val="24"/>
        </w:rPr>
        <w:t xml:space="preserve"> several limitations. T</w:t>
      </w:r>
      <w:r w:rsidRPr="006A67A2">
        <w:rPr>
          <w:rFonts w:ascii="Arial" w:hAnsi="Arial" w:cs="Arial"/>
          <w:iCs/>
          <w:sz w:val="24"/>
          <w:szCs w:val="24"/>
        </w:rPr>
        <w:t xml:space="preserve">he participants were asked to self report their anthropometric measures instead of being </w:t>
      </w:r>
      <w:r w:rsidR="009E3C52" w:rsidRPr="006A67A2">
        <w:rPr>
          <w:rFonts w:ascii="Arial" w:hAnsi="Arial" w:cs="Arial"/>
          <w:iCs/>
          <w:sz w:val="24"/>
          <w:szCs w:val="24"/>
        </w:rPr>
        <w:t>measured;</w:t>
      </w:r>
      <w:r w:rsidR="009E3C52" w:rsidRPr="006A67A2">
        <w:rPr>
          <w:rFonts w:ascii="Arial" w:hAnsi="Arial" w:cs="Arial"/>
          <w:iCs/>
          <w:color w:val="FF0000"/>
          <w:sz w:val="24"/>
          <w:szCs w:val="24"/>
        </w:rPr>
        <w:t xml:space="preserve"> </w:t>
      </w:r>
      <w:r w:rsidR="009E3C52" w:rsidRPr="006A67A2">
        <w:rPr>
          <w:rFonts w:ascii="Arial" w:hAnsi="Arial" w:cs="Arial"/>
          <w:iCs/>
          <w:sz w:val="24"/>
          <w:szCs w:val="24"/>
        </w:rPr>
        <w:t xml:space="preserve">these values </w:t>
      </w:r>
      <w:r w:rsidR="005F5728" w:rsidRPr="006A67A2">
        <w:rPr>
          <w:rFonts w:ascii="Arial" w:hAnsi="Arial" w:cs="Arial"/>
          <w:iCs/>
          <w:sz w:val="24"/>
          <w:szCs w:val="24"/>
        </w:rPr>
        <w:t xml:space="preserve">could be </w:t>
      </w:r>
      <w:r w:rsidR="00575792" w:rsidRPr="006A67A2">
        <w:rPr>
          <w:rFonts w:ascii="Arial" w:hAnsi="Arial" w:cs="Arial"/>
          <w:iCs/>
          <w:sz w:val="24"/>
          <w:szCs w:val="24"/>
        </w:rPr>
        <w:t>biased</w:t>
      </w:r>
      <w:r w:rsidR="00E277C0">
        <w:rPr>
          <w:rFonts w:ascii="Arial" w:hAnsi="Arial" w:cs="Arial"/>
          <w:iCs/>
          <w:sz w:val="24"/>
          <w:szCs w:val="24"/>
        </w:rPr>
        <w:t xml:space="preserve"> by the participants</w:t>
      </w:r>
      <w:r w:rsidR="005F5728" w:rsidRPr="006A67A2">
        <w:rPr>
          <w:rFonts w:ascii="Arial" w:hAnsi="Arial" w:cs="Arial"/>
          <w:iCs/>
          <w:sz w:val="24"/>
          <w:szCs w:val="24"/>
        </w:rPr>
        <w:t>.</w:t>
      </w:r>
      <w:r w:rsidR="005F5728" w:rsidRPr="006A67A2">
        <w:rPr>
          <w:rFonts w:ascii="Arial" w:hAnsi="Arial" w:cs="Arial"/>
          <w:iCs/>
          <w:color w:val="FF0000"/>
          <w:sz w:val="24"/>
          <w:szCs w:val="24"/>
        </w:rPr>
        <w:t xml:space="preserve"> </w:t>
      </w:r>
      <w:r w:rsidR="009E3C52" w:rsidRPr="006A67A2">
        <w:rPr>
          <w:rFonts w:ascii="Arial" w:hAnsi="Arial" w:cs="Arial"/>
          <w:iCs/>
          <w:sz w:val="24"/>
          <w:szCs w:val="24"/>
        </w:rPr>
        <w:t xml:space="preserve">Also, some of the participants </w:t>
      </w:r>
      <w:r w:rsidRPr="006A67A2">
        <w:rPr>
          <w:rFonts w:ascii="Arial" w:hAnsi="Arial" w:cs="Arial"/>
          <w:iCs/>
          <w:sz w:val="24"/>
          <w:szCs w:val="24"/>
        </w:rPr>
        <w:t xml:space="preserve">considered </w:t>
      </w:r>
      <w:r w:rsidR="009E3C52" w:rsidRPr="006A67A2">
        <w:rPr>
          <w:rFonts w:ascii="Arial" w:hAnsi="Arial" w:cs="Arial"/>
          <w:iCs/>
          <w:sz w:val="24"/>
          <w:szCs w:val="24"/>
        </w:rPr>
        <w:t>the questionnaire quite long</w:t>
      </w:r>
      <w:r w:rsidR="00E8436E" w:rsidRPr="006A67A2">
        <w:rPr>
          <w:rFonts w:ascii="Arial" w:hAnsi="Arial" w:cs="Arial"/>
          <w:iCs/>
          <w:sz w:val="24"/>
          <w:szCs w:val="24"/>
        </w:rPr>
        <w:t xml:space="preserve"> and time consuming. This fac</w:t>
      </w:r>
      <w:r w:rsidR="00E277C0">
        <w:rPr>
          <w:rFonts w:ascii="Arial" w:hAnsi="Arial" w:cs="Arial"/>
          <w:iCs/>
          <w:sz w:val="24"/>
          <w:szCs w:val="24"/>
        </w:rPr>
        <w:t>tor might cause</w:t>
      </w:r>
      <w:r w:rsidR="00E8436E" w:rsidRPr="006A67A2">
        <w:rPr>
          <w:rFonts w:ascii="Arial" w:hAnsi="Arial" w:cs="Arial"/>
          <w:iCs/>
          <w:sz w:val="24"/>
          <w:szCs w:val="24"/>
        </w:rPr>
        <w:t xml:space="preserve"> some participants</w:t>
      </w:r>
      <w:r w:rsidR="009E3C52" w:rsidRPr="006A67A2">
        <w:rPr>
          <w:rFonts w:ascii="Arial" w:hAnsi="Arial" w:cs="Arial"/>
          <w:iCs/>
          <w:sz w:val="24"/>
          <w:szCs w:val="24"/>
        </w:rPr>
        <w:t xml:space="preserve"> to be less concentrated</w:t>
      </w:r>
      <w:r w:rsidR="00E8436E" w:rsidRPr="006A67A2">
        <w:rPr>
          <w:rFonts w:ascii="Arial" w:hAnsi="Arial" w:cs="Arial"/>
          <w:iCs/>
          <w:sz w:val="24"/>
          <w:szCs w:val="24"/>
        </w:rPr>
        <w:t xml:space="preserve"> in</w:t>
      </w:r>
      <w:r w:rsidR="009E3C52" w:rsidRPr="006A67A2">
        <w:rPr>
          <w:rFonts w:ascii="Arial" w:hAnsi="Arial" w:cs="Arial"/>
          <w:iCs/>
          <w:sz w:val="24"/>
          <w:szCs w:val="24"/>
        </w:rPr>
        <w:t xml:space="preserve"> </w:t>
      </w:r>
      <w:r w:rsidR="005F5728" w:rsidRPr="006A67A2">
        <w:rPr>
          <w:rFonts w:ascii="Arial" w:hAnsi="Arial" w:cs="Arial"/>
          <w:iCs/>
          <w:sz w:val="24"/>
          <w:szCs w:val="24"/>
        </w:rPr>
        <w:t>filling the questionnaire.</w:t>
      </w:r>
      <w:r w:rsidR="005F5728" w:rsidRPr="006A67A2">
        <w:rPr>
          <w:rFonts w:ascii="Arial" w:hAnsi="Arial" w:cs="Arial"/>
          <w:iCs/>
          <w:color w:val="FF0000"/>
          <w:sz w:val="24"/>
          <w:szCs w:val="24"/>
        </w:rPr>
        <w:t xml:space="preserve"> </w:t>
      </w:r>
      <w:r w:rsidR="009E3C52" w:rsidRPr="006A67A2">
        <w:rPr>
          <w:rFonts w:ascii="Arial" w:hAnsi="Arial" w:cs="Arial"/>
          <w:iCs/>
          <w:sz w:val="24"/>
          <w:szCs w:val="24"/>
        </w:rPr>
        <w:t>Another limitation is the participants</w:t>
      </w:r>
      <w:r w:rsidR="00894BD5" w:rsidRPr="006A67A2">
        <w:rPr>
          <w:rFonts w:ascii="Arial" w:hAnsi="Arial" w:cs="Arial"/>
          <w:iCs/>
          <w:sz w:val="24"/>
          <w:szCs w:val="24"/>
        </w:rPr>
        <w:t>’</w:t>
      </w:r>
      <w:r w:rsidR="009E3C52" w:rsidRPr="006A67A2">
        <w:rPr>
          <w:rFonts w:ascii="Arial" w:hAnsi="Arial" w:cs="Arial"/>
          <w:iCs/>
          <w:sz w:val="24"/>
          <w:szCs w:val="24"/>
        </w:rPr>
        <w:t xml:space="preserve"> bias and providing </w:t>
      </w:r>
      <w:r w:rsidR="007F75FB">
        <w:rPr>
          <w:rFonts w:ascii="Arial" w:hAnsi="Arial" w:cs="Arial"/>
          <w:iCs/>
          <w:sz w:val="24"/>
          <w:szCs w:val="24"/>
        </w:rPr>
        <w:t>inaccurate</w:t>
      </w:r>
      <w:r w:rsidR="009E3C52" w:rsidRPr="006A67A2">
        <w:rPr>
          <w:rFonts w:ascii="Arial" w:hAnsi="Arial" w:cs="Arial"/>
          <w:iCs/>
          <w:sz w:val="24"/>
          <w:szCs w:val="24"/>
        </w:rPr>
        <w:t xml:space="preserve"> responses.</w:t>
      </w:r>
      <w:r w:rsidR="009E3C52" w:rsidRPr="006A67A2">
        <w:rPr>
          <w:rFonts w:ascii="Arial" w:hAnsi="Arial" w:cs="Arial"/>
          <w:iCs/>
          <w:color w:val="FF0000"/>
          <w:sz w:val="24"/>
          <w:szCs w:val="24"/>
        </w:rPr>
        <w:t xml:space="preserve"> </w:t>
      </w:r>
      <w:r w:rsidR="009F3C2A" w:rsidRPr="006A67A2">
        <w:rPr>
          <w:rFonts w:ascii="Arial" w:hAnsi="Arial" w:cs="Arial"/>
          <w:iCs/>
          <w:sz w:val="24"/>
          <w:szCs w:val="24"/>
        </w:rPr>
        <w:t>Moreover</w:t>
      </w:r>
      <w:r w:rsidR="005F5728" w:rsidRPr="006A67A2">
        <w:rPr>
          <w:rFonts w:ascii="Arial" w:hAnsi="Arial" w:cs="Arial"/>
          <w:iCs/>
          <w:sz w:val="24"/>
          <w:szCs w:val="24"/>
        </w:rPr>
        <w:t>, this study was retrospective thus</w:t>
      </w:r>
      <w:r w:rsidR="00E8436E" w:rsidRPr="006A67A2">
        <w:rPr>
          <w:rFonts w:ascii="Arial" w:hAnsi="Arial" w:cs="Arial"/>
          <w:iCs/>
          <w:sz w:val="24"/>
          <w:szCs w:val="24"/>
        </w:rPr>
        <w:t xml:space="preserve"> </w:t>
      </w:r>
      <w:r w:rsidR="004B6C06" w:rsidRPr="006A67A2">
        <w:rPr>
          <w:rFonts w:ascii="Arial" w:hAnsi="Arial" w:cs="Arial"/>
          <w:iCs/>
          <w:sz w:val="24"/>
          <w:szCs w:val="24"/>
        </w:rPr>
        <w:t>a cause effect relationship cannot be drawn</w:t>
      </w:r>
      <w:r w:rsidR="009E3C52" w:rsidRPr="006A67A2">
        <w:rPr>
          <w:rFonts w:ascii="Arial" w:hAnsi="Arial" w:cs="Arial"/>
          <w:iCs/>
          <w:sz w:val="24"/>
          <w:szCs w:val="24"/>
        </w:rPr>
        <w:t xml:space="preserve"> from </w:t>
      </w:r>
      <w:r w:rsidR="005F5728" w:rsidRPr="006A67A2">
        <w:rPr>
          <w:rFonts w:ascii="Arial" w:hAnsi="Arial" w:cs="Arial"/>
          <w:iCs/>
          <w:sz w:val="24"/>
          <w:szCs w:val="24"/>
        </w:rPr>
        <w:t>it</w:t>
      </w:r>
      <w:r w:rsidR="009E3C52" w:rsidRPr="006A67A2">
        <w:rPr>
          <w:rFonts w:ascii="Arial" w:hAnsi="Arial" w:cs="Arial"/>
          <w:iCs/>
          <w:sz w:val="24"/>
          <w:szCs w:val="24"/>
        </w:rPr>
        <w:t>.</w:t>
      </w:r>
      <w:r w:rsidR="004B6C06" w:rsidRPr="006A67A2">
        <w:rPr>
          <w:rFonts w:ascii="Arial" w:hAnsi="Arial" w:cs="Arial"/>
          <w:iCs/>
          <w:color w:val="FF0000"/>
          <w:sz w:val="24"/>
          <w:szCs w:val="24"/>
        </w:rPr>
        <w:t xml:space="preserve"> </w:t>
      </w:r>
    </w:p>
    <w:p w:rsidR="009F3C2A" w:rsidRPr="00710693" w:rsidRDefault="00710693" w:rsidP="00710693">
      <w:pPr>
        <w:spacing w:line="480" w:lineRule="auto"/>
        <w:ind w:firstLine="720"/>
        <w:jc w:val="both"/>
        <w:rPr>
          <w:rFonts w:ascii="Arial" w:hAnsi="Arial" w:cs="Arial"/>
          <w:sz w:val="24"/>
          <w:szCs w:val="24"/>
        </w:rPr>
      </w:pPr>
      <w:r>
        <w:rPr>
          <w:rFonts w:ascii="Arial" w:hAnsi="Arial" w:cs="Arial"/>
          <w:sz w:val="24"/>
          <w:szCs w:val="24"/>
        </w:rPr>
        <w:t xml:space="preserve">All the students were recruited from the same university and same department. </w:t>
      </w:r>
      <w:r w:rsidR="009F3C2A" w:rsidRPr="006A67A2">
        <w:rPr>
          <w:rFonts w:ascii="Arial" w:hAnsi="Arial" w:cs="Arial"/>
          <w:sz w:val="24"/>
          <w:szCs w:val="24"/>
        </w:rPr>
        <w:t xml:space="preserve"> </w:t>
      </w:r>
      <w:r>
        <w:rPr>
          <w:rFonts w:ascii="Arial" w:hAnsi="Arial" w:cs="Arial"/>
          <w:sz w:val="24"/>
          <w:szCs w:val="24"/>
        </w:rPr>
        <w:t xml:space="preserve">Also, </w:t>
      </w:r>
      <w:r w:rsidR="007F75FB">
        <w:rPr>
          <w:rFonts w:ascii="Arial" w:hAnsi="Arial" w:cs="Arial"/>
          <w:sz w:val="24"/>
          <w:szCs w:val="24"/>
        </w:rPr>
        <w:t>the ORT</w:t>
      </w:r>
      <w:r w:rsidR="009F3C2A" w:rsidRPr="006A67A2">
        <w:rPr>
          <w:rFonts w:ascii="Arial" w:hAnsi="Arial" w:cs="Arial"/>
          <w:sz w:val="24"/>
          <w:szCs w:val="24"/>
        </w:rPr>
        <w:t>O-15</w:t>
      </w:r>
      <w:r>
        <w:rPr>
          <w:rFonts w:ascii="Arial" w:hAnsi="Arial" w:cs="Arial"/>
          <w:sz w:val="24"/>
          <w:szCs w:val="24"/>
        </w:rPr>
        <w:t xml:space="preserve"> questionnaire</w:t>
      </w:r>
      <w:r w:rsidR="009F3C2A" w:rsidRPr="006A67A2">
        <w:rPr>
          <w:rFonts w:ascii="Arial" w:hAnsi="Arial" w:cs="Arial"/>
          <w:sz w:val="24"/>
          <w:szCs w:val="24"/>
        </w:rPr>
        <w:t xml:space="preserve"> was used</w:t>
      </w:r>
      <w:r>
        <w:rPr>
          <w:rFonts w:ascii="Arial" w:hAnsi="Arial" w:cs="Arial"/>
          <w:sz w:val="24"/>
          <w:szCs w:val="24"/>
        </w:rPr>
        <w:t xml:space="preserve"> to diagnose orthorexia</w:t>
      </w:r>
      <w:r w:rsidR="009F3C2A" w:rsidRPr="006A67A2">
        <w:rPr>
          <w:rFonts w:ascii="Arial" w:hAnsi="Arial" w:cs="Arial"/>
          <w:sz w:val="24"/>
          <w:szCs w:val="24"/>
        </w:rPr>
        <w:t>, this measure does not have clear psychometric properties (Koven &amp; Abry, 2015); therefore it is not easy to get valid estimations of orthorexia prevalence in</w:t>
      </w:r>
      <w:r>
        <w:rPr>
          <w:rFonts w:ascii="Arial" w:hAnsi="Arial" w:cs="Arial"/>
          <w:sz w:val="24"/>
          <w:szCs w:val="24"/>
        </w:rPr>
        <w:t xml:space="preserve"> Lebanese</w:t>
      </w:r>
      <w:r w:rsidR="009F3C2A" w:rsidRPr="006A67A2">
        <w:rPr>
          <w:rFonts w:ascii="Arial" w:hAnsi="Arial" w:cs="Arial"/>
          <w:sz w:val="24"/>
          <w:szCs w:val="24"/>
        </w:rPr>
        <w:t xml:space="preserve"> university students. </w:t>
      </w:r>
    </w:p>
    <w:p w:rsidR="00F1031C" w:rsidRDefault="00710693" w:rsidP="00E31D89">
      <w:pPr>
        <w:spacing w:line="480" w:lineRule="auto"/>
        <w:jc w:val="both"/>
        <w:rPr>
          <w:rFonts w:ascii="Arial" w:hAnsi="Arial" w:cs="Arial"/>
          <w:iCs/>
          <w:sz w:val="24"/>
          <w:szCs w:val="24"/>
        </w:rPr>
      </w:pPr>
      <w:r>
        <w:rPr>
          <w:rFonts w:ascii="Arial" w:hAnsi="Arial" w:cs="Arial"/>
          <w:iCs/>
          <w:sz w:val="24"/>
          <w:szCs w:val="24"/>
        </w:rPr>
        <w:t>T</w:t>
      </w:r>
      <w:r w:rsidR="00894BD5" w:rsidRPr="006A67A2">
        <w:rPr>
          <w:rFonts w:ascii="Arial" w:hAnsi="Arial" w:cs="Arial"/>
          <w:iCs/>
          <w:sz w:val="24"/>
          <w:szCs w:val="24"/>
        </w:rPr>
        <w:t>his study is the first study on orthorexia nervosa in Lebanese university students, in</w:t>
      </w:r>
      <w:r w:rsidR="00183E8F" w:rsidRPr="006A67A2">
        <w:rPr>
          <w:rFonts w:ascii="Arial" w:hAnsi="Arial" w:cs="Arial"/>
          <w:iCs/>
          <w:sz w:val="24"/>
          <w:szCs w:val="24"/>
        </w:rPr>
        <w:t xml:space="preserve"> order to generalize our conclusions on the Lebanese population, fur</w:t>
      </w:r>
      <w:r w:rsidR="00894BD5" w:rsidRPr="006A67A2">
        <w:rPr>
          <w:rFonts w:ascii="Arial" w:hAnsi="Arial" w:cs="Arial"/>
          <w:iCs/>
          <w:sz w:val="24"/>
          <w:szCs w:val="24"/>
        </w:rPr>
        <w:t>ther studies</w:t>
      </w:r>
      <w:r w:rsidR="005F5728" w:rsidRPr="006A67A2">
        <w:rPr>
          <w:rFonts w:ascii="Arial" w:hAnsi="Arial" w:cs="Arial"/>
          <w:iCs/>
          <w:sz w:val="24"/>
          <w:szCs w:val="24"/>
        </w:rPr>
        <w:t xml:space="preserve"> should be </w:t>
      </w:r>
      <w:r w:rsidRPr="006A67A2">
        <w:rPr>
          <w:rFonts w:ascii="Arial" w:hAnsi="Arial" w:cs="Arial"/>
          <w:iCs/>
          <w:sz w:val="24"/>
          <w:szCs w:val="24"/>
        </w:rPr>
        <w:t>cond</w:t>
      </w:r>
      <w:r>
        <w:rPr>
          <w:rFonts w:ascii="Arial" w:hAnsi="Arial" w:cs="Arial"/>
          <w:iCs/>
          <w:sz w:val="24"/>
          <w:szCs w:val="24"/>
        </w:rPr>
        <w:t xml:space="preserve">ucted; these </w:t>
      </w:r>
      <w:r w:rsidR="005F5728" w:rsidRPr="006A67A2">
        <w:rPr>
          <w:rFonts w:ascii="Arial" w:hAnsi="Arial" w:cs="Arial"/>
          <w:iCs/>
          <w:sz w:val="24"/>
          <w:szCs w:val="24"/>
        </w:rPr>
        <w:t xml:space="preserve">should include </w:t>
      </w:r>
      <w:r>
        <w:rPr>
          <w:rFonts w:ascii="Arial" w:hAnsi="Arial" w:cs="Arial"/>
          <w:iCs/>
          <w:sz w:val="24"/>
          <w:szCs w:val="24"/>
        </w:rPr>
        <w:t xml:space="preserve">people from the general population, from </w:t>
      </w:r>
      <w:r w:rsidR="005F5728" w:rsidRPr="006A67A2">
        <w:rPr>
          <w:rFonts w:ascii="Arial" w:hAnsi="Arial" w:cs="Arial"/>
          <w:iCs/>
          <w:sz w:val="24"/>
          <w:szCs w:val="24"/>
        </w:rPr>
        <w:t xml:space="preserve">all age groups and </w:t>
      </w:r>
      <w:r>
        <w:rPr>
          <w:rFonts w:ascii="Arial" w:hAnsi="Arial" w:cs="Arial"/>
          <w:iCs/>
          <w:sz w:val="24"/>
          <w:szCs w:val="24"/>
        </w:rPr>
        <w:t xml:space="preserve">from </w:t>
      </w:r>
      <w:r w:rsidR="005F5728" w:rsidRPr="006A67A2">
        <w:rPr>
          <w:rFonts w:ascii="Arial" w:hAnsi="Arial" w:cs="Arial"/>
          <w:iCs/>
          <w:sz w:val="24"/>
          <w:szCs w:val="24"/>
        </w:rPr>
        <w:t>different</w:t>
      </w:r>
      <w:r>
        <w:rPr>
          <w:rFonts w:ascii="Arial" w:hAnsi="Arial" w:cs="Arial"/>
          <w:iCs/>
          <w:sz w:val="24"/>
          <w:szCs w:val="24"/>
        </w:rPr>
        <w:t xml:space="preserve"> social</w:t>
      </w:r>
      <w:r w:rsidR="005F5728" w:rsidRPr="006A67A2">
        <w:rPr>
          <w:rFonts w:ascii="Arial" w:hAnsi="Arial" w:cs="Arial"/>
          <w:iCs/>
          <w:sz w:val="24"/>
          <w:szCs w:val="24"/>
        </w:rPr>
        <w:t xml:space="preserve"> backgrounds.</w:t>
      </w:r>
      <w:r w:rsidR="00E277C0">
        <w:rPr>
          <w:rFonts w:ascii="Arial" w:hAnsi="Arial" w:cs="Arial"/>
          <w:iCs/>
          <w:sz w:val="24"/>
          <w:szCs w:val="24"/>
        </w:rPr>
        <w:t xml:space="preserve"> </w:t>
      </w:r>
    </w:p>
    <w:p w:rsidR="00C14BA9" w:rsidRDefault="00574566" w:rsidP="001C4BD7">
      <w:pPr>
        <w:pStyle w:val="Heading2"/>
      </w:pPr>
      <w:bookmarkStart w:id="32" w:name="_Toc463007566"/>
      <w:r w:rsidRPr="006A67A2">
        <w:lastRenderedPageBreak/>
        <w:t>References</w:t>
      </w:r>
      <w:bookmarkEnd w:id="32"/>
    </w:p>
    <w:p w:rsidR="001C4BD7" w:rsidRPr="001C4BD7" w:rsidRDefault="001C4BD7" w:rsidP="001C4BD7"/>
    <w:p w:rsidR="003322A4" w:rsidRPr="006A67A2" w:rsidRDefault="003322A4" w:rsidP="00A8438E">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American Psychiatric Association (APA), (2013). </w:t>
      </w:r>
      <w:r w:rsidRPr="00A8438E">
        <w:rPr>
          <w:rFonts w:ascii="Arial" w:eastAsia="Times New Roman" w:hAnsi="Arial" w:cs="Arial"/>
          <w:i/>
          <w:iCs/>
          <w:sz w:val="24"/>
          <w:szCs w:val="24"/>
        </w:rPr>
        <w:t>Diagnostic and statistical manual of mental disorders DSM-5</w:t>
      </w:r>
      <w:r w:rsidRPr="006A67A2">
        <w:rPr>
          <w:rFonts w:ascii="Arial" w:eastAsia="Times New Roman" w:hAnsi="Arial" w:cs="Arial"/>
          <w:sz w:val="24"/>
          <w:szCs w:val="24"/>
        </w:rPr>
        <w:t>, 5</w:t>
      </w:r>
      <w:r w:rsidRPr="006A67A2">
        <w:rPr>
          <w:rFonts w:ascii="Arial" w:eastAsia="Times New Roman" w:hAnsi="Arial" w:cs="Arial"/>
          <w:sz w:val="24"/>
          <w:szCs w:val="24"/>
          <w:vertAlign w:val="superscript"/>
        </w:rPr>
        <w:t>th</w:t>
      </w:r>
      <w:r w:rsidRPr="006A67A2">
        <w:rPr>
          <w:rFonts w:ascii="Arial" w:eastAsia="Times New Roman" w:hAnsi="Arial" w:cs="Arial"/>
          <w:sz w:val="24"/>
          <w:szCs w:val="24"/>
        </w:rPr>
        <w:t xml:space="preserve"> edition. </w:t>
      </w:r>
      <w:r w:rsidR="00A8438E" w:rsidRPr="006A67A2">
        <w:rPr>
          <w:rFonts w:ascii="Arial" w:eastAsia="Times New Roman" w:hAnsi="Arial" w:cs="Arial"/>
          <w:sz w:val="24"/>
          <w:szCs w:val="24"/>
        </w:rPr>
        <w:t>Arlington</w:t>
      </w:r>
      <w:r w:rsidR="00A8438E">
        <w:rPr>
          <w:rFonts w:ascii="Arial" w:eastAsia="Times New Roman" w:hAnsi="Arial" w:cs="Arial"/>
          <w:sz w:val="24"/>
          <w:szCs w:val="24"/>
        </w:rPr>
        <w:t>,</w:t>
      </w:r>
      <w:r w:rsidR="00A8438E" w:rsidRPr="006A67A2">
        <w:rPr>
          <w:rFonts w:ascii="Arial" w:eastAsia="Times New Roman" w:hAnsi="Arial" w:cs="Arial"/>
          <w:sz w:val="24"/>
          <w:szCs w:val="24"/>
        </w:rPr>
        <w:t xml:space="preserve"> </w:t>
      </w:r>
      <w:r w:rsidR="00A8438E">
        <w:rPr>
          <w:rFonts w:ascii="Arial" w:eastAsia="Times New Roman" w:hAnsi="Arial" w:cs="Arial"/>
          <w:sz w:val="24"/>
          <w:szCs w:val="24"/>
        </w:rPr>
        <w:t>American Psychiatric Publishing.</w:t>
      </w:r>
    </w:p>
    <w:p w:rsidR="004371D0" w:rsidRPr="006A67A2" w:rsidRDefault="001056BE"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Bratman, S. (2000). </w:t>
      </w:r>
      <w:r w:rsidRPr="006A67A2">
        <w:rPr>
          <w:rFonts w:ascii="Arial" w:eastAsia="Times New Roman" w:hAnsi="Arial" w:cs="Arial"/>
          <w:i/>
          <w:iCs/>
          <w:sz w:val="24"/>
          <w:szCs w:val="24"/>
        </w:rPr>
        <w:t>Health food junkies: Overcoming the obsession with healthful eating</w:t>
      </w:r>
      <w:r w:rsidRPr="006A67A2">
        <w:rPr>
          <w:rFonts w:ascii="Arial" w:eastAsia="Times New Roman" w:hAnsi="Arial" w:cs="Arial"/>
          <w:sz w:val="24"/>
          <w:szCs w:val="24"/>
        </w:rPr>
        <w:t xml:space="preserve">. New York: Broadway Books. </w:t>
      </w:r>
    </w:p>
    <w:p w:rsidR="004F7EB8" w:rsidRPr="006A67A2" w:rsidRDefault="004371D0" w:rsidP="004F5E67">
      <w:pPr>
        <w:autoSpaceDE w:val="0"/>
        <w:autoSpaceDN w:val="0"/>
        <w:adjustRightInd w:val="0"/>
        <w:spacing w:after="0" w:line="480" w:lineRule="auto"/>
        <w:ind w:left="720" w:hanging="720"/>
        <w:rPr>
          <w:rFonts w:ascii="Arial" w:hAnsi="Arial" w:cs="Arial"/>
          <w:sz w:val="24"/>
          <w:szCs w:val="24"/>
        </w:rPr>
      </w:pPr>
      <w:r w:rsidRPr="006A67A2">
        <w:rPr>
          <w:rFonts w:ascii="Arial" w:hAnsi="Arial" w:cs="Arial"/>
          <w:sz w:val="24"/>
          <w:szCs w:val="24"/>
        </w:rPr>
        <w:t>Brown, T.A., Cash, T.F., &amp; Mikulka, P.J. (1990). Attitudinal body image assessment: Factor analysis of the Body-Self Relations Questionnaire</w:t>
      </w:r>
      <w:r w:rsidRPr="006A67A2">
        <w:rPr>
          <w:rFonts w:ascii="Arial" w:hAnsi="Arial" w:cs="Arial"/>
          <w:i/>
          <w:iCs/>
          <w:sz w:val="24"/>
          <w:szCs w:val="24"/>
        </w:rPr>
        <w:t>. Journal of Personality Assessment,</w:t>
      </w:r>
      <w:r w:rsidRPr="006A67A2">
        <w:rPr>
          <w:rFonts w:ascii="Arial" w:hAnsi="Arial" w:cs="Arial"/>
          <w:sz w:val="24"/>
          <w:szCs w:val="24"/>
        </w:rPr>
        <w:t xml:space="preserve"> </w:t>
      </w:r>
      <w:r w:rsidRPr="006A67A2">
        <w:rPr>
          <w:rFonts w:ascii="Arial" w:hAnsi="Arial" w:cs="Arial"/>
          <w:i/>
          <w:iCs/>
          <w:sz w:val="24"/>
          <w:szCs w:val="24"/>
        </w:rPr>
        <w:t xml:space="preserve">55, </w:t>
      </w:r>
      <w:r w:rsidRPr="006A67A2">
        <w:rPr>
          <w:rFonts w:ascii="Arial" w:hAnsi="Arial" w:cs="Arial"/>
          <w:sz w:val="24"/>
          <w:szCs w:val="24"/>
        </w:rPr>
        <w:t>135-144.</w:t>
      </w:r>
    </w:p>
    <w:p w:rsidR="001056BE" w:rsidRPr="006A67A2" w:rsidRDefault="001056BE"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Brytek-Matera, A. (2012). Orthorexia nervosa- an eating disorder, obsessive compulsive disorder or disturbed eating habit. </w:t>
      </w:r>
      <w:r w:rsidRPr="006A67A2">
        <w:rPr>
          <w:rFonts w:ascii="Arial" w:eastAsia="Times New Roman" w:hAnsi="Arial" w:cs="Arial"/>
          <w:i/>
          <w:iCs/>
          <w:sz w:val="24"/>
          <w:szCs w:val="24"/>
        </w:rPr>
        <w:t>Archives of Psychiatry and Psychotherapy,</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14</w:t>
      </w:r>
      <w:r w:rsidRPr="006A67A2">
        <w:rPr>
          <w:rFonts w:ascii="Arial" w:eastAsia="Times New Roman" w:hAnsi="Arial" w:cs="Arial"/>
          <w:sz w:val="24"/>
          <w:szCs w:val="24"/>
        </w:rPr>
        <w:t xml:space="preserve">(1), 44-60. </w:t>
      </w:r>
    </w:p>
    <w:p w:rsidR="001056BE" w:rsidRPr="006A67A2" w:rsidRDefault="001056BE"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Brytek-Matera, A., Donini, L. M., Krupa, M., Poggiogalle, E., &amp; Hay, P. (2015). Orthorexia nervosa and self-attitudinal aspects of body image in female and male university students. </w:t>
      </w:r>
      <w:r w:rsidRPr="006A67A2">
        <w:rPr>
          <w:rFonts w:ascii="Arial" w:eastAsia="Times New Roman" w:hAnsi="Arial" w:cs="Arial"/>
          <w:i/>
          <w:iCs/>
          <w:sz w:val="24"/>
          <w:szCs w:val="24"/>
        </w:rPr>
        <w:t>Journal of Eating Disorders,</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3</w:t>
      </w:r>
      <w:r w:rsidRPr="006A67A2">
        <w:rPr>
          <w:rFonts w:ascii="Arial" w:eastAsia="Times New Roman" w:hAnsi="Arial" w:cs="Arial"/>
          <w:sz w:val="24"/>
          <w:szCs w:val="24"/>
        </w:rPr>
        <w:t xml:space="preserve">(1). </w:t>
      </w:r>
      <w:r w:rsidR="0037444F" w:rsidRPr="006A67A2">
        <w:rPr>
          <w:rFonts w:ascii="Arial" w:eastAsia="Times New Roman" w:hAnsi="Arial" w:cs="Arial"/>
          <w:sz w:val="24"/>
          <w:szCs w:val="24"/>
        </w:rPr>
        <w:t>Doi: 10.1186</w:t>
      </w:r>
      <w:r w:rsidRPr="006A67A2">
        <w:rPr>
          <w:rFonts w:ascii="Arial" w:eastAsia="Times New Roman" w:hAnsi="Arial" w:cs="Arial"/>
          <w:sz w:val="24"/>
          <w:szCs w:val="24"/>
        </w:rPr>
        <w:t xml:space="preserve">/s40337-015-0038-2 </w:t>
      </w:r>
    </w:p>
    <w:p w:rsidR="00D43B8F" w:rsidRPr="006A67A2" w:rsidRDefault="00D43B8F" w:rsidP="00A8438E">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Cash, T.F, (2000). </w:t>
      </w:r>
      <w:r w:rsidRPr="00A8438E">
        <w:rPr>
          <w:rFonts w:ascii="Arial" w:eastAsia="Times New Roman" w:hAnsi="Arial" w:cs="Arial"/>
          <w:i/>
          <w:iCs/>
          <w:sz w:val="24"/>
          <w:szCs w:val="24"/>
        </w:rPr>
        <w:t>The multidimensional body self relations questionnaire</w:t>
      </w:r>
      <w:r w:rsidRPr="006A67A2">
        <w:rPr>
          <w:rFonts w:ascii="Arial" w:eastAsia="Times New Roman" w:hAnsi="Arial" w:cs="Arial"/>
          <w:sz w:val="24"/>
          <w:szCs w:val="24"/>
        </w:rPr>
        <w:t xml:space="preserve">, Third Revision. </w:t>
      </w:r>
      <w:r w:rsidR="00A8438E">
        <w:rPr>
          <w:rFonts w:ascii="Arial" w:eastAsia="Times New Roman" w:hAnsi="Arial" w:cs="Arial"/>
          <w:sz w:val="24"/>
          <w:szCs w:val="24"/>
        </w:rPr>
        <w:t xml:space="preserve">Norfolk, </w:t>
      </w:r>
      <w:r w:rsidRPr="006A67A2">
        <w:rPr>
          <w:rFonts w:ascii="Arial" w:eastAsia="Times New Roman" w:hAnsi="Arial" w:cs="Arial"/>
          <w:sz w:val="24"/>
          <w:szCs w:val="24"/>
        </w:rPr>
        <w:t>Old</w:t>
      </w:r>
      <w:r w:rsidR="00A8438E">
        <w:rPr>
          <w:rFonts w:ascii="Arial" w:eastAsia="Times New Roman" w:hAnsi="Arial" w:cs="Arial"/>
          <w:sz w:val="24"/>
          <w:szCs w:val="24"/>
        </w:rPr>
        <w:t xml:space="preserve"> Dominion University.</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Donini, L. M., Marsili, D., Graziani, M. P., Imbriale, M., &amp; Cannella, C. (2004). Orthorexia nervosa: A preliminary study with a proposal for diagnosis and an attempt to measure the dimension of the phenomenon. </w:t>
      </w:r>
      <w:r w:rsidRPr="006A67A2">
        <w:rPr>
          <w:rFonts w:ascii="Arial" w:eastAsia="Times New Roman" w:hAnsi="Arial" w:cs="Arial"/>
          <w:i/>
          <w:iCs/>
          <w:sz w:val="24"/>
          <w:szCs w:val="24"/>
        </w:rPr>
        <w:t>Eating and Weight Disorders - Studies on Anorexia, Bulimia and Obesity,</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9</w:t>
      </w:r>
      <w:r w:rsidRPr="006A67A2">
        <w:rPr>
          <w:rFonts w:ascii="Arial" w:eastAsia="Times New Roman" w:hAnsi="Arial" w:cs="Arial"/>
          <w:sz w:val="24"/>
          <w:szCs w:val="24"/>
        </w:rPr>
        <w:t xml:space="preserve">(2), 151-157. </w:t>
      </w:r>
      <w:r w:rsidR="0037444F" w:rsidRPr="006A67A2">
        <w:rPr>
          <w:rFonts w:ascii="Arial" w:eastAsia="Times New Roman" w:hAnsi="Arial" w:cs="Arial"/>
          <w:sz w:val="24"/>
          <w:szCs w:val="24"/>
        </w:rPr>
        <w:t>Doi</w:t>
      </w:r>
      <w:r w:rsidR="00AD390B" w:rsidRPr="006A67A2">
        <w:rPr>
          <w:rFonts w:ascii="Arial" w:eastAsia="Times New Roman" w:hAnsi="Arial" w:cs="Arial"/>
          <w:sz w:val="24"/>
          <w:szCs w:val="24"/>
        </w:rPr>
        <w:t>: 10.1007</w:t>
      </w:r>
      <w:r w:rsidRPr="006A67A2">
        <w:rPr>
          <w:rFonts w:ascii="Arial" w:eastAsia="Times New Roman" w:hAnsi="Arial" w:cs="Arial"/>
          <w:sz w:val="24"/>
          <w:szCs w:val="24"/>
        </w:rPr>
        <w:t xml:space="preserve">/bf03325060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lastRenderedPageBreak/>
        <w:t xml:space="preserve">Fidan, T., Ertekin, V., Işikay, S., &amp; Kırpınar, I. (2010). Prevalence of orthorexia among medical students in Erzurum, Turkey. </w:t>
      </w:r>
      <w:r w:rsidRPr="006A67A2">
        <w:rPr>
          <w:rFonts w:ascii="Arial" w:eastAsia="Times New Roman" w:hAnsi="Arial" w:cs="Arial"/>
          <w:i/>
          <w:iCs/>
          <w:sz w:val="24"/>
          <w:szCs w:val="24"/>
        </w:rPr>
        <w:t>Comprehensive Psychiatry,</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51</w:t>
      </w:r>
      <w:r w:rsidRPr="006A67A2">
        <w:rPr>
          <w:rFonts w:ascii="Arial" w:eastAsia="Times New Roman" w:hAnsi="Arial" w:cs="Arial"/>
          <w:sz w:val="24"/>
          <w:szCs w:val="24"/>
        </w:rPr>
        <w:t xml:space="preserve">(1), 49-54. doi:10.1016/j.comppsych.2009.03.001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Kinzl, J. F., Hauer, K., &amp; Traweger, C. (2006). Orthorexia Nervosa in Dietitians. </w:t>
      </w:r>
      <w:r w:rsidRPr="006A67A2">
        <w:rPr>
          <w:rFonts w:ascii="Arial" w:eastAsia="Times New Roman" w:hAnsi="Arial" w:cs="Arial"/>
          <w:i/>
          <w:iCs/>
          <w:sz w:val="24"/>
          <w:szCs w:val="24"/>
        </w:rPr>
        <w:t>Psychotherapy Psychosomatics,</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75</w:t>
      </w:r>
      <w:r w:rsidRPr="006A67A2">
        <w:rPr>
          <w:rFonts w:ascii="Arial" w:eastAsia="Times New Roman" w:hAnsi="Arial" w:cs="Arial"/>
          <w:sz w:val="24"/>
          <w:szCs w:val="24"/>
        </w:rPr>
        <w:t xml:space="preserve">, 395-396.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Koven, N., &amp; Abry, A. (2015). The clinical basis of orthorexia nervosa: Emerging perspectives. </w:t>
      </w:r>
      <w:r w:rsidRPr="006A67A2">
        <w:rPr>
          <w:rFonts w:ascii="Arial" w:eastAsia="Times New Roman" w:hAnsi="Arial" w:cs="Arial"/>
          <w:i/>
          <w:iCs/>
          <w:sz w:val="24"/>
          <w:szCs w:val="24"/>
        </w:rPr>
        <w:t>Neuropsychiatric Disease and Treatment,</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5</w:t>
      </w:r>
      <w:r w:rsidRPr="006A67A2">
        <w:rPr>
          <w:rFonts w:ascii="Arial" w:eastAsia="Times New Roman" w:hAnsi="Arial" w:cs="Arial"/>
          <w:sz w:val="24"/>
          <w:szCs w:val="24"/>
        </w:rPr>
        <w:t xml:space="preserve">(11), 385-394. doi:10.2147/ndt.s61665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Mathieu, J. (2005). What Is Orthorexia? </w:t>
      </w:r>
      <w:r w:rsidRPr="006A67A2">
        <w:rPr>
          <w:rFonts w:ascii="Arial" w:eastAsia="Times New Roman" w:hAnsi="Arial" w:cs="Arial"/>
          <w:i/>
          <w:iCs/>
          <w:sz w:val="24"/>
          <w:szCs w:val="24"/>
        </w:rPr>
        <w:t>Journal of the American Dietetic Association,</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105</w:t>
      </w:r>
      <w:r w:rsidRPr="006A67A2">
        <w:rPr>
          <w:rFonts w:ascii="Arial" w:eastAsia="Times New Roman" w:hAnsi="Arial" w:cs="Arial"/>
          <w:sz w:val="24"/>
          <w:szCs w:val="24"/>
        </w:rPr>
        <w:t xml:space="preserve">(10), 1510-1512. doi:10.1016/j.jada.2005.08.021 </w:t>
      </w:r>
    </w:p>
    <w:p w:rsidR="00A33561"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McInerney-Ernst, E. M. (2011). </w:t>
      </w:r>
      <w:r w:rsidRPr="00A8438E">
        <w:rPr>
          <w:rFonts w:ascii="Arial" w:eastAsia="Times New Roman" w:hAnsi="Arial" w:cs="Arial"/>
          <w:i/>
          <w:iCs/>
          <w:sz w:val="24"/>
          <w:szCs w:val="24"/>
        </w:rPr>
        <w:t>Orthorexia nervosa real construct or newest social trend?</w:t>
      </w:r>
      <w:r w:rsidRPr="006A67A2">
        <w:rPr>
          <w:rFonts w:ascii="Arial" w:eastAsia="Times New Roman" w:hAnsi="Arial" w:cs="Arial"/>
          <w:sz w:val="24"/>
          <w:szCs w:val="24"/>
        </w:rPr>
        <w:t xml:space="preserve"> (Doctoral dissertation, University of Missouri-Kansas City).</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Moroze, R. M., Dunn, T. M., Holland, C., Yager, J., &amp; Weintraub, P. (2015). Mircrothinking about mirconutrients: A case of transition from obsessions about healthy eating to near-fatal "Orthorexia Nervosa" and proposed diagnostic criteria. </w:t>
      </w:r>
      <w:r w:rsidRPr="006A67A2">
        <w:rPr>
          <w:rFonts w:ascii="Arial" w:eastAsia="Times New Roman" w:hAnsi="Arial" w:cs="Arial"/>
          <w:i/>
          <w:iCs/>
          <w:sz w:val="24"/>
          <w:szCs w:val="24"/>
        </w:rPr>
        <w:t>Psychosomatics,</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56</w:t>
      </w:r>
      <w:r w:rsidRPr="006A67A2">
        <w:rPr>
          <w:rFonts w:ascii="Arial" w:eastAsia="Times New Roman" w:hAnsi="Arial" w:cs="Arial"/>
          <w:sz w:val="24"/>
          <w:szCs w:val="24"/>
        </w:rPr>
        <w:t xml:space="preserve">, 397-403.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t xml:space="preserve">Ramacciotti, C. E., Perrone, P., Coli, E., Burgalassi, A., Conversano, C., Massimetti, G., &amp; Dell’Osso, L. (2011). Orthorexia nervosa in the general population: A preliminary screening using a self-administered questionnaire (ORTO-15). </w:t>
      </w:r>
      <w:r w:rsidRPr="006A67A2">
        <w:rPr>
          <w:rFonts w:ascii="Arial" w:eastAsia="Times New Roman" w:hAnsi="Arial" w:cs="Arial"/>
          <w:i/>
          <w:iCs/>
          <w:sz w:val="24"/>
          <w:szCs w:val="24"/>
        </w:rPr>
        <w:t>Eating and Weight Disorders - Studies on Anorexia, Bulimia and Obesity,</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16</w:t>
      </w:r>
      <w:r w:rsidRPr="006A67A2">
        <w:rPr>
          <w:rFonts w:ascii="Arial" w:eastAsia="Times New Roman" w:hAnsi="Arial" w:cs="Arial"/>
          <w:sz w:val="24"/>
          <w:szCs w:val="24"/>
        </w:rPr>
        <w:t xml:space="preserve">(2). </w:t>
      </w:r>
      <w:r w:rsidR="0037444F" w:rsidRPr="006A67A2">
        <w:rPr>
          <w:rFonts w:ascii="Arial" w:eastAsia="Times New Roman" w:hAnsi="Arial" w:cs="Arial"/>
          <w:sz w:val="24"/>
          <w:szCs w:val="24"/>
        </w:rPr>
        <w:t>Doi:</w:t>
      </w:r>
      <w:r w:rsidRPr="006A67A2">
        <w:rPr>
          <w:rFonts w:ascii="Arial" w:eastAsia="Times New Roman" w:hAnsi="Arial" w:cs="Arial"/>
          <w:sz w:val="24"/>
          <w:szCs w:val="24"/>
        </w:rPr>
        <w:t xml:space="preserve">10.1007/bf03325318 </w:t>
      </w:r>
    </w:p>
    <w:p w:rsidR="003322A4" w:rsidRPr="006A67A2" w:rsidRDefault="003322A4" w:rsidP="004F5E67">
      <w:pPr>
        <w:spacing w:after="0" w:line="480" w:lineRule="auto"/>
        <w:ind w:left="720" w:hanging="720"/>
        <w:rPr>
          <w:rFonts w:ascii="Arial" w:eastAsia="Times New Roman" w:hAnsi="Arial" w:cs="Arial"/>
          <w:sz w:val="24"/>
          <w:szCs w:val="24"/>
        </w:rPr>
      </w:pPr>
      <w:r w:rsidRPr="006A67A2">
        <w:rPr>
          <w:rFonts w:ascii="Arial" w:eastAsia="Times New Roman" w:hAnsi="Arial" w:cs="Arial"/>
          <w:sz w:val="24"/>
          <w:szCs w:val="24"/>
        </w:rPr>
        <w:lastRenderedPageBreak/>
        <w:t xml:space="preserve">Varga, M., Thege, B. K., Dukay-Szabo, S., Tury, F., &amp; Van Furth, E. F. (2014). When eating healthy is not healthy: Orthorexia Nervosa and its measurement with the ORTO 15 in Hungary. </w:t>
      </w:r>
      <w:r w:rsidRPr="006A67A2">
        <w:rPr>
          <w:rFonts w:ascii="Arial" w:eastAsia="Times New Roman" w:hAnsi="Arial" w:cs="Arial"/>
          <w:i/>
          <w:iCs/>
          <w:sz w:val="24"/>
          <w:szCs w:val="24"/>
        </w:rPr>
        <w:t>BMC Psychiatry,</w:t>
      </w:r>
      <w:r w:rsidRPr="006A67A2">
        <w:rPr>
          <w:rFonts w:ascii="Arial" w:eastAsia="Times New Roman" w:hAnsi="Arial" w:cs="Arial"/>
          <w:sz w:val="24"/>
          <w:szCs w:val="24"/>
        </w:rPr>
        <w:t xml:space="preserve"> </w:t>
      </w:r>
      <w:r w:rsidRPr="006A67A2">
        <w:rPr>
          <w:rFonts w:ascii="Arial" w:eastAsia="Times New Roman" w:hAnsi="Arial" w:cs="Arial"/>
          <w:i/>
          <w:iCs/>
          <w:sz w:val="24"/>
          <w:szCs w:val="24"/>
        </w:rPr>
        <w:t>14</w:t>
      </w:r>
      <w:r w:rsidRPr="006A67A2">
        <w:rPr>
          <w:rFonts w:ascii="Arial" w:eastAsia="Times New Roman" w:hAnsi="Arial" w:cs="Arial"/>
          <w:sz w:val="24"/>
          <w:szCs w:val="24"/>
        </w:rPr>
        <w:t xml:space="preserve">(1), 59-70. </w:t>
      </w:r>
    </w:p>
    <w:p w:rsidR="00D65707" w:rsidRPr="006A67A2" w:rsidRDefault="00A33561" w:rsidP="004F5E67">
      <w:pPr>
        <w:spacing w:line="480" w:lineRule="auto"/>
        <w:ind w:left="720" w:hanging="720"/>
        <w:rPr>
          <w:rFonts w:ascii="Arial" w:hAnsi="Arial" w:cs="Arial"/>
          <w:sz w:val="24"/>
          <w:szCs w:val="24"/>
        </w:rPr>
      </w:pPr>
      <w:r w:rsidRPr="006A67A2">
        <w:rPr>
          <w:rFonts w:ascii="Arial" w:hAnsi="Arial" w:cs="Arial"/>
          <w:sz w:val="24"/>
          <w:szCs w:val="24"/>
        </w:rPr>
        <w:t>World Health Organization (WHO) (2000).</w:t>
      </w:r>
      <w:r w:rsidRPr="00A8438E">
        <w:rPr>
          <w:rFonts w:ascii="Arial" w:hAnsi="Arial" w:cs="Arial"/>
          <w:i/>
          <w:iCs/>
          <w:sz w:val="24"/>
          <w:szCs w:val="24"/>
        </w:rPr>
        <w:t>Obesity: preventing and managing the global epidemic</w:t>
      </w:r>
      <w:r w:rsidRPr="006A67A2">
        <w:rPr>
          <w:rFonts w:ascii="Arial" w:hAnsi="Arial" w:cs="Arial"/>
          <w:sz w:val="24"/>
          <w:szCs w:val="24"/>
        </w:rPr>
        <w:t xml:space="preserve">. </w:t>
      </w:r>
      <w:r w:rsidRPr="00A8438E">
        <w:rPr>
          <w:rFonts w:ascii="Arial" w:hAnsi="Arial" w:cs="Arial"/>
          <w:i/>
          <w:iCs/>
          <w:sz w:val="24"/>
          <w:szCs w:val="24"/>
        </w:rPr>
        <w:t>Report of a WHO consultation</w:t>
      </w:r>
      <w:r w:rsidRPr="006A67A2">
        <w:rPr>
          <w:rFonts w:ascii="Arial" w:hAnsi="Arial" w:cs="Arial"/>
          <w:sz w:val="24"/>
          <w:szCs w:val="24"/>
        </w:rPr>
        <w:t>. Geneva: World Health Organization, 2000.</w:t>
      </w:r>
    </w:p>
    <w:p w:rsidR="004F5E67" w:rsidRDefault="004F5E67" w:rsidP="004F5E67">
      <w:pPr>
        <w:spacing w:line="480" w:lineRule="auto"/>
        <w:rPr>
          <w:rFonts w:ascii="Arial" w:hAnsi="Arial" w:cs="Arial"/>
          <w:sz w:val="24"/>
          <w:szCs w:val="24"/>
        </w:rPr>
      </w:pPr>
    </w:p>
    <w:p w:rsidR="001C4BD7" w:rsidRDefault="001C4BD7" w:rsidP="004F5E67">
      <w:pPr>
        <w:spacing w:line="480" w:lineRule="auto"/>
        <w:rPr>
          <w:rFonts w:ascii="Arial" w:hAnsi="Arial" w:cs="Arial"/>
          <w:sz w:val="24"/>
          <w:szCs w:val="24"/>
        </w:rPr>
      </w:pPr>
    </w:p>
    <w:p w:rsidR="006A67A2" w:rsidRPr="006A67A2" w:rsidRDefault="006A67A2" w:rsidP="004F5E67">
      <w:pPr>
        <w:spacing w:line="480" w:lineRule="auto"/>
        <w:rPr>
          <w:rFonts w:ascii="Arial" w:hAnsi="Arial" w:cs="Arial"/>
          <w:sz w:val="24"/>
          <w:szCs w:val="24"/>
        </w:rPr>
      </w:pPr>
    </w:p>
    <w:p w:rsidR="00497BA0" w:rsidRDefault="00497BA0" w:rsidP="001C4BD7">
      <w:pPr>
        <w:pStyle w:val="Heading2"/>
      </w:pPr>
    </w:p>
    <w:p w:rsidR="00497BA0" w:rsidRDefault="00497BA0" w:rsidP="001C4BD7">
      <w:pPr>
        <w:pStyle w:val="Heading2"/>
      </w:pPr>
    </w:p>
    <w:p w:rsidR="00854199" w:rsidRDefault="00854199" w:rsidP="00497BA0">
      <w:pPr>
        <w:pStyle w:val="Heading2"/>
        <w:rPr>
          <w:sz w:val="22"/>
          <w:szCs w:val="22"/>
        </w:rPr>
      </w:pPr>
    </w:p>
    <w:p w:rsidR="00854199" w:rsidRDefault="00854199" w:rsidP="00854199"/>
    <w:p w:rsidR="00854199" w:rsidRPr="00854199" w:rsidRDefault="00854199" w:rsidP="00854199"/>
    <w:p w:rsidR="00854199" w:rsidRDefault="00854199" w:rsidP="00497BA0">
      <w:pPr>
        <w:pStyle w:val="Heading2"/>
        <w:rPr>
          <w:sz w:val="22"/>
          <w:szCs w:val="22"/>
        </w:rPr>
      </w:pPr>
    </w:p>
    <w:p w:rsidR="00854199" w:rsidRDefault="00854199" w:rsidP="00497BA0">
      <w:pPr>
        <w:pStyle w:val="Heading2"/>
        <w:rPr>
          <w:sz w:val="22"/>
          <w:szCs w:val="22"/>
        </w:rPr>
      </w:pPr>
    </w:p>
    <w:p w:rsidR="00854199" w:rsidRDefault="00854199" w:rsidP="00497BA0">
      <w:pPr>
        <w:pStyle w:val="Heading2"/>
        <w:rPr>
          <w:sz w:val="22"/>
          <w:szCs w:val="22"/>
        </w:rPr>
      </w:pPr>
    </w:p>
    <w:p w:rsidR="00854199" w:rsidRDefault="00854199" w:rsidP="00497BA0">
      <w:pPr>
        <w:pStyle w:val="Heading2"/>
        <w:rPr>
          <w:sz w:val="22"/>
          <w:szCs w:val="22"/>
        </w:rPr>
      </w:pPr>
    </w:p>
    <w:p w:rsidR="00854199" w:rsidRDefault="00854199" w:rsidP="00497BA0">
      <w:pPr>
        <w:pStyle w:val="Heading2"/>
        <w:rPr>
          <w:sz w:val="22"/>
          <w:szCs w:val="22"/>
        </w:rPr>
      </w:pPr>
    </w:p>
    <w:p w:rsidR="00854199" w:rsidRDefault="00854199" w:rsidP="00497BA0">
      <w:pPr>
        <w:pStyle w:val="Heading2"/>
        <w:rPr>
          <w:sz w:val="22"/>
          <w:szCs w:val="22"/>
        </w:rPr>
      </w:pPr>
    </w:p>
    <w:p w:rsidR="00854199" w:rsidRDefault="00854199" w:rsidP="00497BA0">
      <w:pPr>
        <w:pStyle w:val="Heading2"/>
        <w:rPr>
          <w:sz w:val="22"/>
          <w:szCs w:val="22"/>
        </w:rPr>
      </w:pPr>
    </w:p>
    <w:p w:rsidR="00F13F91" w:rsidRDefault="00F13F91" w:rsidP="00F13F91"/>
    <w:p w:rsidR="00F13F91" w:rsidRPr="00F13F91" w:rsidRDefault="00F13F91" w:rsidP="00F13F91"/>
    <w:p w:rsidR="001D3351" w:rsidRPr="00497BA0" w:rsidRDefault="00854199" w:rsidP="00F13F91">
      <w:pPr>
        <w:pStyle w:val="Heading1"/>
        <w:rPr>
          <w:rFonts w:asciiTheme="minorHAnsi" w:eastAsiaTheme="minorHAnsi" w:hAnsiTheme="minorHAnsi" w:cstheme="minorBidi"/>
          <w:i/>
          <w:iCs/>
          <w:sz w:val="20"/>
          <w:szCs w:val="20"/>
        </w:rPr>
      </w:pPr>
      <w:r>
        <w:rPr>
          <w:noProof/>
        </w:rPr>
        <w:lastRenderedPageBreak/>
        <w:drawing>
          <wp:anchor distT="0" distB="0" distL="114300" distR="114300" simplePos="0" relativeHeight="251659264" behindDoc="0" locked="0" layoutInCell="1" allowOverlap="1">
            <wp:simplePos x="0" y="0"/>
            <wp:positionH relativeFrom="column">
              <wp:posOffset>3917950</wp:posOffset>
            </wp:positionH>
            <wp:positionV relativeFrom="paragraph">
              <wp:posOffset>85725</wp:posOffset>
            </wp:positionV>
            <wp:extent cx="1680210" cy="706755"/>
            <wp:effectExtent l="19050" t="0" r="0" b="0"/>
            <wp:wrapSquare wrapText="bothSides"/>
            <wp:docPr id="2" name="Picture 1"/>
            <wp:cNvGraphicFramePr/>
            <a:graphic xmlns:a="http://schemas.openxmlformats.org/drawingml/2006/main">
              <a:graphicData uri="http://schemas.openxmlformats.org/drawingml/2006/picture">
                <pic:pic xmlns:pic="http://schemas.openxmlformats.org/drawingml/2006/picture">
                  <pic:nvPicPr>
                    <pic:cNvPr id="2052" name="Picture 7"/>
                    <pic:cNvPicPr>
                      <a:picLocks noChangeAspect="1" noChangeArrowheads="1"/>
                    </pic:cNvPicPr>
                  </pic:nvPicPr>
                  <pic:blipFill>
                    <a:blip r:embed="rId9"/>
                    <a:srcRect/>
                    <a:stretch>
                      <a:fillRect/>
                    </a:stretch>
                  </pic:blipFill>
                  <pic:spPr bwMode="auto">
                    <a:xfrm>
                      <a:off x="0" y="0"/>
                      <a:ext cx="1680210" cy="706755"/>
                    </a:xfrm>
                    <a:prstGeom prst="rect">
                      <a:avLst/>
                    </a:prstGeom>
                    <a:noFill/>
                    <a:ln w="9525">
                      <a:noFill/>
                      <a:miter lim="800000"/>
                      <a:headEnd/>
                      <a:tailEnd/>
                    </a:ln>
                  </pic:spPr>
                </pic:pic>
              </a:graphicData>
            </a:graphic>
          </wp:anchor>
        </w:drawing>
      </w:r>
      <w:bookmarkStart w:id="33" w:name="_Toc463007567"/>
      <w:r>
        <w:t>Appendix 1 – Questionnaire</w:t>
      </w:r>
      <w:bookmarkEnd w:id="33"/>
      <w:r w:rsidR="001D3351" w:rsidRPr="00497BA0">
        <w:t xml:space="preserve"> </w:t>
      </w:r>
    </w:p>
    <w:p w:rsidR="00854199" w:rsidRDefault="00854199" w:rsidP="00854199">
      <w:pPr>
        <w:rPr>
          <w:i/>
          <w:iCs/>
          <w:sz w:val="20"/>
          <w:szCs w:val="20"/>
        </w:rPr>
      </w:pPr>
    </w:p>
    <w:p w:rsidR="001D3351" w:rsidRPr="00CB5481" w:rsidRDefault="001D3351" w:rsidP="00854199">
      <w:pPr>
        <w:rPr>
          <w:i/>
          <w:iCs/>
          <w:sz w:val="20"/>
          <w:szCs w:val="20"/>
        </w:rPr>
      </w:pPr>
      <w:r w:rsidRPr="00CB5481">
        <w:rPr>
          <w:i/>
          <w:iCs/>
          <w:sz w:val="20"/>
          <w:szCs w:val="20"/>
        </w:rPr>
        <w:t>Volunteer No.  ______</w:t>
      </w:r>
      <w:r w:rsidR="00326AFD">
        <w:rPr>
          <w:i/>
          <w:iCs/>
          <w:sz w:val="20"/>
          <w:szCs w:val="20"/>
        </w:rPr>
        <w:t xml:space="preserve">                                                   </w:t>
      </w:r>
    </w:p>
    <w:p w:rsidR="001D3351" w:rsidRPr="00CB5481" w:rsidRDefault="00854199" w:rsidP="001D3351">
      <w:pPr>
        <w:rPr>
          <w:rFonts w:ascii="Arial" w:hAnsi="Arial" w:cs="Arial"/>
          <w:b/>
          <w:bCs/>
          <w:sz w:val="20"/>
          <w:szCs w:val="20"/>
        </w:rPr>
      </w:pPr>
      <w:r>
        <w:rPr>
          <w:rFonts w:ascii="Arial" w:hAnsi="Arial" w:cs="Arial"/>
          <w:b/>
          <w:bCs/>
          <w:sz w:val="20"/>
          <w:szCs w:val="20"/>
        </w:rPr>
        <w:t xml:space="preserve">Section 1 – ORTO – </w:t>
      </w:r>
      <w:r w:rsidR="001D3351" w:rsidRPr="00CB5481">
        <w:rPr>
          <w:rFonts w:ascii="Arial" w:hAnsi="Arial" w:cs="Arial"/>
          <w:b/>
          <w:bCs/>
          <w:sz w:val="20"/>
          <w:szCs w:val="20"/>
        </w:rPr>
        <w:t>15</w:t>
      </w:r>
      <w:r>
        <w:rPr>
          <w:rFonts w:ascii="Arial" w:hAnsi="Arial" w:cs="Arial"/>
          <w:b/>
          <w:bCs/>
          <w:sz w:val="20"/>
          <w:szCs w:val="20"/>
        </w:rPr>
        <w:t xml:space="preserve"> questionnaires</w:t>
      </w:r>
    </w:p>
    <w:p w:rsidR="001D3351" w:rsidRPr="00CB5481" w:rsidRDefault="001D3351" w:rsidP="001D3351">
      <w:pPr>
        <w:rPr>
          <w:rFonts w:ascii="Arial" w:hAnsi="Arial" w:cs="Arial"/>
          <w:b/>
          <w:bCs/>
          <w:sz w:val="20"/>
          <w:szCs w:val="20"/>
        </w:rPr>
      </w:pPr>
      <w:r w:rsidRPr="00CB5481">
        <w:rPr>
          <w:rFonts w:ascii="Arial" w:hAnsi="Arial" w:cs="Arial"/>
          <w:b/>
          <w:bCs/>
          <w:sz w:val="20"/>
          <w:szCs w:val="20"/>
        </w:rPr>
        <w:t xml:space="preserve">Please answer each of the following questions by putting </w:t>
      </w:r>
      <w:r w:rsidR="00854199" w:rsidRPr="00CB5481">
        <w:rPr>
          <w:rFonts w:ascii="Arial" w:hAnsi="Arial" w:cs="Arial"/>
          <w:b/>
          <w:bCs/>
          <w:sz w:val="20"/>
          <w:szCs w:val="20"/>
        </w:rPr>
        <w:t>“X”</w:t>
      </w:r>
      <w:r w:rsidRPr="00CB5481">
        <w:rPr>
          <w:rFonts w:ascii="Arial" w:hAnsi="Arial" w:cs="Arial"/>
          <w:b/>
          <w:bCs/>
          <w:sz w:val="20"/>
          <w:szCs w:val="20"/>
        </w:rPr>
        <w:t xml:space="preserve"> in the s</w:t>
      </w:r>
      <w:r>
        <w:rPr>
          <w:rFonts w:ascii="Arial" w:hAnsi="Arial" w:cs="Arial"/>
          <w:b/>
          <w:bCs/>
          <w:sz w:val="20"/>
          <w:szCs w:val="20"/>
        </w:rPr>
        <w:t>ection that best applies to you.</w:t>
      </w:r>
    </w:p>
    <w:tbl>
      <w:tblPr>
        <w:tblStyle w:val="TableGrid"/>
        <w:tblW w:w="0" w:type="auto"/>
        <w:jc w:val="center"/>
        <w:tblLook w:val="04A0"/>
      </w:tblPr>
      <w:tblGrid>
        <w:gridCol w:w="5148"/>
        <w:gridCol w:w="1080"/>
        <w:gridCol w:w="990"/>
        <w:gridCol w:w="1350"/>
        <w:gridCol w:w="1008"/>
      </w:tblGrid>
      <w:tr w:rsidR="001D3351" w:rsidRPr="00CB5481" w:rsidTr="00ED4DF8">
        <w:trPr>
          <w:trHeight w:val="368"/>
          <w:jc w:val="center"/>
        </w:trPr>
        <w:tc>
          <w:tcPr>
            <w:tcW w:w="5148" w:type="dxa"/>
            <w:vAlign w:val="center"/>
          </w:tcPr>
          <w:p w:rsidR="001D3351" w:rsidRPr="00CB5481" w:rsidRDefault="001D3351" w:rsidP="00ED4DF8">
            <w:pPr>
              <w:rPr>
                <w:rFonts w:ascii="Arial" w:hAnsi="Arial" w:cs="Arial"/>
                <w:sz w:val="20"/>
                <w:szCs w:val="20"/>
              </w:rPr>
            </w:pPr>
          </w:p>
        </w:tc>
        <w:tc>
          <w:tcPr>
            <w:tcW w:w="1080" w:type="dxa"/>
            <w:vAlign w:val="center"/>
          </w:tcPr>
          <w:p w:rsidR="001D3351" w:rsidRPr="00CB5481" w:rsidRDefault="001D3351" w:rsidP="00ED4DF8">
            <w:pPr>
              <w:jc w:val="center"/>
              <w:rPr>
                <w:rFonts w:ascii="Arial" w:hAnsi="Arial" w:cs="Arial"/>
                <w:sz w:val="20"/>
                <w:szCs w:val="20"/>
              </w:rPr>
            </w:pPr>
            <w:r w:rsidRPr="00CB5481">
              <w:rPr>
                <w:rFonts w:ascii="Arial" w:hAnsi="Arial" w:cs="Arial"/>
                <w:sz w:val="20"/>
                <w:szCs w:val="20"/>
              </w:rPr>
              <w:t>Always</w:t>
            </w:r>
          </w:p>
        </w:tc>
        <w:tc>
          <w:tcPr>
            <w:tcW w:w="990" w:type="dxa"/>
            <w:vAlign w:val="center"/>
          </w:tcPr>
          <w:p w:rsidR="001D3351" w:rsidRPr="00CB5481" w:rsidRDefault="001D3351" w:rsidP="00ED4DF8">
            <w:pPr>
              <w:jc w:val="center"/>
              <w:rPr>
                <w:rFonts w:ascii="Arial" w:hAnsi="Arial" w:cs="Arial"/>
                <w:sz w:val="20"/>
                <w:szCs w:val="20"/>
              </w:rPr>
            </w:pPr>
            <w:r w:rsidRPr="00CB5481">
              <w:rPr>
                <w:rFonts w:ascii="Arial" w:hAnsi="Arial" w:cs="Arial"/>
                <w:sz w:val="20"/>
                <w:szCs w:val="20"/>
              </w:rPr>
              <w:t>Often</w:t>
            </w:r>
          </w:p>
        </w:tc>
        <w:tc>
          <w:tcPr>
            <w:tcW w:w="1350" w:type="dxa"/>
            <w:vAlign w:val="center"/>
          </w:tcPr>
          <w:p w:rsidR="001D3351" w:rsidRPr="00CB5481" w:rsidRDefault="001D3351" w:rsidP="00ED4DF8">
            <w:pPr>
              <w:jc w:val="center"/>
              <w:rPr>
                <w:rFonts w:ascii="Arial" w:hAnsi="Arial" w:cs="Arial"/>
                <w:sz w:val="20"/>
                <w:szCs w:val="20"/>
              </w:rPr>
            </w:pPr>
            <w:r w:rsidRPr="00CB5481">
              <w:rPr>
                <w:rFonts w:ascii="Arial" w:hAnsi="Arial" w:cs="Arial"/>
                <w:sz w:val="20"/>
                <w:szCs w:val="20"/>
              </w:rPr>
              <w:t>Sometimes</w:t>
            </w:r>
          </w:p>
        </w:tc>
        <w:tc>
          <w:tcPr>
            <w:tcW w:w="1008" w:type="dxa"/>
            <w:vAlign w:val="center"/>
          </w:tcPr>
          <w:p w:rsidR="001D3351" w:rsidRPr="00CB5481" w:rsidRDefault="001D3351" w:rsidP="00ED4DF8">
            <w:pPr>
              <w:jc w:val="center"/>
              <w:rPr>
                <w:rFonts w:ascii="Arial" w:hAnsi="Arial" w:cs="Arial"/>
                <w:sz w:val="20"/>
                <w:szCs w:val="20"/>
              </w:rPr>
            </w:pPr>
            <w:r w:rsidRPr="00CB5481">
              <w:rPr>
                <w:rFonts w:ascii="Arial" w:hAnsi="Arial" w:cs="Arial"/>
                <w:sz w:val="20"/>
                <w:szCs w:val="20"/>
              </w:rPr>
              <w:t>Never</w:t>
            </w:r>
          </w:p>
        </w:tc>
      </w:tr>
      <w:tr w:rsidR="001D3351" w:rsidRPr="00CB5481" w:rsidTr="00ED4DF8">
        <w:trPr>
          <w:trHeight w:val="503"/>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 xml:space="preserve">When eating, do you pay attention to calories of the food?    </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When you go on a food shop, do you feel confused?</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In the last 3 months, did the thought of food worry you?</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Are your eating choices conditioned by your worry about your health status?</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71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Is the taste of food more important than the quality when you evaluate food?</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Are you willing to spend more money to have healthier food?</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Does the thought about food worry you for more than 3 hours a day?</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 you allow yourself any eating transgressions?</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 you think your mood affects your eating behavior?</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728"/>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 you think that the conviction to eat only healthy food increases self esteem?</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02"/>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 xml:space="preserve">Do you think eating healthy food changes your life-style?( frequency of eating </w:t>
            </w:r>
            <w:r w:rsidR="0037444F" w:rsidRPr="00CB5481">
              <w:rPr>
                <w:rFonts w:ascii="Arial" w:hAnsi="Arial" w:cs="Arial"/>
                <w:sz w:val="20"/>
                <w:szCs w:val="20"/>
              </w:rPr>
              <w:t>out,</w:t>
            </w:r>
            <w:r w:rsidR="0037444F">
              <w:rPr>
                <w:rFonts w:ascii="Arial" w:hAnsi="Arial" w:cs="Arial"/>
                <w:sz w:val="20"/>
                <w:szCs w:val="20"/>
              </w:rPr>
              <w:t xml:space="preserve"> </w:t>
            </w:r>
            <w:r w:rsidR="0037444F" w:rsidRPr="00CB5481">
              <w:rPr>
                <w:rFonts w:ascii="Arial" w:hAnsi="Arial" w:cs="Arial"/>
                <w:sz w:val="20"/>
                <w:szCs w:val="20"/>
              </w:rPr>
              <w:t>friends</w:t>
            </w:r>
            <w:r w:rsidRPr="00CB5481">
              <w:rPr>
                <w:rFonts w:ascii="Arial" w:hAnsi="Arial" w:cs="Arial"/>
                <w:sz w:val="20"/>
                <w:szCs w:val="20"/>
              </w:rPr>
              <w:t>..)</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 you think that consuming healthy food improves appearance?</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458"/>
          <w:jc w:val="center"/>
        </w:trPr>
        <w:tc>
          <w:tcPr>
            <w:tcW w:w="5148" w:type="dxa"/>
            <w:vAlign w:val="center"/>
          </w:tcPr>
          <w:p w:rsidR="001D3351" w:rsidRPr="00CB5481" w:rsidRDefault="001D3351" w:rsidP="001D3351">
            <w:pPr>
              <w:pStyle w:val="ListParagraph"/>
              <w:numPr>
                <w:ilvl w:val="0"/>
                <w:numId w:val="13"/>
              </w:numPr>
              <w:rPr>
                <w:rFonts w:ascii="Arial" w:hAnsi="Arial" w:cs="Arial"/>
                <w:sz w:val="20"/>
                <w:szCs w:val="20"/>
              </w:rPr>
            </w:pPr>
            <w:r w:rsidRPr="00CB5481">
              <w:rPr>
                <w:rFonts w:ascii="Arial" w:hAnsi="Arial" w:cs="Arial"/>
                <w:sz w:val="20"/>
                <w:szCs w:val="20"/>
              </w:rPr>
              <w:t>Do you feel guilty when transgressing?</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E2A3F" w:rsidRDefault="001D3351" w:rsidP="001D3351">
            <w:pPr>
              <w:pStyle w:val="ListParagraph"/>
              <w:numPr>
                <w:ilvl w:val="0"/>
                <w:numId w:val="13"/>
              </w:numPr>
              <w:rPr>
                <w:rFonts w:asciiTheme="minorBidi" w:hAnsiTheme="minorBidi"/>
                <w:sz w:val="20"/>
                <w:szCs w:val="20"/>
              </w:rPr>
            </w:pPr>
            <w:r w:rsidRPr="00CE2A3F">
              <w:rPr>
                <w:rFonts w:asciiTheme="minorBidi" w:hAnsiTheme="minorBidi"/>
                <w:sz w:val="20"/>
                <w:szCs w:val="20"/>
              </w:rPr>
              <w:t>Do you think that on the market there is also unhealthy food?</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r w:rsidR="001D3351" w:rsidRPr="00CB5481" w:rsidTr="00ED4DF8">
        <w:trPr>
          <w:trHeight w:val="620"/>
          <w:jc w:val="center"/>
        </w:trPr>
        <w:tc>
          <w:tcPr>
            <w:tcW w:w="5148" w:type="dxa"/>
            <w:vAlign w:val="center"/>
          </w:tcPr>
          <w:p w:rsidR="001D3351" w:rsidRPr="00CE2A3F" w:rsidRDefault="001D3351" w:rsidP="001D3351">
            <w:pPr>
              <w:pStyle w:val="ListParagraph"/>
              <w:numPr>
                <w:ilvl w:val="0"/>
                <w:numId w:val="13"/>
              </w:numPr>
              <w:rPr>
                <w:rFonts w:asciiTheme="minorBidi" w:hAnsiTheme="minorBidi"/>
                <w:sz w:val="20"/>
                <w:szCs w:val="20"/>
              </w:rPr>
            </w:pPr>
            <w:r w:rsidRPr="00CE2A3F">
              <w:rPr>
                <w:rFonts w:asciiTheme="minorBidi" w:hAnsiTheme="minorBidi"/>
                <w:sz w:val="20"/>
                <w:szCs w:val="20"/>
              </w:rPr>
              <w:t>At present, are you alone when having meals?</w:t>
            </w:r>
          </w:p>
        </w:tc>
        <w:tc>
          <w:tcPr>
            <w:tcW w:w="1080" w:type="dxa"/>
            <w:vAlign w:val="center"/>
          </w:tcPr>
          <w:p w:rsidR="001D3351" w:rsidRPr="00CB5481" w:rsidRDefault="001D3351" w:rsidP="00ED4DF8">
            <w:pPr>
              <w:rPr>
                <w:rFonts w:ascii="Arial" w:hAnsi="Arial" w:cs="Arial"/>
                <w:sz w:val="20"/>
                <w:szCs w:val="20"/>
              </w:rPr>
            </w:pPr>
          </w:p>
        </w:tc>
        <w:tc>
          <w:tcPr>
            <w:tcW w:w="990" w:type="dxa"/>
            <w:vAlign w:val="center"/>
          </w:tcPr>
          <w:p w:rsidR="001D3351" w:rsidRPr="00CB5481" w:rsidRDefault="001D3351" w:rsidP="00ED4DF8">
            <w:pPr>
              <w:rPr>
                <w:rFonts w:ascii="Arial" w:hAnsi="Arial" w:cs="Arial"/>
                <w:sz w:val="20"/>
                <w:szCs w:val="20"/>
              </w:rPr>
            </w:pPr>
          </w:p>
        </w:tc>
        <w:tc>
          <w:tcPr>
            <w:tcW w:w="1350" w:type="dxa"/>
            <w:vAlign w:val="center"/>
          </w:tcPr>
          <w:p w:rsidR="001D3351" w:rsidRPr="00CB5481" w:rsidRDefault="001D3351" w:rsidP="00ED4DF8">
            <w:pPr>
              <w:rPr>
                <w:rFonts w:ascii="Arial" w:hAnsi="Arial" w:cs="Arial"/>
                <w:sz w:val="20"/>
                <w:szCs w:val="20"/>
              </w:rPr>
            </w:pPr>
          </w:p>
        </w:tc>
        <w:tc>
          <w:tcPr>
            <w:tcW w:w="1008" w:type="dxa"/>
            <w:vAlign w:val="center"/>
          </w:tcPr>
          <w:p w:rsidR="001D3351" w:rsidRPr="00CB5481" w:rsidRDefault="001D3351" w:rsidP="00ED4DF8">
            <w:pPr>
              <w:rPr>
                <w:rFonts w:ascii="Arial" w:hAnsi="Arial" w:cs="Arial"/>
                <w:sz w:val="20"/>
                <w:szCs w:val="20"/>
              </w:rPr>
            </w:pPr>
          </w:p>
        </w:tc>
      </w:tr>
    </w:tbl>
    <w:p w:rsidR="001D3351" w:rsidRDefault="001D3351" w:rsidP="001D3351">
      <w:pPr>
        <w:rPr>
          <w:rFonts w:ascii="Arial" w:hAnsi="Arial" w:cs="Arial"/>
          <w:sz w:val="20"/>
          <w:szCs w:val="20"/>
        </w:rPr>
      </w:pPr>
    </w:p>
    <w:p w:rsidR="00854199" w:rsidRPr="00CB5481" w:rsidRDefault="00854199" w:rsidP="001D3351">
      <w:pPr>
        <w:rPr>
          <w:rFonts w:ascii="Arial" w:hAnsi="Arial" w:cs="Arial"/>
          <w:sz w:val="20"/>
          <w:szCs w:val="20"/>
        </w:rPr>
      </w:pPr>
    </w:p>
    <w:p w:rsidR="001D3351" w:rsidRPr="00CB5481" w:rsidRDefault="001D3351" w:rsidP="001D3351">
      <w:pPr>
        <w:rPr>
          <w:rFonts w:ascii="Arial" w:hAnsi="Arial" w:cs="Arial"/>
          <w:b/>
          <w:bCs/>
          <w:sz w:val="20"/>
          <w:szCs w:val="20"/>
        </w:rPr>
      </w:pPr>
      <w:r w:rsidRPr="00CB5481">
        <w:rPr>
          <w:rFonts w:ascii="Arial" w:hAnsi="Arial" w:cs="Arial"/>
          <w:b/>
          <w:bCs/>
          <w:sz w:val="20"/>
          <w:szCs w:val="20"/>
        </w:rPr>
        <w:lastRenderedPageBreak/>
        <w:t>Section 2:</w:t>
      </w:r>
      <w:r w:rsidR="00854199">
        <w:rPr>
          <w:rFonts w:ascii="Arial" w:hAnsi="Arial" w:cs="Arial"/>
          <w:b/>
          <w:bCs/>
          <w:sz w:val="20"/>
          <w:szCs w:val="20"/>
        </w:rPr>
        <w:t xml:space="preserve"> </w:t>
      </w:r>
      <w:r w:rsidRPr="00CB5481">
        <w:rPr>
          <w:rFonts w:ascii="Arial" w:hAnsi="Arial" w:cs="Arial"/>
          <w:b/>
          <w:bCs/>
          <w:sz w:val="20"/>
          <w:szCs w:val="20"/>
        </w:rPr>
        <w:t xml:space="preserve">Multi dimensional body self relations questionnaire (MBSRQ) </w:t>
      </w:r>
    </w:p>
    <w:p w:rsidR="001D3351" w:rsidRPr="00854199" w:rsidRDefault="001D3351" w:rsidP="001D3351">
      <w:pPr>
        <w:rPr>
          <w:rFonts w:ascii="Arial" w:hAnsi="Arial" w:cs="Arial"/>
          <w:sz w:val="20"/>
          <w:szCs w:val="20"/>
        </w:rPr>
      </w:pPr>
      <w:r w:rsidRPr="00854199">
        <w:rPr>
          <w:rFonts w:ascii="Arial" w:hAnsi="Arial" w:cs="Arial"/>
          <w:sz w:val="20"/>
          <w:szCs w:val="20"/>
        </w:rPr>
        <w:t>Please answer each statement below by circling the number that best applies to you</w:t>
      </w:r>
    </w:p>
    <w:p w:rsidR="001D3351" w:rsidRPr="00CB5481" w:rsidRDefault="001D3351" w:rsidP="001D3351">
      <w:pPr>
        <w:rPr>
          <w:rFonts w:ascii="Arial" w:hAnsi="Arial" w:cs="Arial"/>
          <w:sz w:val="20"/>
          <w:szCs w:val="20"/>
        </w:rPr>
      </w:pPr>
    </w:p>
    <w:p w:rsidR="001D3351" w:rsidRPr="00CB5481" w:rsidRDefault="001D3351" w:rsidP="001D3351">
      <w:pPr>
        <w:spacing w:after="0"/>
        <w:jc w:val="both"/>
        <w:rPr>
          <w:rFonts w:ascii="Arial" w:hAnsi="Arial" w:cs="Arial"/>
          <w:b/>
          <w:bCs/>
          <w:sz w:val="20"/>
          <w:szCs w:val="20"/>
        </w:rPr>
      </w:pPr>
      <w:r w:rsidRPr="00CB5481">
        <w:rPr>
          <w:rFonts w:ascii="Arial" w:hAnsi="Arial" w:cs="Arial"/>
          <w:b/>
          <w:bCs/>
          <w:sz w:val="20"/>
          <w:szCs w:val="20"/>
        </w:rPr>
        <w:t xml:space="preserve"> 1                                      2                                         3          </w:t>
      </w:r>
      <w:r w:rsidR="00FC64CC">
        <w:rPr>
          <w:rFonts w:ascii="Arial" w:hAnsi="Arial" w:cs="Arial"/>
          <w:b/>
          <w:bCs/>
          <w:sz w:val="20"/>
          <w:szCs w:val="20"/>
        </w:rPr>
        <w:t xml:space="preserve">                      </w:t>
      </w:r>
      <w:r w:rsidRPr="00CB5481">
        <w:rPr>
          <w:rFonts w:ascii="Arial" w:hAnsi="Arial" w:cs="Arial"/>
          <w:b/>
          <w:bCs/>
          <w:sz w:val="20"/>
          <w:szCs w:val="20"/>
        </w:rPr>
        <w:t>4</w:t>
      </w:r>
      <w:r w:rsidR="00FC64CC">
        <w:rPr>
          <w:rFonts w:ascii="Arial" w:hAnsi="Arial" w:cs="Arial"/>
          <w:b/>
          <w:bCs/>
          <w:sz w:val="20"/>
          <w:szCs w:val="20"/>
        </w:rPr>
        <w:t xml:space="preserve">                                 </w:t>
      </w:r>
      <w:r w:rsidRPr="00CB5481">
        <w:rPr>
          <w:rFonts w:ascii="Arial" w:hAnsi="Arial" w:cs="Arial"/>
          <w:b/>
          <w:bCs/>
          <w:sz w:val="20"/>
          <w:szCs w:val="20"/>
        </w:rPr>
        <w:t xml:space="preserve"> 5                              </w:t>
      </w:r>
    </w:p>
    <w:p w:rsidR="001D3351" w:rsidRPr="00CB5481" w:rsidRDefault="00F603BD" w:rsidP="001D3351">
      <w:pPr>
        <w:spacing w:after="0"/>
        <w:jc w:val="both"/>
        <w:rPr>
          <w:rFonts w:ascii="Arial" w:hAnsi="Arial" w:cs="Arial"/>
          <w:b/>
          <w:bCs/>
          <w:sz w:val="20"/>
          <w:szCs w:val="20"/>
        </w:rPr>
      </w:pPr>
      <w:r>
        <w:rPr>
          <w:rFonts w:ascii="Arial" w:hAnsi="Arial" w:cs="Arial"/>
          <w:b/>
          <w:bCs/>
          <w:noProof/>
          <w:sz w:val="20"/>
          <w:szCs w:val="20"/>
        </w:rPr>
      </w:r>
      <w:r>
        <w:rPr>
          <w:rFonts w:ascii="Arial" w:hAnsi="Arial" w:cs="Arial"/>
          <w:b/>
          <w:bCs/>
          <w:noProof/>
          <w:sz w:val="20"/>
          <w:szCs w:val="20"/>
        </w:rPr>
        <w:pict>
          <v:line id="_x0000_s1026" style="flip:y;visibility:visible;mso-position-horizontal-relative:char;mso-position-vertical-relative:line" from="0,0" to="489.7pt,0" strokeweight="2pt">
            <v:stroke dashstyle="1 1" startarrow="block" endarrow="block" endcap="round"/>
            <w10:wrap type="none"/>
            <w10:anchorlock/>
          </v:line>
        </w:pict>
      </w:r>
    </w:p>
    <w:p w:rsidR="001D3351" w:rsidRDefault="001D3351" w:rsidP="001D3351">
      <w:pPr>
        <w:spacing w:after="0"/>
        <w:jc w:val="both"/>
        <w:rPr>
          <w:rFonts w:ascii="Arial" w:hAnsi="Arial" w:cs="Arial"/>
          <w:b/>
          <w:bCs/>
          <w:sz w:val="20"/>
          <w:szCs w:val="20"/>
        </w:rPr>
      </w:pPr>
      <w:r>
        <w:rPr>
          <w:rFonts w:ascii="Arial" w:hAnsi="Arial" w:cs="Arial"/>
          <w:b/>
          <w:bCs/>
          <w:sz w:val="20"/>
          <w:szCs w:val="20"/>
        </w:rPr>
        <w:t xml:space="preserve">Definitely Disagree  </w:t>
      </w:r>
      <w:r w:rsidRPr="00CB5481">
        <w:rPr>
          <w:rFonts w:ascii="Arial" w:hAnsi="Arial" w:cs="Arial"/>
          <w:b/>
          <w:bCs/>
          <w:sz w:val="20"/>
          <w:szCs w:val="20"/>
        </w:rPr>
        <w:t xml:space="preserve">Mostly Disagree  </w:t>
      </w:r>
      <w:r>
        <w:rPr>
          <w:rFonts w:ascii="Arial" w:hAnsi="Arial" w:cs="Arial"/>
          <w:b/>
          <w:bCs/>
          <w:sz w:val="20"/>
          <w:szCs w:val="20"/>
        </w:rPr>
        <w:t xml:space="preserve">  Neither agree nor disagree   </w:t>
      </w:r>
      <w:r w:rsidRPr="00CB5481">
        <w:rPr>
          <w:rFonts w:ascii="Arial" w:hAnsi="Arial" w:cs="Arial"/>
          <w:b/>
          <w:bCs/>
          <w:sz w:val="20"/>
          <w:szCs w:val="20"/>
        </w:rPr>
        <w:t xml:space="preserve"> Mostly agree   Definitely agree</w:t>
      </w:r>
    </w:p>
    <w:p w:rsidR="001D3351" w:rsidRPr="00CB5481" w:rsidRDefault="001D3351" w:rsidP="001D3351">
      <w:pPr>
        <w:spacing w:after="0"/>
        <w:jc w:val="both"/>
        <w:rPr>
          <w:rFonts w:ascii="Arial" w:hAnsi="Arial" w:cs="Arial"/>
          <w:b/>
          <w:bCs/>
          <w:sz w:val="20"/>
          <w:szCs w:val="20"/>
        </w:rPr>
      </w:pPr>
    </w:p>
    <w:tbl>
      <w:tblPr>
        <w:tblStyle w:val="TableGrid"/>
        <w:tblW w:w="9828" w:type="dxa"/>
        <w:jc w:val="center"/>
        <w:tblLook w:val="04A0"/>
      </w:tblPr>
      <w:tblGrid>
        <w:gridCol w:w="6588"/>
        <w:gridCol w:w="630"/>
        <w:gridCol w:w="720"/>
        <w:gridCol w:w="630"/>
        <w:gridCol w:w="630"/>
        <w:gridCol w:w="630"/>
      </w:tblGrid>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Before going out in public, I always notice how I look.</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careful to buy clothes that will make me look at my best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would pass most physical – fitness tests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It is important that I have superior physical strength.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My body is sexually appealing.</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not involved on a regular exercise program.</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in control of my health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know a lot about things that affect my physical health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have deliberately developed a healthy lifestyle.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constantly worry about becoming fat.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like my looks just the way they are.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check my appearance on the mirror whenever I can</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My physical endurance is good.</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Before going out, I usually spend a lot of time getting ready</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Participating in a sport is unimportant to me.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do not actively do things to keep physically fit.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My health is a matter of unexpected ups and downs.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Good health is one of the most important things in my life.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don’t do anything that I know might threaten my health.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lastRenderedPageBreak/>
              <w:t>I am very conscious of even small changes of my weight.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Most people would consider me good looking</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It is important that I always look good</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use very few grooming products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easily learn physical skills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Being physically fit is not a strong priority in life.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do things to increase my physical strength.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seldom physically ill.</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take my health for granted.</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often read books and magazines that pertain to health.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like the way I look without my clothes on.</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self-conscious if my grooming isn’t right.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usually whatever is handy without caring how it looks.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do poorly in physical sports and games.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seldom think about my athletic skills.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work to improve my physical stamina.</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From day to day, I never know how my body will feel</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If I am sick, I don’t pay much attention to my symptoms.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make no special efforts to eat a balanced and nutritious diet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like the way my clothes fit me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don’t care what people think about my appearance.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take special care with my hair grooming.</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dislike my physique.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lastRenderedPageBreak/>
              <w:t>I don’t care to improve my abilities in physical activity.</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try to be physically active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often feel vulnerable to sickness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pay close attention for my body for any signs of illness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If I’m coming down with cold and flu, I just ignore it and go on as usual</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physically unattractive.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never think about my appearance.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always trying to improve my physical appearance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very well coordinated.</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know a lot about physical fitness.</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play sports regularly throughout the year</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a physically healthy person.</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very aware of small changes in my physical health.</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At first sign of illness, I seek medical advice.</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r w:rsidR="001D3351" w:rsidRPr="00CB5481" w:rsidTr="00ED4DF8">
        <w:trPr>
          <w:trHeight w:val="537"/>
          <w:jc w:val="center"/>
        </w:trPr>
        <w:tc>
          <w:tcPr>
            <w:tcW w:w="6588" w:type="dxa"/>
            <w:vAlign w:val="center"/>
          </w:tcPr>
          <w:p w:rsidR="001D3351" w:rsidRPr="00CB5481" w:rsidRDefault="001D3351" w:rsidP="00FC64CC">
            <w:pPr>
              <w:pStyle w:val="ListParagraph"/>
              <w:numPr>
                <w:ilvl w:val="0"/>
                <w:numId w:val="18"/>
              </w:numPr>
              <w:rPr>
                <w:rFonts w:ascii="Arial" w:hAnsi="Arial" w:cs="Arial"/>
                <w:sz w:val="20"/>
                <w:szCs w:val="20"/>
              </w:rPr>
            </w:pPr>
            <w:r w:rsidRPr="00CB5481">
              <w:rPr>
                <w:rFonts w:ascii="Arial" w:hAnsi="Arial" w:cs="Arial"/>
                <w:sz w:val="20"/>
                <w:szCs w:val="20"/>
              </w:rPr>
              <w:t>I am on a weight loss diet.</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1</w:t>
            </w:r>
          </w:p>
        </w:tc>
        <w:tc>
          <w:tcPr>
            <w:tcW w:w="72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2</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3</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4</w:t>
            </w:r>
          </w:p>
        </w:tc>
        <w:tc>
          <w:tcPr>
            <w:tcW w:w="630" w:type="dxa"/>
          </w:tcPr>
          <w:p w:rsidR="001D3351" w:rsidRPr="00CB5481" w:rsidRDefault="001D3351" w:rsidP="00FC64CC">
            <w:pPr>
              <w:jc w:val="center"/>
              <w:rPr>
                <w:rFonts w:ascii="Arial" w:hAnsi="Arial" w:cs="Arial"/>
                <w:sz w:val="20"/>
                <w:szCs w:val="20"/>
              </w:rPr>
            </w:pPr>
            <w:r w:rsidRPr="00CB5481">
              <w:rPr>
                <w:rFonts w:ascii="Arial" w:hAnsi="Arial" w:cs="Arial"/>
                <w:sz w:val="20"/>
                <w:szCs w:val="20"/>
              </w:rPr>
              <w:t>5</w:t>
            </w:r>
          </w:p>
        </w:tc>
      </w:tr>
    </w:tbl>
    <w:p w:rsidR="001D3351" w:rsidRDefault="001D3351" w:rsidP="001D3351">
      <w:pPr>
        <w:rPr>
          <w:rFonts w:ascii="Arial" w:hAnsi="Arial" w:cs="Arial"/>
          <w:sz w:val="20"/>
          <w:szCs w:val="20"/>
        </w:rPr>
      </w:pPr>
    </w:p>
    <w:p w:rsidR="001D3351" w:rsidRPr="00CB5481" w:rsidRDefault="001D3351" w:rsidP="001D3351">
      <w:pPr>
        <w:rPr>
          <w:rFonts w:ascii="Arial" w:hAnsi="Arial" w:cs="Arial"/>
          <w:sz w:val="20"/>
          <w:szCs w:val="20"/>
        </w:rPr>
      </w:pPr>
      <w:r w:rsidRPr="00CB5481">
        <w:rPr>
          <w:rFonts w:ascii="Arial" w:hAnsi="Arial" w:cs="Arial"/>
          <w:sz w:val="20"/>
          <w:szCs w:val="20"/>
        </w:rPr>
        <w:t>Please circle your answer</w:t>
      </w:r>
    </w:p>
    <w:p w:rsidR="001D3351" w:rsidRPr="00CB5481" w:rsidRDefault="001D3351" w:rsidP="001D3351">
      <w:pPr>
        <w:pStyle w:val="ListParagraph"/>
        <w:numPr>
          <w:ilvl w:val="0"/>
          <w:numId w:val="18"/>
        </w:numPr>
        <w:rPr>
          <w:rFonts w:ascii="Arial" w:hAnsi="Arial" w:cs="Arial"/>
          <w:sz w:val="20"/>
          <w:szCs w:val="20"/>
        </w:rPr>
      </w:pPr>
      <w:r w:rsidRPr="00CB5481">
        <w:rPr>
          <w:rFonts w:ascii="Arial" w:hAnsi="Arial" w:cs="Arial"/>
          <w:sz w:val="20"/>
          <w:szCs w:val="20"/>
        </w:rPr>
        <w:t>I have tried to lose weight by fasting or going on crash diet</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4"/>
        </w:numPr>
        <w:rPr>
          <w:rFonts w:ascii="Arial" w:hAnsi="Arial" w:cs="Arial"/>
          <w:sz w:val="20"/>
          <w:szCs w:val="20"/>
        </w:rPr>
      </w:pPr>
      <w:r w:rsidRPr="00CB5481">
        <w:rPr>
          <w:rFonts w:ascii="Arial" w:hAnsi="Arial" w:cs="Arial"/>
          <w:sz w:val="20"/>
          <w:szCs w:val="20"/>
        </w:rPr>
        <w:t>Never</w:t>
      </w:r>
    </w:p>
    <w:p w:rsidR="001D3351" w:rsidRPr="00CB5481" w:rsidRDefault="001D3351" w:rsidP="001D3351">
      <w:pPr>
        <w:pStyle w:val="ListParagraph"/>
        <w:numPr>
          <w:ilvl w:val="0"/>
          <w:numId w:val="14"/>
        </w:numPr>
        <w:rPr>
          <w:rFonts w:ascii="Arial" w:hAnsi="Arial" w:cs="Arial"/>
          <w:sz w:val="20"/>
          <w:szCs w:val="20"/>
        </w:rPr>
      </w:pPr>
      <w:r w:rsidRPr="00CB5481">
        <w:rPr>
          <w:rFonts w:ascii="Arial" w:hAnsi="Arial" w:cs="Arial"/>
          <w:sz w:val="20"/>
          <w:szCs w:val="20"/>
        </w:rPr>
        <w:t>Rarely</w:t>
      </w:r>
    </w:p>
    <w:p w:rsidR="001D3351" w:rsidRPr="00CB5481" w:rsidRDefault="001D3351" w:rsidP="001D3351">
      <w:pPr>
        <w:pStyle w:val="ListParagraph"/>
        <w:numPr>
          <w:ilvl w:val="0"/>
          <w:numId w:val="14"/>
        </w:numPr>
        <w:rPr>
          <w:rFonts w:ascii="Arial" w:hAnsi="Arial" w:cs="Arial"/>
          <w:sz w:val="20"/>
          <w:szCs w:val="20"/>
        </w:rPr>
      </w:pPr>
      <w:r w:rsidRPr="00CB5481">
        <w:rPr>
          <w:rFonts w:ascii="Arial" w:hAnsi="Arial" w:cs="Arial"/>
          <w:sz w:val="20"/>
          <w:szCs w:val="20"/>
        </w:rPr>
        <w:t>Sometimes</w:t>
      </w:r>
    </w:p>
    <w:p w:rsidR="001D3351" w:rsidRPr="00CB5481" w:rsidRDefault="001D3351" w:rsidP="001D3351">
      <w:pPr>
        <w:pStyle w:val="ListParagraph"/>
        <w:numPr>
          <w:ilvl w:val="0"/>
          <w:numId w:val="14"/>
        </w:numPr>
        <w:rPr>
          <w:rFonts w:ascii="Arial" w:hAnsi="Arial" w:cs="Arial"/>
          <w:sz w:val="20"/>
          <w:szCs w:val="20"/>
        </w:rPr>
      </w:pPr>
      <w:r w:rsidRPr="00CB5481">
        <w:rPr>
          <w:rFonts w:ascii="Arial" w:hAnsi="Arial" w:cs="Arial"/>
          <w:sz w:val="20"/>
          <w:szCs w:val="20"/>
        </w:rPr>
        <w:t>Often</w:t>
      </w:r>
    </w:p>
    <w:p w:rsidR="001D3351" w:rsidRDefault="001D3351" w:rsidP="001D3351">
      <w:pPr>
        <w:pStyle w:val="ListParagraph"/>
        <w:numPr>
          <w:ilvl w:val="0"/>
          <w:numId w:val="14"/>
        </w:numPr>
        <w:rPr>
          <w:rFonts w:ascii="Arial" w:hAnsi="Arial" w:cs="Arial"/>
          <w:sz w:val="20"/>
          <w:szCs w:val="20"/>
        </w:rPr>
      </w:pPr>
      <w:r w:rsidRPr="00CB5481">
        <w:rPr>
          <w:rFonts w:ascii="Arial" w:hAnsi="Arial" w:cs="Arial"/>
          <w:sz w:val="20"/>
          <w:szCs w:val="20"/>
        </w:rPr>
        <w:t>Very often</w:t>
      </w:r>
    </w:p>
    <w:p w:rsidR="001D3351" w:rsidRPr="00B245E7" w:rsidRDefault="001D3351" w:rsidP="001D3351">
      <w:pPr>
        <w:pStyle w:val="ListParagraph"/>
        <w:ind w:left="1260"/>
        <w:rPr>
          <w:rFonts w:ascii="Arial" w:hAnsi="Arial" w:cs="Arial"/>
          <w:sz w:val="20"/>
          <w:szCs w:val="20"/>
        </w:rPr>
      </w:pPr>
    </w:p>
    <w:p w:rsidR="001D3351" w:rsidRPr="00CB5481" w:rsidRDefault="001D3351" w:rsidP="001D3351">
      <w:pPr>
        <w:pStyle w:val="ListParagraph"/>
        <w:numPr>
          <w:ilvl w:val="0"/>
          <w:numId w:val="18"/>
        </w:numPr>
        <w:rPr>
          <w:rFonts w:ascii="Arial" w:hAnsi="Arial" w:cs="Arial"/>
          <w:sz w:val="20"/>
          <w:szCs w:val="20"/>
        </w:rPr>
      </w:pPr>
      <w:r w:rsidRPr="00CB5481">
        <w:rPr>
          <w:rFonts w:ascii="Arial" w:hAnsi="Arial" w:cs="Arial"/>
          <w:sz w:val="20"/>
          <w:szCs w:val="20"/>
        </w:rPr>
        <w:t>I think I am:</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5"/>
        </w:numPr>
        <w:rPr>
          <w:rFonts w:ascii="Arial" w:hAnsi="Arial" w:cs="Arial"/>
          <w:sz w:val="20"/>
          <w:szCs w:val="20"/>
        </w:rPr>
      </w:pPr>
      <w:r w:rsidRPr="00CB5481">
        <w:rPr>
          <w:rFonts w:ascii="Arial" w:hAnsi="Arial" w:cs="Arial"/>
          <w:sz w:val="20"/>
          <w:szCs w:val="20"/>
        </w:rPr>
        <w:t>very underweight</w:t>
      </w:r>
    </w:p>
    <w:p w:rsidR="001D3351" w:rsidRPr="00CB5481" w:rsidRDefault="001D3351" w:rsidP="001D3351">
      <w:pPr>
        <w:pStyle w:val="ListParagraph"/>
        <w:numPr>
          <w:ilvl w:val="0"/>
          <w:numId w:val="15"/>
        </w:numPr>
        <w:rPr>
          <w:rFonts w:ascii="Arial" w:hAnsi="Arial" w:cs="Arial"/>
          <w:sz w:val="20"/>
          <w:szCs w:val="20"/>
        </w:rPr>
      </w:pPr>
      <w:r w:rsidRPr="00CB5481">
        <w:rPr>
          <w:rFonts w:ascii="Arial" w:hAnsi="Arial" w:cs="Arial"/>
          <w:sz w:val="20"/>
          <w:szCs w:val="20"/>
        </w:rPr>
        <w:t>somewhat underweight</w:t>
      </w:r>
    </w:p>
    <w:p w:rsidR="001D3351" w:rsidRPr="00CB5481" w:rsidRDefault="001D3351" w:rsidP="001D3351">
      <w:pPr>
        <w:pStyle w:val="ListParagraph"/>
        <w:numPr>
          <w:ilvl w:val="0"/>
          <w:numId w:val="15"/>
        </w:numPr>
        <w:rPr>
          <w:rFonts w:ascii="Arial" w:hAnsi="Arial" w:cs="Arial"/>
          <w:sz w:val="20"/>
          <w:szCs w:val="20"/>
        </w:rPr>
      </w:pPr>
      <w:r w:rsidRPr="00CB5481">
        <w:rPr>
          <w:rFonts w:ascii="Arial" w:hAnsi="Arial" w:cs="Arial"/>
          <w:sz w:val="20"/>
          <w:szCs w:val="20"/>
        </w:rPr>
        <w:t xml:space="preserve"> normal weight</w:t>
      </w:r>
    </w:p>
    <w:p w:rsidR="001D3351" w:rsidRPr="00CB5481" w:rsidRDefault="001D3351" w:rsidP="001D3351">
      <w:pPr>
        <w:pStyle w:val="ListParagraph"/>
        <w:numPr>
          <w:ilvl w:val="0"/>
          <w:numId w:val="15"/>
        </w:numPr>
        <w:rPr>
          <w:rFonts w:ascii="Arial" w:hAnsi="Arial" w:cs="Arial"/>
          <w:sz w:val="20"/>
          <w:szCs w:val="20"/>
        </w:rPr>
      </w:pPr>
      <w:r w:rsidRPr="00CB5481">
        <w:rPr>
          <w:rFonts w:ascii="Arial" w:hAnsi="Arial" w:cs="Arial"/>
          <w:sz w:val="20"/>
          <w:szCs w:val="20"/>
        </w:rPr>
        <w:t>somewhat overweight</w:t>
      </w:r>
    </w:p>
    <w:p w:rsidR="001D3351" w:rsidRPr="00CB5481" w:rsidRDefault="001D3351" w:rsidP="001D3351">
      <w:pPr>
        <w:pStyle w:val="ListParagraph"/>
        <w:numPr>
          <w:ilvl w:val="0"/>
          <w:numId w:val="15"/>
        </w:numPr>
        <w:ind w:left="1080" w:hanging="270"/>
        <w:rPr>
          <w:rFonts w:ascii="Arial" w:hAnsi="Arial" w:cs="Arial"/>
          <w:sz w:val="20"/>
          <w:szCs w:val="20"/>
        </w:rPr>
      </w:pPr>
      <w:r>
        <w:rPr>
          <w:rFonts w:ascii="Arial" w:hAnsi="Arial" w:cs="Arial"/>
          <w:sz w:val="20"/>
          <w:szCs w:val="20"/>
        </w:rPr>
        <w:lastRenderedPageBreak/>
        <w:t>V</w:t>
      </w:r>
      <w:r w:rsidRPr="00CB5481">
        <w:rPr>
          <w:rFonts w:ascii="Arial" w:hAnsi="Arial" w:cs="Arial"/>
          <w:sz w:val="20"/>
          <w:szCs w:val="20"/>
        </w:rPr>
        <w:t>ery overweight.</w:t>
      </w:r>
    </w:p>
    <w:p w:rsidR="001D3351" w:rsidRPr="00CB5481" w:rsidRDefault="001D3351" w:rsidP="001D3351">
      <w:pPr>
        <w:pStyle w:val="ListParagraph"/>
        <w:ind w:left="1080"/>
        <w:rPr>
          <w:rFonts w:ascii="Arial" w:hAnsi="Arial" w:cs="Arial"/>
          <w:sz w:val="20"/>
          <w:szCs w:val="20"/>
        </w:rPr>
      </w:pPr>
    </w:p>
    <w:p w:rsidR="001D3351" w:rsidRPr="00CB5481" w:rsidRDefault="001D3351" w:rsidP="001D3351">
      <w:pPr>
        <w:pStyle w:val="ListParagraph"/>
        <w:numPr>
          <w:ilvl w:val="0"/>
          <w:numId w:val="18"/>
        </w:numPr>
        <w:rPr>
          <w:rFonts w:ascii="Arial" w:hAnsi="Arial" w:cs="Arial"/>
          <w:sz w:val="20"/>
          <w:szCs w:val="20"/>
        </w:rPr>
      </w:pPr>
      <w:r w:rsidRPr="00CB5481">
        <w:rPr>
          <w:rFonts w:ascii="Arial" w:hAnsi="Arial" w:cs="Arial"/>
          <w:sz w:val="20"/>
          <w:szCs w:val="20"/>
        </w:rPr>
        <w:t>From looking at me, most people think I am:</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6"/>
        </w:numPr>
        <w:rPr>
          <w:rFonts w:ascii="Arial" w:hAnsi="Arial" w:cs="Arial"/>
          <w:sz w:val="20"/>
          <w:szCs w:val="20"/>
        </w:rPr>
      </w:pPr>
      <w:r w:rsidRPr="00CB5481">
        <w:rPr>
          <w:rFonts w:ascii="Arial" w:hAnsi="Arial" w:cs="Arial"/>
          <w:sz w:val="20"/>
          <w:szCs w:val="20"/>
        </w:rPr>
        <w:t>Very underweight</w:t>
      </w:r>
    </w:p>
    <w:p w:rsidR="001D3351" w:rsidRPr="00CB5481" w:rsidRDefault="001D3351" w:rsidP="001D3351">
      <w:pPr>
        <w:pStyle w:val="ListParagraph"/>
        <w:numPr>
          <w:ilvl w:val="0"/>
          <w:numId w:val="16"/>
        </w:numPr>
        <w:rPr>
          <w:rFonts w:ascii="Arial" w:hAnsi="Arial" w:cs="Arial"/>
          <w:sz w:val="20"/>
          <w:szCs w:val="20"/>
        </w:rPr>
      </w:pPr>
      <w:r w:rsidRPr="00CB5481">
        <w:rPr>
          <w:rFonts w:ascii="Arial" w:hAnsi="Arial" w:cs="Arial"/>
          <w:sz w:val="20"/>
          <w:szCs w:val="20"/>
        </w:rPr>
        <w:t>Somewhat underweight</w:t>
      </w:r>
    </w:p>
    <w:p w:rsidR="001D3351" w:rsidRPr="00CB5481" w:rsidRDefault="001D3351" w:rsidP="001D3351">
      <w:pPr>
        <w:pStyle w:val="ListParagraph"/>
        <w:numPr>
          <w:ilvl w:val="0"/>
          <w:numId w:val="16"/>
        </w:numPr>
        <w:rPr>
          <w:rFonts w:ascii="Arial" w:hAnsi="Arial" w:cs="Arial"/>
          <w:sz w:val="20"/>
          <w:szCs w:val="20"/>
        </w:rPr>
      </w:pPr>
      <w:r w:rsidRPr="00CB5481">
        <w:rPr>
          <w:rFonts w:ascii="Arial" w:hAnsi="Arial" w:cs="Arial"/>
          <w:sz w:val="20"/>
          <w:szCs w:val="20"/>
        </w:rPr>
        <w:t>Normal weight</w:t>
      </w:r>
    </w:p>
    <w:p w:rsidR="001D3351" w:rsidRPr="00CB5481" w:rsidRDefault="001D3351" w:rsidP="001D3351">
      <w:pPr>
        <w:pStyle w:val="ListParagraph"/>
        <w:numPr>
          <w:ilvl w:val="0"/>
          <w:numId w:val="16"/>
        </w:numPr>
        <w:rPr>
          <w:rFonts w:ascii="Arial" w:hAnsi="Arial" w:cs="Arial"/>
          <w:sz w:val="20"/>
          <w:szCs w:val="20"/>
        </w:rPr>
      </w:pPr>
      <w:r w:rsidRPr="00CB5481">
        <w:rPr>
          <w:rFonts w:ascii="Arial" w:hAnsi="Arial" w:cs="Arial"/>
          <w:sz w:val="20"/>
          <w:szCs w:val="20"/>
        </w:rPr>
        <w:t>Somewhat overweight</w:t>
      </w:r>
    </w:p>
    <w:p w:rsidR="001D3351" w:rsidRPr="00CB5481" w:rsidRDefault="001D3351" w:rsidP="001D3351">
      <w:pPr>
        <w:pStyle w:val="ListParagraph"/>
        <w:numPr>
          <w:ilvl w:val="0"/>
          <w:numId w:val="16"/>
        </w:numPr>
        <w:rPr>
          <w:rFonts w:ascii="Arial" w:hAnsi="Arial" w:cs="Arial"/>
          <w:sz w:val="20"/>
          <w:szCs w:val="20"/>
        </w:rPr>
      </w:pPr>
      <w:r w:rsidRPr="00CB5481">
        <w:rPr>
          <w:rFonts w:ascii="Arial" w:hAnsi="Arial" w:cs="Arial"/>
          <w:sz w:val="20"/>
          <w:szCs w:val="20"/>
        </w:rPr>
        <w:t>Very overweight</w:t>
      </w:r>
    </w:p>
    <w:p w:rsidR="001D3351" w:rsidRPr="00CB5481" w:rsidRDefault="001D3351" w:rsidP="001D3351">
      <w:pPr>
        <w:rPr>
          <w:rFonts w:ascii="Arial" w:hAnsi="Arial" w:cs="Arial"/>
          <w:sz w:val="20"/>
          <w:szCs w:val="20"/>
        </w:rPr>
      </w:pPr>
      <w:r w:rsidRPr="00CB5481">
        <w:rPr>
          <w:rFonts w:ascii="Arial" w:hAnsi="Arial" w:cs="Arial"/>
          <w:sz w:val="20"/>
          <w:szCs w:val="20"/>
        </w:rPr>
        <w:t>For questions 61-68, choose 1-5 scale to choose how satisfied or dissatisfied you are with each of the following areas of your body.</w:t>
      </w:r>
    </w:p>
    <w:p w:rsidR="001D3351" w:rsidRPr="00CB548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Face (features and complexions).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Hair (color,thickness,texture)                                       </w:t>
      </w:r>
      <w:r>
        <w:rPr>
          <w:rFonts w:ascii="Arial" w:hAnsi="Arial" w:cs="Arial"/>
          <w:sz w:val="20"/>
          <w:szCs w:val="20"/>
        </w:rPr>
        <w:t xml:space="preserve">                  </w:t>
      </w:r>
      <w:r w:rsidRPr="00CB5481">
        <w:rPr>
          <w:rFonts w:ascii="Arial" w:hAnsi="Arial" w:cs="Arial"/>
          <w:sz w:val="20"/>
          <w:szCs w:val="20"/>
        </w:rPr>
        <w:t xml:space="preserve">  </w:t>
      </w:r>
      <w:r>
        <w:rPr>
          <w:rFonts w:ascii="Arial" w:hAnsi="Arial" w:cs="Arial"/>
          <w:sz w:val="20"/>
          <w:szCs w:val="20"/>
        </w:rPr>
        <w:t>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Lower torso (buttocks, hips, thighs, legs).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Mid torso (waist, stomach).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Upper torso (chest or breasts, shoulders, arm</w:t>
      </w:r>
      <w:r>
        <w:rPr>
          <w:rFonts w:ascii="Arial" w:hAnsi="Arial" w:cs="Arial"/>
          <w:sz w:val="20"/>
          <w:szCs w:val="20"/>
        </w:rPr>
        <w:t>s).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Muscle tone.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Weight.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Height.                                                                                       </w:t>
      </w:r>
      <w:r>
        <w:rPr>
          <w:rFonts w:ascii="Arial" w:hAnsi="Arial" w:cs="Arial"/>
          <w:sz w:val="20"/>
          <w:szCs w:val="20"/>
        </w:rPr>
        <w:t xml:space="preserve">      1           2         3         4         5</w:t>
      </w:r>
    </w:p>
    <w:p w:rsidR="001D3351" w:rsidRPr="00A04541" w:rsidRDefault="001D3351" w:rsidP="001D3351">
      <w:pPr>
        <w:pStyle w:val="ListParagraph"/>
        <w:numPr>
          <w:ilvl w:val="0"/>
          <w:numId w:val="18"/>
        </w:numPr>
        <w:spacing w:line="360" w:lineRule="auto"/>
        <w:rPr>
          <w:rFonts w:ascii="Arial" w:hAnsi="Arial" w:cs="Arial"/>
          <w:sz w:val="20"/>
          <w:szCs w:val="20"/>
        </w:rPr>
      </w:pPr>
      <w:r w:rsidRPr="00CB5481">
        <w:rPr>
          <w:rFonts w:ascii="Arial" w:hAnsi="Arial" w:cs="Arial"/>
          <w:sz w:val="20"/>
          <w:szCs w:val="20"/>
        </w:rPr>
        <w:t xml:space="preserve">Overall appearance.                                                          </w:t>
      </w:r>
      <w:r>
        <w:rPr>
          <w:rFonts w:ascii="Arial" w:hAnsi="Arial" w:cs="Arial"/>
          <w:sz w:val="20"/>
          <w:szCs w:val="20"/>
        </w:rPr>
        <w:t xml:space="preserve">              1           2         3         4         5</w:t>
      </w:r>
    </w:p>
    <w:p w:rsidR="001D3351" w:rsidRPr="00CB5481" w:rsidRDefault="001D3351" w:rsidP="001D3351">
      <w:pPr>
        <w:rPr>
          <w:rFonts w:ascii="Arial" w:hAnsi="Arial" w:cs="Arial"/>
          <w:sz w:val="20"/>
          <w:szCs w:val="20"/>
        </w:rPr>
      </w:pPr>
      <w:r w:rsidRPr="00CB5481">
        <w:rPr>
          <w:rFonts w:ascii="Arial" w:hAnsi="Arial" w:cs="Arial"/>
          <w:b/>
          <w:bCs/>
          <w:sz w:val="20"/>
          <w:szCs w:val="20"/>
        </w:rPr>
        <w:t>Section 3- Personal History</w:t>
      </w: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 xml:space="preserve">Age : </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Gender :  Male  / Female</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Weight ( in Kilograms) :</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Height ( in Meter) :</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Do you suffer from a specific food allergy :</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sidRPr="00CB5481">
        <w:rPr>
          <w:rFonts w:ascii="Arial" w:hAnsi="Arial" w:cs="Arial"/>
          <w:sz w:val="20"/>
          <w:szCs w:val="20"/>
        </w:rPr>
        <w:t xml:space="preserve"> Do you need to avoid certain food or follow a specific diet for medical purposes :</w:t>
      </w:r>
    </w:p>
    <w:p w:rsidR="001D3351" w:rsidRPr="00CB5481" w:rsidRDefault="001D3351" w:rsidP="001D3351">
      <w:pPr>
        <w:pStyle w:val="ListParagraph"/>
        <w:rPr>
          <w:rFonts w:ascii="Arial" w:hAnsi="Arial" w:cs="Arial"/>
          <w:sz w:val="20"/>
          <w:szCs w:val="20"/>
        </w:rPr>
      </w:pPr>
    </w:p>
    <w:p w:rsidR="001D3351" w:rsidRPr="00CB5481" w:rsidRDefault="001D3351" w:rsidP="001D3351">
      <w:pPr>
        <w:pStyle w:val="ListParagraph"/>
        <w:numPr>
          <w:ilvl w:val="0"/>
          <w:numId w:val="12"/>
        </w:numPr>
        <w:rPr>
          <w:rFonts w:ascii="Arial" w:hAnsi="Arial" w:cs="Arial"/>
          <w:sz w:val="20"/>
          <w:szCs w:val="20"/>
        </w:rPr>
      </w:pPr>
      <w:r>
        <w:rPr>
          <w:rFonts w:ascii="Arial" w:hAnsi="Arial" w:cs="Arial"/>
          <w:sz w:val="20"/>
          <w:szCs w:val="20"/>
        </w:rPr>
        <w:t>Physical activity level ( Circle the level that best applies to you)</w:t>
      </w:r>
    </w:p>
    <w:p w:rsidR="001D3351" w:rsidRPr="00CB5481" w:rsidRDefault="001D3351" w:rsidP="001D3351">
      <w:pPr>
        <w:pStyle w:val="ListParagraph"/>
        <w:numPr>
          <w:ilvl w:val="0"/>
          <w:numId w:val="17"/>
        </w:numPr>
        <w:rPr>
          <w:rFonts w:ascii="Arial" w:hAnsi="Arial" w:cs="Arial"/>
          <w:sz w:val="20"/>
          <w:szCs w:val="20"/>
        </w:rPr>
      </w:pPr>
      <w:r w:rsidRPr="00CB5481">
        <w:rPr>
          <w:rFonts w:ascii="Arial" w:hAnsi="Arial" w:cs="Arial"/>
          <w:sz w:val="20"/>
          <w:szCs w:val="20"/>
        </w:rPr>
        <w:t xml:space="preserve">Sedentary </w:t>
      </w:r>
    </w:p>
    <w:p w:rsidR="001D3351" w:rsidRPr="00CB5481" w:rsidRDefault="001D3351" w:rsidP="001D3351">
      <w:pPr>
        <w:pStyle w:val="ListParagraph"/>
        <w:numPr>
          <w:ilvl w:val="0"/>
          <w:numId w:val="17"/>
        </w:numPr>
        <w:rPr>
          <w:rFonts w:ascii="Arial" w:hAnsi="Arial" w:cs="Arial"/>
          <w:sz w:val="20"/>
          <w:szCs w:val="20"/>
        </w:rPr>
      </w:pPr>
      <w:r w:rsidRPr="00CB5481">
        <w:rPr>
          <w:rFonts w:ascii="Arial" w:hAnsi="Arial" w:cs="Arial"/>
          <w:sz w:val="20"/>
          <w:szCs w:val="20"/>
        </w:rPr>
        <w:t xml:space="preserve">Lightly active </w:t>
      </w:r>
    </w:p>
    <w:p w:rsidR="001D3351" w:rsidRPr="00CB5481" w:rsidRDefault="001D3351" w:rsidP="001D3351">
      <w:pPr>
        <w:pStyle w:val="ListParagraph"/>
        <w:numPr>
          <w:ilvl w:val="0"/>
          <w:numId w:val="17"/>
        </w:numPr>
        <w:rPr>
          <w:rFonts w:ascii="Arial" w:hAnsi="Arial" w:cs="Arial"/>
          <w:sz w:val="20"/>
          <w:szCs w:val="20"/>
        </w:rPr>
      </w:pPr>
      <w:r w:rsidRPr="00CB5481">
        <w:rPr>
          <w:rFonts w:ascii="Arial" w:hAnsi="Arial" w:cs="Arial"/>
          <w:sz w:val="20"/>
          <w:szCs w:val="20"/>
        </w:rPr>
        <w:t xml:space="preserve">Active </w:t>
      </w:r>
    </w:p>
    <w:p w:rsidR="001D3351" w:rsidRDefault="001D3351" w:rsidP="001D3351">
      <w:pPr>
        <w:pStyle w:val="ListParagraph"/>
        <w:numPr>
          <w:ilvl w:val="0"/>
          <w:numId w:val="17"/>
        </w:numPr>
        <w:rPr>
          <w:rFonts w:ascii="Arial" w:hAnsi="Arial" w:cs="Arial"/>
          <w:sz w:val="20"/>
          <w:szCs w:val="20"/>
        </w:rPr>
      </w:pPr>
      <w:r w:rsidRPr="00CB198C">
        <w:rPr>
          <w:rFonts w:ascii="Arial" w:hAnsi="Arial" w:cs="Arial"/>
          <w:sz w:val="20"/>
          <w:szCs w:val="20"/>
        </w:rPr>
        <w:t>Very active</w:t>
      </w:r>
    </w:p>
    <w:p w:rsidR="00813891" w:rsidRPr="00137A86" w:rsidRDefault="00137A86" w:rsidP="00137A86">
      <w:pPr>
        <w:jc w:val="right"/>
        <w:rPr>
          <w:rFonts w:ascii="Arial" w:hAnsi="Arial" w:cs="Arial"/>
          <w:b/>
          <w:bCs/>
          <w:sz w:val="20"/>
          <w:szCs w:val="20"/>
        </w:rPr>
      </w:pPr>
      <w:r w:rsidRPr="00137A86">
        <w:rPr>
          <w:rFonts w:ascii="Arial" w:hAnsi="Arial" w:cs="Arial"/>
          <w:b/>
          <w:bCs/>
          <w:sz w:val="20"/>
          <w:szCs w:val="20"/>
        </w:rPr>
        <w:t xml:space="preserve">Thank you for participating in our study </w:t>
      </w:r>
      <w:r w:rsidRPr="00137A86">
        <w:rPr>
          <w:rFonts w:ascii="Arial" w:hAnsi="Arial" w:cs="Arial"/>
          <w:b/>
          <w:bCs/>
          <w:sz w:val="20"/>
          <w:szCs w:val="20"/>
        </w:rPr>
        <w:sym w:font="Wingdings" w:char="F04A"/>
      </w:r>
      <w:r w:rsidRPr="00137A86">
        <w:rPr>
          <w:rFonts w:ascii="Arial" w:hAnsi="Arial" w:cs="Arial"/>
          <w:b/>
          <w:bCs/>
          <w:sz w:val="20"/>
          <w:szCs w:val="20"/>
        </w:rPr>
        <w:t xml:space="preserve"> </w:t>
      </w:r>
    </w:p>
    <w:p w:rsidR="001C4BD7" w:rsidRPr="00854199" w:rsidRDefault="00854199" w:rsidP="00F13F91">
      <w:pPr>
        <w:pStyle w:val="Heading1"/>
      </w:pPr>
      <w:bookmarkStart w:id="34" w:name="_Toc463007568"/>
      <w:r w:rsidRPr="00854199">
        <w:lastRenderedPageBreak/>
        <w:t xml:space="preserve">Appendix 2- </w:t>
      </w:r>
      <w:r w:rsidR="00FC64CC" w:rsidRPr="00854199">
        <w:t>Participants Information Sheet</w:t>
      </w:r>
      <w:bookmarkEnd w:id="34"/>
      <w:r w:rsidR="00FC64CC" w:rsidRPr="00854199">
        <w:t xml:space="preserve"> </w:t>
      </w:r>
    </w:p>
    <w:p w:rsidR="00FC64CC" w:rsidRPr="001C4BD7" w:rsidRDefault="001C4BD7" w:rsidP="001C4BD7">
      <w:pPr>
        <w:pStyle w:val="Heading2"/>
        <w:rPr>
          <w:rFonts w:eastAsiaTheme="minorHAnsi"/>
          <w:bCs w:val="0"/>
          <w:noProof/>
          <w:sz w:val="22"/>
          <w:szCs w:val="22"/>
        </w:rPr>
      </w:pPr>
      <w:r>
        <w:rPr>
          <w:noProof/>
          <w:sz w:val="24"/>
          <w:szCs w:val="24"/>
        </w:rPr>
        <w:drawing>
          <wp:anchor distT="0" distB="0" distL="114300" distR="114300" simplePos="0" relativeHeight="251661312" behindDoc="0" locked="0" layoutInCell="1" allowOverlap="1">
            <wp:simplePos x="0" y="0"/>
            <wp:positionH relativeFrom="column">
              <wp:posOffset>2089390</wp:posOffset>
            </wp:positionH>
            <wp:positionV relativeFrom="paragraph">
              <wp:posOffset>39502</wp:posOffset>
            </wp:positionV>
            <wp:extent cx="1757991" cy="543464"/>
            <wp:effectExtent l="19050" t="0" r="0" b="0"/>
            <wp:wrapNone/>
            <wp:docPr id="4" name="Picture 4"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ivChesterlogomono"/>
                    <pic:cNvPicPr>
                      <a:picLocks noChangeAspect="1" noChangeArrowheads="1"/>
                    </pic:cNvPicPr>
                  </pic:nvPicPr>
                  <pic:blipFill>
                    <a:blip r:embed="rId10" cstate="print"/>
                    <a:srcRect/>
                    <a:stretch>
                      <a:fillRect/>
                    </a:stretch>
                  </pic:blipFill>
                  <pic:spPr bwMode="auto">
                    <a:xfrm>
                      <a:off x="0" y="0"/>
                      <a:ext cx="1757991" cy="543464"/>
                    </a:xfrm>
                    <a:prstGeom prst="rect">
                      <a:avLst/>
                    </a:prstGeom>
                    <a:noFill/>
                    <a:ln w="9525">
                      <a:noFill/>
                      <a:miter lim="800000"/>
                      <a:headEnd/>
                      <a:tailEnd/>
                    </a:ln>
                  </pic:spPr>
                </pic:pic>
              </a:graphicData>
            </a:graphic>
          </wp:anchor>
        </w:drawing>
      </w:r>
      <w:r w:rsidR="00FC64CC" w:rsidRPr="001C4BD7">
        <w:rPr>
          <w:sz w:val="24"/>
          <w:szCs w:val="24"/>
        </w:rPr>
        <w:t xml:space="preserve">                 </w:t>
      </w:r>
      <w:r w:rsidR="00FC64CC" w:rsidRPr="001C4BD7">
        <w:rPr>
          <w:rFonts w:eastAsiaTheme="minorHAnsi"/>
          <w:bCs w:val="0"/>
          <w:noProof/>
          <w:sz w:val="22"/>
          <w:szCs w:val="22"/>
        </w:rPr>
        <w:t xml:space="preserve">                                                                                                           </w:t>
      </w:r>
    </w:p>
    <w:p w:rsidR="00FC64CC" w:rsidRDefault="00FC64CC" w:rsidP="001C4BD7">
      <w:pPr>
        <w:rPr>
          <w:rFonts w:ascii="Arial" w:hAnsi="Arial" w:cs="Arial"/>
          <w:b/>
        </w:rPr>
      </w:pPr>
    </w:p>
    <w:p w:rsidR="00FC64CC" w:rsidRPr="00F3318A" w:rsidRDefault="00FC64CC" w:rsidP="00854199">
      <w:pPr>
        <w:jc w:val="center"/>
        <w:rPr>
          <w:rFonts w:ascii="Arial" w:hAnsi="Arial" w:cs="Arial"/>
          <w:b/>
        </w:rPr>
      </w:pPr>
      <w:r>
        <w:rPr>
          <w:rFonts w:ascii="Arial" w:hAnsi="Arial" w:cs="Arial"/>
          <w:b/>
        </w:rPr>
        <w:t>P</w:t>
      </w:r>
      <w:r w:rsidRPr="00C16E9C">
        <w:rPr>
          <w:rFonts w:ascii="Arial" w:hAnsi="Arial" w:cs="Arial"/>
          <w:b/>
        </w:rPr>
        <w:t>articipant information sheet</w:t>
      </w:r>
    </w:p>
    <w:p w:rsidR="00FC64CC" w:rsidRPr="00F3318A" w:rsidRDefault="00FC64CC" w:rsidP="00FC64CC">
      <w:pPr>
        <w:jc w:val="center"/>
        <w:rPr>
          <w:rFonts w:ascii="Arial" w:hAnsi="Arial" w:cs="Arial"/>
          <w:b/>
        </w:rPr>
      </w:pPr>
      <w:r w:rsidRPr="0032705C">
        <w:rPr>
          <w:rFonts w:ascii="Arial" w:hAnsi="Arial" w:cs="Arial"/>
          <w:b/>
        </w:rPr>
        <w:t xml:space="preserve">The Prevalence of Orthorexia Nervosa in Lebanese University Students and the relationship between Orthorexia nervosa and body image, body weight and physical activity. </w:t>
      </w:r>
    </w:p>
    <w:p w:rsidR="00FC64CC" w:rsidRPr="00C16E9C" w:rsidRDefault="00FC64CC" w:rsidP="00FC64CC">
      <w:pPr>
        <w:ind w:firstLine="90"/>
        <w:jc w:val="both"/>
        <w:rPr>
          <w:rFonts w:ascii="Arial" w:hAnsi="Arial" w:cs="Arial"/>
        </w:rPr>
      </w:pPr>
      <w:r w:rsidRPr="00C16E9C">
        <w:rPr>
          <w:rFonts w:ascii="Arial" w:hAnsi="Arial" w:cs="Arial"/>
        </w:rPr>
        <w:t xml:space="preserve">You are being invited to take part in a research study.  Before you decide, it is important for you to understand why the research is being done and what it will involve.  Please take time to read the following information carefully and discuss it with others if you wish.  Ask us if there is anything that is not clear or if you would like more information.  Take time to decide whether or not you wish to take part. </w:t>
      </w:r>
    </w:p>
    <w:p w:rsidR="00FC64CC" w:rsidRPr="00C16E9C" w:rsidRDefault="00FC64CC" w:rsidP="00FC64CC">
      <w:pPr>
        <w:jc w:val="both"/>
        <w:rPr>
          <w:rFonts w:ascii="Arial" w:hAnsi="Arial" w:cs="Arial"/>
        </w:rPr>
      </w:pPr>
      <w:r w:rsidRPr="00C16E9C">
        <w:rPr>
          <w:rFonts w:ascii="Arial" w:hAnsi="Arial" w:cs="Arial"/>
        </w:rPr>
        <w:t>Thank you for reading this.</w:t>
      </w:r>
    </w:p>
    <w:p w:rsidR="00FC64CC" w:rsidRPr="00F3318A" w:rsidRDefault="00FC64CC" w:rsidP="00FC64CC">
      <w:pPr>
        <w:jc w:val="both"/>
        <w:rPr>
          <w:rFonts w:ascii="Arial" w:hAnsi="Arial" w:cs="Arial"/>
          <w:b/>
        </w:rPr>
      </w:pPr>
      <w:r w:rsidRPr="00C16E9C">
        <w:rPr>
          <w:rFonts w:ascii="Arial" w:hAnsi="Arial" w:cs="Arial"/>
          <w:b/>
        </w:rPr>
        <w:t>What is the purpose of the study?</w:t>
      </w:r>
    </w:p>
    <w:p w:rsidR="00FC64CC" w:rsidRDefault="00FC64CC" w:rsidP="00FC64CC">
      <w:pPr>
        <w:rPr>
          <w:rFonts w:ascii="Arial" w:eastAsia="Calibri" w:hAnsi="Arial" w:cs="Arial"/>
        </w:rPr>
      </w:pPr>
      <w:r w:rsidRPr="006135CC">
        <w:rPr>
          <w:rFonts w:ascii="Arial" w:eastAsia="Calibri" w:hAnsi="Arial" w:cs="Arial"/>
        </w:rPr>
        <w:t>This research</w:t>
      </w:r>
      <w:r>
        <w:rPr>
          <w:rFonts w:ascii="Arial" w:eastAsia="Calibri" w:hAnsi="Arial" w:cs="Arial"/>
        </w:rPr>
        <w:t xml:space="preserve"> is being undertaken on Lebanese University students aged between 18-30. The project is</w:t>
      </w:r>
      <w:r w:rsidRPr="006135CC">
        <w:rPr>
          <w:rFonts w:ascii="Arial" w:eastAsia="Calibri" w:hAnsi="Arial" w:cs="Arial"/>
        </w:rPr>
        <w:t xml:space="preserve"> to investigate the widespread of an under-studied condition “Orthorexia Nervosa” among Lebanese University students. Also, this study attempts to study the relationship between Orthorexia Nervosa and attitudes towards body image, body weight, physical activity and health.</w:t>
      </w:r>
    </w:p>
    <w:p w:rsidR="00FC64CC" w:rsidRPr="00F20C24" w:rsidRDefault="00FC64CC" w:rsidP="00FC64CC">
      <w:pPr>
        <w:rPr>
          <w:rFonts w:ascii="Arial" w:eastAsia="Calibri" w:hAnsi="Arial" w:cs="Arial"/>
          <w:b/>
          <w:bCs/>
        </w:rPr>
      </w:pPr>
      <w:r w:rsidRPr="00F20C24">
        <w:rPr>
          <w:rFonts w:ascii="Arial" w:eastAsia="Calibri" w:hAnsi="Arial" w:cs="Arial"/>
          <w:b/>
          <w:bCs/>
        </w:rPr>
        <w:t>What is Orthorexia nervosa?</w:t>
      </w:r>
    </w:p>
    <w:p w:rsidR="00FC64CC" w:rsidRPr="00522223" w:rsidRDefault="00FC64CC" w:rsidP="00FC64CC">
      <w:pPr>
        <w:rPr>
          <w:rFonts w:asciiTheme="minorBidi" w:eastAsia="Calibri" w:hAnsiTheme="minorBidi"/>
        </w:rPr>
      </w:pPr>
      <w:r w:rsidRPr="00F20C24">
        <w:rPr>
          <w:rFonts w:asciiTheme="minorBidi" w:hAnsiTheme="minorBidi"/>
          <w:noProof/>
        </w:rPr>
        <w:t>Orthorexia Nervosa is an unhealthy obsession with eating “Healthy food” (Bratman &amp; Knight, 2000). Orthorexia nervosa is considered a psychological disorder and it may lead to dietary restrictions, medical conditions related to malnutrition, social isolation and emotional instability (Moroze et al., 2015).</w:t>
      </w:r>
    </w:p>
    <w:p w:rsidR="00FC64CC" w:rsidRPr="00C16E9C" w:rsidRDefault="00FC64CC" w:rsidP="00FC64CC">
      <w:pPr>
        <w:jc w:val="both"/>
        <w:rPr>
          <w:rFonts w:ascii="Arial" w:hAnsi="Arial" w:cs="Arial"/>
          <w:b/>
        </w:rPr>
      </w:pPr>
      <w:r w:rsidRPr="00C16E9C">
        <w:rPr>
          <w:rFonts w:ascii="Arial" w:hAnsi="Arial" w:cs="Arial"/>
          <w:b/>
        </w:rPr>
        <w:t>Why have I been chosen?</w:t>
      </w:r>
    </w:p>
    <w:p w:rsidR="00FC64CC" w:rsidRDefault="00FC64CC" w:rsidP="00FC64CC">
      <w:pPr>
        <w:jc w:val="both"/>
        <w:rPr>
          <w:rFonts w:ascii="Arial" w:hAnsi="Arial" w:cs="Arial"/>
        </w:rPr>
      </w:pPr>
      <w:r w:rsidRPr="0032705C">
        <w:rPr>
          <w:rFonts w:ascii="Arial" w:hAnsi="Arial" w:cs="Arial"/>
        </w:rPr>
        <w:t xml:space="preserve">You have been chosen because you are a student at </w:t>
      </w:r>
      <w:r>
        <w:rPr>
          <w:rFonts w:ascii="Arial" w:hAnsi="Arial" w:cs="Arial"/>
        </w:rPr>
        <w:t>this U</w:t>
      </w:r>
      <w:r w:rsidRPr="0032705C">
        <w:rPr>
          <w:rFonts w:ascii="Arial" w:hAnsi="Arial" w:cs="Arial"/>
        </w:rPr>
        <w:t>niversity</w:t>
      </w:r>
      <w:r>
        <w:rPr>
          <w:rFonts w:ascii="Arial" w:hAnsi="Arial" w:cs="Arial"/>
        </w:rPr>
        <w:t>.</w:t>
      </w:r>
    </w:p>
    <w:p w:rsidR="00FC64CC" w:rsidRPr="00C16E9C" w:rsidRDefault="00FC64CC" w:rsidP="00FC64CC">
      <w:pPr>
        <w:jc w:val="both"/>
        <w:rPr>
          <w:rFonts w:ascii="Arial" w:hAnsi="Arial" w:cs="Arial"/>
          <w:b/>
        </w:rPr>
      </w:pPr>
      <w:r w:rsidRPr="00C16E9C">
        <w:rPr>
          <w:rFonts w:ascii="Arial" w:hAnsi="Arial" w:cs="Arial"/>
          <w:b/>
        </w:rPr>
        <w:t>Do I have to take part?</w:t>
      </w:r>
    </w:p>
    <w:p w:rsidR="00FC64CC" w:rsidRPr="00F3318A" w:rsidRDefault="00FC64CC" w:rsidP="00FC64CC">
      <w:pPr>
        <w:jc w:val="both"/>
        <w:rPr>
          <w:rFonts w:ascii="Arial" w:hAnsi="Arial" w:cs="Arial"/>
          <w:b/>
        </w:rPr>
      </w:pPr>
      <w:r w:rsidRPr="00C16E9C">
        <w:rPr>
          <w:rFonts w:ascii="Arial" w:hAnsi="Arial" w:cs="Arial"/>
        </w:rPr>
        <w:t>It is up to you to decide whether or not to take part.  If you decide to take part you</w:t>
      </w:r>
      <w:r>
        <w:rPr>
          <w:rFonts w:ascii="Arial" w:hAnsi="Arial" w:cs="Arial"/>
        </w:rPr>
        <w:t xml:space="preserve"> will be given this information sheet to keep. If you decide to take part you</w:t>
      </w:r>
      <w:r w:rsidRPr="00C16E9C">
        <w:rPr>
          <w:rFonts w:ascii="Arial" w:hAnsi="Arial" w:cs="Arial"/>
        </w:rPr>
        <w:t xml:space="preserve"> are still free to withdraw at any time and without giving a reason.  A decision to withdraw at any time, or a decision not to take part, will not affect</w:t>
      </w:r>
      <w:r>
        <w:rPr>
          <w:rFonts w:ascii="Arial" w:hAnsi="Arial" w:cs="Arial"/>
        </w:rPr>
        <w:t xml:space="preserve"> you in any way</w:t>
      </w:r>
      <w:r w:rsidRPr="00C16E9C">
        <w:rPr>
          <w:rFonts w:ascii="Arial" w:hAnsi="Arial" w:cs="Arial"/>
        </w:rPr>
        <w:t>.</w:t>
      </w:r>
    </w:p>
    <w:p w:rsidR="00FC64CC" w:rsidRPr="00F3318A" w:rsidRDefault="00FC64CC" w:rsidP="00FC64CC">
      <w:pPr>
        <w:jc w:val="both"/>
        <w:rPr>
          <w:rFonts w:ascii="Arial" w:hAnsi="Arial" w:cs="Arial"/>
          <w:b/>
        </w:rPr>
      </w:pPr>
      <w:r w:rsidRPr="00C16E9C">
        <w:rPr>
          <w:rFonts w:ascii="Arial" w:hAnsi="Arial" w:cs="Arial"/>
          <w:b/>
        </w:rPr>
        <w:t>What will happen to me if I take part?</w:t>
      </w:r>
    </w:p>
    <w:p w:rsidR="00FC64CC" w:rsidRPr="00F3318A" w:rsidRDefault="00FC64CC" w:rsidP="00FC64CC">
      <w:pPr>
        <w:jc w:val="both"/>
        <w:rPr>
          <w:rFonts w:ascii="Arial" w:hAnsi="Arial" w:cs="Arial"/>
        </w:rPr>
      </w:pPr>
      <w:r>
        <w:rPr>
          <w:rFonts w:ascii="Arial" w:hAnsi="Arial" w:cs="Arial"/>
        </w:rPr>
        <w:t>Y</w:t>
      </w:r>
      <w:r w:rsidRPr="006135CC">
        <w:rPr>
          <w:rFonts w:ascii="Arial" w:hAnsi="Arial" w:cs="Arial"/>
        </w:rPr>
        <w:t xml:space="preserve">ou will be asked to fill </w:t>
      </w:r>
      <w:r>
        <w:rPr>
          <w:rFonts w:ascii="Arial" w:hAnsi="Arial" w:cs="Arial"/>
        </w:rPr>
        <w:t>out the following questionnaire. The questionnaire is made of 3 sections:</w:t>
      </w:r>
    </w:p>
    <w:p w:rsidR="00FC64CC" w:rsidRPr="006135CC" w:rsidRDefault="00FC64CC" w:rsidP="00FC64CC">
      <w:pPr>
        <w:pStyle w:val="ListParagraph"/>
        <w:numPr>
          <w:ilvl w:val="0"/>
          <w:numId w:val="19"/>
        </w:numPr>
        <w:spacing w:after="240" w:line="240" w:lineRule="auto"/>
        <w:rPr>
          <w:rFonts w:ascii="Arial" w:hAnsi="Arial" w:cs="Arial"/>
        </w:rPr>
      </w:pPr>
      <w:r w:rsidRPr="006135CC">
        <w:rPr>
          <w:rFonts w:ascii="Arial" w:hAnsi="Arial" w:cs="Arial"/>
        </w:rPr>
        <w:lastRenderedPageBreak/>
        <w:t xml:space="preserve">The first section </w:t>
      </w:r>
      <w:r w:rsidRPr="006135CC">
        <w:rPr>
          <w:rFonts w:ascii="Arial" w:hAnsi="Arial" w:cs="Arial"/>
          <w:b/>
          <w:bCs/>
        </w:rPr>
        <w:t xml:space="preserve">(Section 1- Ortho 15) </w:t>
      </w:r>
      <w:r w:rsidRPr="006135CC">
        <w:rPr>
          <w:rFonts w:ascii="Arial" w:hAnsi="Arial" w:cs="Arial"/>
        </w:rPr>
        <w:t xml:space="preserve">assesses your </w:t>
      </w:r>
      <w:r>
        <w:rPr>
          <w:rFonts w:ascii="Arial" w:hAnsi="Arial" w:cs="Arial"/>
        </w:rPr>
        <w:t xml:space="preserve">eating behaviour. </w:t>
      </w:r>
    </w:p>
    <w:p w:rsidR="00FC64CC" w:rsidRPr="006135CC" w:rsidRDefault="00FC64CC" w:rsidP="00FC64CC">
      <w:pPr>
        <w:pStyle w:val="ListParagraph"/>
        <w:numPr>
          <w:ilvl w:val="0"/>
          <w:numId w:val="19"/>
        </w:numPr>
        <w:spacing w:after="240" w:line="240" w:lineRule="auto"/>
        <w:rPr>
          <w:rFonts w:ascii="Arial" w:hAnsi="Arial" w:cs="Arial"/>
        </w:rPr>
      </w:pPr>
      <w:r w:rsidRPr="006135CC">
        <w:rPr>
          <w:rFonts w:ascii="Arial" w:hAnsi="Arial" w:cs="Arial"/>
        </w:rPr>
        <w:t xml:space="preserve">The second section </w:t>
      </w:r>
      <w:r w:rsidRPr="006135CC">
        <w:rPr>
          <w:rFonts w:ascii="Arial" w:hAnsi="Arial" w:cs="Arial"/>
          <w:b/>
          <w:bCs/>
        </w:rPr>
        <w:t>(Section 2- MBSRQ</w:t>
      </w:r>
      <w:r w:rsidRPr="006135CC">
        <w:rPr>
          <w:rFonts w:ascii="Arial" w:hAnsi="Arial" w:cs="Arial"/>
        </w:rPr>
        <w:t>) assesses your body satisfaction, fitness and health orientation and body weight preoccupation.</w:t>
      </w:r>
    </w:p>
    <w:p w:rsidR="00FC64CC" w:rsidRPr="00F3318A" w:rsidRDefault="00FC64CC" w:rsidP="00FC64CC">
      <w:pPr>
        <w:pStyle w:val="ListParagraph"/>
        <w:numPr>
          <w:ilvl w:val="0"/>
          <w:numId w:val="19"/>
        </w:numPr>
        <w:spacing w:after="240" w:line="240" w:lineRule="auto"/>
        <w:rPr>
          <w:rFonts w:ascii="Arial" w:hAnsi="Arial" w:cs="Arial"/>
        </w:rPr>
      </w:pPr>
      <w:r>
        <w:rPr>
          <w:rFonts w:ascii="Arial" w:hAnsi="Arial" w:cs="Arial"/>
        </w:rPr>
        <w:t>The third</w:t>
      </w:r>
      <w:r w:rsidRPr="006135CC">
        <w:rPr>
          <w:rFonts w:ascii="Arial" w:hAnsi="Arial" w:cs="Arial"/>
        </w:rPr>
        <w:t xml:space="preserve"> section </w:t>
      </w:r>
      <w:r w:rsidRPr="006135CC">
        <w:rPr>
          <w:rFonts w:ascii="Arial" w:hAnsi="Arial" w:cs="Arial"/>
          <w:b/>
          <w:bCs/>
        </w:rPr>
        <w:t>(section 3- Personal history)</w:t>
      </w:r>
      <w:r w:rsidRPr="006135CC">
        <w:rPr>
          <w:rFonts w:ascii="Arial" w:hAnsi="Arial" w:cs="Arial"/>
        </w:rPr>
        <w:t xml:space="preserve"> gives general details about your characteristics such as age, gender, special diets followed and food allergies... etc </w:t>
      </w:r>
    </w:p>
    <w:p w:rsidR="00FC64CC" w:rsidRPr="00C16E9C" w:rsidRDefault="00FC64CC" w:rsidP="00FC64CC">
      <w:pPr>
        <w:jc w:val="both"/>
        <w:rPr>
          <w:rFonts w:ascii="Arial" w:hAnsi="Arial" w:cs="Arial"/>
          <w:b/>
        </w:rPr>
      </w:pPr>
      <w:r w:rsidRPr="00C16E9C">
        <w:rPr>
          <w:rFonts w:ascii="Arial" w:hAnsi="Arial" w:cs="Arial"/>
          <w:b/>
        </w:rPr>
        <w:t>What are the possible disadvantages and risks of taking part?</w:t>
      </w:r>
    </w:p>
    <w:p w:rsidR="00FC64CC" w:rsidRPr="00F20C24" w:rsidRDefault="00FC64CC" w:rsidP="00FC64CC">
      <w:pPr>
        <w:rPr>
          <w:rFonts w:ascii="Arial" w:hAnsi="Arial" w:cs="Arial"/>
        </w:rPr>
      </w:pPr>
      <w:r w:rsidRPr="0032705C">
        <w:rPr>
          <w:rFonts w:ascii="Arial" w:hAnsi="Arial" w:cs="Arial"/>
        </w:rPr>
        <w:t>There are no known risks or disadvantages if you decide to take part in this study.</w:t>
      </w:r>
      <w:r w:rsidRPr="006135CC">
        <w:rPr>
          <w:rFonts w:ascii="Arial" w:hAnsi="Arial" w:cs="Arial"/>
        </w:rPr>
        <w:t xml:space="preserve"> </w:t>
      </w:r>
      <w:r>
        <w:rPr>
          <w:rFonts w:ascii="Arial" w:hAnsi="Arial" w:cs="Arial"/>
        </w:rPr>
        <w:t xml:space="preserve"> </w:t>
      </w:r>
      <w:r w:rsidRPr="00F20C24">
        <w:rPr>
          <w:rFonts w:asciiTheme="minorBidi" w:hAnsiTheme="minorBidi"/>
        </w:rPr>
        <w:t xml:space="preserve">Please note that if you feel </w:t>
      </w:r>
      <w:r w:rsidRPr="00F20C24">
        <w:rPr>
          <w:rStyle w:val="Emphasis"/>
          <w:rFonts w:asciiTheme="minorBidi" w:hAnsiTheme="minorBidi"/>
          <w:shd w:val="clear" w:color="auto" w:fill="FFFFFF"/>
        </w:rPr>
        <w:t>any distress from</w:t>
      </w:r>
      <w:r w:rsidRPr="00F20C24">
        <w:rPr>
          <w:rStyle w:val="apple-converted-space"/>
          <w:rFonts w:asciiTheme="minorBidi" w:hAnsiTheme="minorBidi"/>
          <w:shd w:val="clear" w:color="auto" w:fill="FFFFFF"/>
        </w:rPr>
        <w:t xml:space="preserve"> reading and answering these questions</w:t>
      </w:r>
      <w:r w:rsidRPr="00F20C24">
        <w:rPr>
          <w:rFonts w:asciiTheme="minorBidi" w:hAnsiTheme="minorBidi"/>
          <w:shd w:val="clear" w:color="auto" w:fill="FFFFFF"/>
        </w:rPr>
        <w:t xml:space="preserve">, you </w:t>
      </w:r>
      <w:r>
        <w:rPr>
          <w:rFonts w:asciiTheme="minorBidi" w:hAnsiTheme="minorBidi"/>
          <w:shd w:val="clear" w:color="auto" w:fill="FFFFFF"/>
        </w:rPr>
        <w:t xml:space="preserve">should </w:t>
      </w:r>
      <w:r w:rsidRPr="00F20C24">
        <w:rPr>
          <w:rFonts w:asciiTheme="minorBidi" w:hAnsiTheme="minorBidi"/>
          <w:shd w:val="clear" w:color="auto" w:fill="FFFFFF"/>
        </w:rPr>
        <w:t>contact</w:t>
      </w:r>
      <w:r>
        <w:rPr>
          <w:rFonts w:asciiTheme="minorBidi" w:hAnsiTheme="minorBidi"/>
          <w:shd w:val="clear" w:color="auto" w:fill="FFFFFF"/>
        </w:rPr>
        <w:t xml:space="preserve"> </w:t>
      </w:r>
      <w:r w:rsidRPr="00F20C24">
        <w:rPr>
          <w:rFonts w:asciiTheme="minorBidi" w:hAnsiTheme="minorBidi"/>
          <w:shd w:val="clear" w:color="auto" w:fill="FFFFFF"/>
        </w:rPr>
        <w:t>the Social Service and Student’s Affairs office at the Lebanese University for advice and support</w:t>
      </w:r>
      <w:r>
        <w:rPr>
          <w:rFonts w:asciiTheme="minorBidi" w:hAnsiTheme="minorBidi"/>
          <w:shd w:val="clear" w:color="auto" w:fill="FFFFFF"/>
        </w:rPr>
        <w:t>.</w:t>
      </w:r>
    </w:p>
    <w:p w:rsidR="00FC64CC" w:rsidRPr="00F3318A" w:rsidRDefault="00FC64CC" w:rsidP="00FC64CC">
      <w:pPr>
        <w:jc w:val="both"/>
        <w:rPr>
          <w:rFonts w:ascii="Arial" w:hAnsi="Arial" w:cs="Arial"/>
          <w:b/>
        </w:rPr>
      </w:pPr>
      <w:r w:rsidRPr="00C16E9C">
        <w:rPr>
          <w:rFonts w:ascii="Arial" w:hAnsi="Arial" w:cs="Arial"/>
          <w:b/>
        </w:rPr>
        <w:t>What are the possible benefits of taking part?</w:t>
      </w:r>
    </w:p>
    <w:p w:rsidR="00FC64CC" w:rsidRPr="00C16E9C" w:rsidRDefault="00FC64CC" w:rsidP="00FC64CC">
      <w:pPr>
        <w:jc w:val="both"/>
        <w:rPr>
          <w:rFonts w:ascii="Arial" w:hAnsi="Arial" w:cs="Arial"/>
          <w:b/>
        </w:rPr>
      </w:pPr>
      <w:r w:rsidRPr="0032705C">
        <w:rPr>
          <w:rFonts w:ascii="Arial" w:hAnsi="Arial" w:cs="Arial"/>
        </w:rPr>
        <w:t xml:space="preserve">By taking part, you will be contributing to a </w:t>
      </w:r>
      <w:r>
        <w:rPr>
          <w:rFonts w:ascii="Arial" w:hAnsi="Arial" w:cs="Arial"/>
        </w:rPr>
        <w:t>better understanding of Orthorexia Nervosa in Lebanese Students.</w:t>
      </w:r>
      <w:r w:rsidRPr="00C16E9C">
        <w:rPr>
          <w:rFonts w:ascii="Arial" w:hAnsi="Arial" w:cs="Arial"/>
        </w:rPr>
        <w:t xml:space="preserve"> </w:t>
      </w:r>
    </w:p>
    <w:p w:rsidR="00FC64CC" w:rsidRPr="00F3318A" w:rsidRDefault="00FC64CC" w:rsidP="00FC64CC">
      <w:pPr>
        <w:jc w:val="both"/>
        <w:rPr>
          <w:rFonts w:ascii="Arial" w:hAnsi="Arial" w:cs="Arial"/>
          <w:b/>
        </w:rPr>
      </w:pPr>
      <w:r>
        <w:rPr>
          <w:rFonts w:ascii="Arial" w:hAnsi="Arial" w:cs="Arial"/>
          <w:b/>
        </w:rPr>
        <w:t>What if something goes wrong?</w:t>
      </w:r>
    </w:p>
    <w:p w:rsidR="00FC64CC" w:rsidRPr="00F3318A" w:rsidRDefault="00FC64CC" w:rsidP="00FC64CC">
      <w:pPr>
        <w:jc w:val="both"/>
        <w:rPr>
          <w:rFonts w:ascii="Arial" w:hAnsi="Arial" w:cs="Arial"/>
        </w:rPr>
      </w:pPr>
      <w:r>
        <w:rPr>
          <w:rFonts w:ascii="Arial" w:hAnsi="Arial" w:cs="Arial"/>
        </w:rPr>
        <w:t>If you wish to complain or have any concerns about any aspect of the way you have been approached or treated during the course of this study, please contact Dean of the Faculty of Medicine, Dentistry &amp; Clinical Sciences, University of Chester, Parkgate Road, Chester, CH1 4BJ, + 44 1244  510000</w:t>
      </w:r>
    </w:p>
    <w:p w:rsidR="00FC64CC" w:rsidRPr="00F3318A" w:rsidRDefault="00FC64CC" w:rsidP="00FC64CC">
      <w:pPr>
        <w:jc w:val="both"/>
        <w:rPr>
          <w:rFonts w:ascii="Arial" w:hAnsi="Arial" w:cs="Arial"/>
          <w:b/>
        </w:rPr>
      </w:pPr>
      <w:r w:rsidRPr="00772053">
        <w:rPr>
          <w:rFonts w:ascii="Arial" w:hAnsi="Arial" w:cs="Arial"/>
          <w:b/>
        </w:rPr>
        <w:t>Will my taking part in the study be kept confidential?</w:t>
      </w:r>
    </w:p>
    <w:p w:rsidR="00FC64CC" w:rsidRPr="00772053" w:rsidRDefault="00FC64CC" w:rsidP="00FC64CC">
      <w:pPr>
        <w:jc w:val="both"/>
        <w:rPr>
          <w:rFonts w:ascii="Arial" w:hAnsi="Arial" w:cs="Arial"/>
        </w:rPr>
      </w:pPr>
      <w:r>
        <w:rPr>
          <w:rFonts w:ascii="Arial" w:hAnsi="Arial" w:cs="Arial"/>
        </w:rPr>
        <w:t xml:space="preserve">All information which is collected about you during the course of the research will be kept strictly confidential so that only the researcher carrying out the research will have access to such information. </w:t>
      </w:r>
      <w:r w:rsidRPr="003665D5">
        <w:rPr>
          <w:rFonts w:ascii="Arial" w:hAnsi="Arial" w:cs="Arial"/>
          <w:iCs/>
        </w:rPr>
        <w:t>Participants should note that data collected from this project may be retained and published in an anonymised form. By agreeing to participate in this project, you are consenting to the retention and publication of data.</w:t>
      </w:r>
    </w:p>
    <w:p w:rsidR="00FC64CC" w:rsidRPr="00C16E9C" w:rsidRDefault="00FC64CC" w:rsidP="00FC64CC">
      <w:pPr>
        <w:jc w:val="both"/>
        <w:rPr>
          <w:rFonts w:ascii="Arial" w:hAnsi="Arial" w:cs="Arial"/>
          <w:b/>
        </w:rPr>
      </w:pPr>
      <w:r w:rsidRPr="00C16E9C">
        <w:rPr>
          <w:rFonts w:ascii="Arial" w:hAnsi="Arial" w:cs="Arial"/>
          <w:b/>
        </w:rPr>
        <w:t>What will happen to the results of the research study?</w:t>
      </w:r>
    </w:p>
    <w:p w:rsidR="00FC64CC" w:rsidRPr="00F3318A" w:rsidRDefault="00FC64CC" w:rsidP="00FC64CC">
      <w:pPr>
        <w:jc w:val="both"/>
        <w:rPr>
          <w:rFonts w:ascii="Arial" w:hAnsi="Arial" w:cs="Arial"/>
        </w:rPr>
      </w:pPr>
      <w:r>
        <w:rPr>
          <w:rFonts w:ascii="Arial" w:hAnsi="Arial" w:cs="Arial"/>
        </w:rPr>
        <w:t xml:space="preserve">The results will be written up into a dissertation for my final project of my MSc. </w:t>
      </w:r>
      <w:r w:rsidRPr="00C16E9C">
        <w:rPr>
          <w:rFonts w:ascii="Arial" w:hAnsi="Arial" w:cs="Arial"/>
        </w:rPr>
        <w:t>Individuals who participate will not be identified in any subsequent report or publication.</w:t>
      </w:r>
    </w:p>
    <w:p w:rsidR="00FC64CC" w:rsidRPr="00C16E9C" w:rsidRDefault="00FC64CC" w:rsidP="00FC64CC">
      <w:pPr>
        <w:jc w:val="both"/>
        <w:rPr>
          <w:rFonts w:ascii="Arial" w:hAnsi="Arial" w:cs="Arial"/>
          <w:b/>
        </w:rPr>
      </w:pPr>
      <w:r w:rsidRPr="00C16E9C">
        <w:rPr>
          <w:rFonts w:ascii="Arial" w:hAnsi="Arial" w:cs="Arial"/>
          <w:b/>
        </w:rPr>
        <w:t>Who is organising the research?</w:t>
      </w:r>
    </w:p>
    <w:p w:rsidR="00FC64CC" w:rsidRPr="00C16E9C" w:rsidRDefault="00FC64CC" w:rsidP="00FC64CC">
      <w:pPr>
        <w:jc w:val="both"/>
        <w:rPr>
          <w:rFonts w:ascii="Arial" w:hAnsi="Arial" w:cs="Arial"/>
        </w:rPr>
      </w:pPr>
      <w:r w:rsidRPr="00056189">
        <w:rPr>
          <w:rFonts w:ascii="Arial" w:hAnsi="Arial" w:cs="Arial"/>
        </w:rPr>
        <w:t xml:space="preserve">The research is conducted as part of a MSc in </w:t>
      </w:r>
      <w:r>
        <w:rPr>
          <w:rFonts w:ascii="Arial" w:hAnsi="Arial" w:cs="Arial"/>
        </w:rPr>
        <w:t>Human Nutrition</w:t>
      </w:r>
      <w:r w:rsidRPr="00056189">
        <w:rPr>
          <w:rFonts w:ascii="Arial" w:hAnsi="Arial" w:cs="Arial"/>
        </w:rPr>
        <w:t xml:space="preserve"> within</w:t>
      </w:r>
      <w:r>
        <w:rPr>
          <w:rFonts w:ascii="Arial" w:hAnsi="Arial" w:cs="Arial"/>
        </w:rPr>
        <w:t xml:space="preserve"> </w:t>
      </w:r>
      <w:r w:rsidRPr="00056189">
        <w:rPr>
          <w:rFonts w:ascii="Arial" w:hAnsi="Arial" w:cs="Arial"/>
        </w:rPr>
        <w:t xml:space="preserve">the Department of </w:t>
      </w:r>
      <w:r w:rsidRPr="0032705C">
        <w:rPr>
          <w:rFonts w:ascii="Arial" w:hAnsi="Arial" w:cs="Arial"/>
        </w:rPr>
        <w:t>Clinical Sciences &amp; Nutrition</w:t>
      </w:r>
      <w:r w:rsidRPr="00056189">
        <w:rPr>
          <w:rFonts w:ascii="Arial" w:hAnsi="Arial" w:cs="Arial"/>
        </w:rPr>
        <w:t xml:space="preserve"> at the University of Chester. The study is </w:t>
      </w:r>
      <w:r>
        <w:rPr>
          <w:rFonts w:ascii="Arial" w:hAnsi="Arial" w:cs="Arial"/>
        </w:rPr>
        <w:t xml:space="preserve">organised with supervision from </w:t>
      </w:r>
      <w:r w:rsidRPr="00056189">
        <w:rPr>
          <w:rFonts w:ascii="Arial" w:hAnsi="Arial" w:cs="Arial"/>
        </w:rPr>
        <w:t xml:space="preserve">the department, by </w:t>
      </w:r>
      <w:r>
        <w:rPr>
          <w:rFonts w:ascii="Arial" w:hAnsi="Arial" w:cs="Arial"/>
        </w:rPr>
        <w:t>Malika Al Kattan, an MSc student.</w:t>
      </w:r>
    </w:p>
    <w:p w:rsidR="006C347D" w:rsidRDefault="00FC64CC" w:rsidP="006C347D">
      <w:pPr>
        <w:jc w:val="both"/>
        <w:rPr>
          <w:rFonts w:ascii="Arial" w:hAnsi="Arial" w:cs="Arial"/>
          <w:b/>
        </w:rPr>
      </w:pPr>
      <w:r w:rsidRPr="00C16E9C">
        <w:rPr>
          <w:rFonts w:ascii="Arial" w:hAnsi="Arial" w:cs="Arial"/>
          <w:b/>
        </w:rPr>
        <w:t>Who may I contact for further information?</w:t>
      </w:r>
    </w:p>
    <w:p w:rsidR="00FC64CC" w:rsidRPr="006C347D" w:rsidRDefault="00FC64CC" w:rsidP="006C347D">
      <w:pPr>
        <w:jc w:val="both"/>
        <w:rPr>
          <w:rFonts w:ascii="Arial" w:hAnsi="Arial" w:cs="Arial"/>
          <w:b/>
        </w:rPr>
      </w:pPr>
      <w:r w:rsidRPr="00C16E9C">
        <w:rPr>
          <w:rFonts w:ascii="Arial" w:hAnsi="Arial" w:cs="Arial"/>
        </w:rPr>
        <w:t>If you would like more information about the research before you decide whether or not you would be willing to take part, please contact:</w:t>
      </w:r>
      <w:r>
        <w:rPr>
          <w:rFonts w:ascii="Arial" w:hAnsi="Arial" w:cs="Arial"/>
        </w:rPr>
        <w:t xml:space="preserve"> </w:t>
      </w:r>
      <w:r w:rsidRPr="0032705C">
        <w:rPr>
          <w:rFonts w:ascii="Arial" w:hAnsi="Arial" w:cs="Arial"/>
          <w:i/>
          <w:lang w:val="it-IT"/>
        </w:rPr>
        <w:t xml:space="preserve">Malika Al Kattan </w:t>
      </w:r>
      <w:hyperlink r:id="rId11" w:history="1">
        <w:r w:rsidRPr="0053261F">
          <w:rPr>
            <w:rStyle w:val="Hyperlink"/>
            <w:rFonts w:ascii="Arial" w:hAnsi="Arial" w:cs="Arial"/>
            <w:i/>
            <w:lang w:val="it-IT"/>
          </w:rPr>
          <w:t>1521750@chester.ac.uk</w:t>
        </w:r>
      </w:hyperlink>
      <w:r w:rsidRPr="0032705C">
        <w:rPr>
          <w:rFonts w:ascii="Arial" w:hAnsi="Arial" w:cs="Arial"/>
          <w:i/>
          <w:lang w:val="it-IT"/>
        </w:rPr>
        <w:t>.</w:t>
      </w:r>
      <w:r>
        <w:rPr>
          <w:rFonts w:ascii="Arial" w:hAnsi="Arial" w:cs="Arial"/>
        </w:rPr>
        <w:t xml:space="preserve"> </w:t>
      </w:r>
    </w:p>
    <w:p w:rsidR="001D3351" w:rsidRDefault="00FC64CC" w:rsidP="00813891">
      <w:pPr>
        <w:jc w:val="both"/>
        <w:rPr>
          <w:rFonts w:ascii="Arial" w:hAnsi="Arial" w:cs="Arial"/>
          <w:b/>
        </w:rPr>
      </w:pPr>
      <w:r w:rsidRPr="00C16E9C">
        <w:rPr>
          <w:rFonts w:ascii="Arial" w:hAnsi="Arial" w:cs="Arial"/>
          <w:b/>
        </w:rPr>
        <w:t>Thank you for your interest in this research.</w:t>
      </w:r>
      <w:r w:rsidR="00813891">
        <w:rPr>
          <w:rFonts w:ascii="Arial" w:hAnsi="Arial" w:cs="Arial"/>
          <w:b/>
        </w:rPr>
        <w:t xml:space="preserve"> </w:t>
      </w:r>
    </w:p>
    <w:p w:rsidR="00813891" w:rsidRPr="006C347D" w:rsidRDefault="00813891" w:rsidP="00F13F91">
      <w:pPr>
        <w:pStyle w:val="Heading1"/>
      </w:pPr>
      <w:bookmarkStart w:id="35" w:name="_Toc463007569"/>
      <w:r w:rsidRPr="006C347D">
        <w:lastRenderedPageBreak/>
        <w:t>Appendix 3- Permission letter from the director of The Lebanese University, Branch III</w:t>
      </w:r>
      <w:r w:rsidR="00854199">
        <w:t>.</w:t>
      </w:r>
      <w:bookmarkEnd w:id="35"/>
      <w:r w:rsidRPr="006C347D">
        <w:t xml:space="preserve"> </w:t>
      </w:r>
    </w:p>
    <w:p w:rsidR="00813891" w:rsidRPr="00813891" w:rsidRDefault="00813891" w:rsidP="00813891">
      <w:pPr>
        <w:jc w:val="both"/>
        <w:rPr>
          <w:rFonts w:ascii="Arial" w:hAnsi="Arial" w:cs="Arial"/>
        </w:rPr>
      </w:pPr>
      <w:r>
        <w:rPr>
          <w:rFonts w:ascii="Arial" w:hAnsi="Arial" w:cs="Arial"/>
          <w:noProof/>
        </w:rPr>
        <w:drawing>
          <wp:inline distT="0" distB="0" distL="0" distR="0">
            <wp:extent cx="6044822" cy="6867525"/>
            <wp:effectExtent l="19050" t="0" r="0" b="0"/>
            <wp:docPr id="3" name="Picture 2" descr="permission sign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ission signed.jpg"/>
                    <pic:cNvPicPr/>
                  </pic:nvPicPr>
                  <pic:blipFill>
                    <a:blip r:embed="rId12" cstate="print"/>
                    <a:stretch>
                      <a:fillRect/>
                    </a:stretch>
                  </pic:blipFill>
                  <pic:spPr>
                    <a:xfrm>
                      <a:off x="0" y="0"/>
                      <a:ext cx="6048375" cy="6871561"/>
                    </a:xfrm>
                    <a:prstGeom prst="rect">
                      <a:avLst/>
                    </a:prstGeom>
                  </pic:spPr>
                </pic:pic>
              </a:graphicData>
            </a:graphic>
          </wp:inline>
        </w:drawing>
      </w:r>
    </w:p>
    <w:p w:rsidR="001D3351" w:rsidRDefault="001D3351" w:rsidP="001D3351">
      <w:pPr>
        <w:spacing w:line="480" w:lineRule="auto"/>
        <w:jc w:val="both"/>
        <w:rPr>
          <w:rFonts w:ascii="Arial" w:hAnsi="Arial" w:cs="Arial"/>
          <w:sz w:val="24"/>
          <w:szCs w:val="24"/>
        </w:rPr>
      </w:pPr>
    </w:p>
    <w:p w:rsidR="001D3351" w:rsidRDefault="001D3351" w:rsidP="001D3351">
      <w:pPr>
        <w:spacing w:line="480" w:lineRule="auto"/>
        <w:jc w:val="both"/>
        <w:rPr>
          <w:rFonts w:ascii="Arial" w:hAnsi="Arial" w:cs="Arial"/>
          <w:sz w:val="24"/>
          <w:szCs w:val="24"/>
        </w:rPr>
      </w:pPr>
    </w:p>
    <w:p w:rsidR="0040212B" w:rsidRPr="00F13F91" w:rsidRDefault="00813891" w:rsidP="00F13F91">
      <w:pPr>
        <w:pStyle w:val="Heading1"/>
      </w:pPr>
      <w:bookmarkStart w:id="36" w:name="_Toc463007570"/>
      <w:r w:rsidRPr="00F13F91">
        <w:lastRenderedPageBreak/>
        <w:t xml:space="preserve">Appendix 4- </w:t>
      </w:r>
      <w:r w:rsidR="0040212B" w:rsidRPr="00F13F91">
        <w:t>Ethical Approval Letter</w:t>
      </w:r>
      <w:bookmarkEnd w:id="36"/>
    </w:p>
    <w:p w:rsidR="0040212B" w:rsidRPr="00F56917" w:rsidRDefault="0040212B" w:rsidP="0040212B">
      <w:pPr>
        <w:pStyle w:val="Header"/>
        <w:rPr>
          <w:rFonts w:ascii="Calibri" w:hAnsi="Calibri"/>
          <w:sz w:val="20"/>
        </w:rPr>
      </w:pPr>
      <w:r>
        <w:rPr>
          <w:rFonts w:ascii="Calibri" w:hAnsi="Calibri"/>
          <w:noProof/>
          <w:sz w:val="20"/>
        </w:rPr>
        <w:drawing>
          <wp:anchor distT="0" distB="0" distL="114300" distR="114300" simplePos="0" relativeHeight="251663360" behindDoc="0" locked="0" layoutInCell="1" allowOverlap="1">
            <wp:simplePos x="0" y="0"/>
            <wp:positionH relativeFrom="column">
              <wp:posOffset>3788793</wp:posOffset>
            </wp:positionH>
            <wp:positionV relativeFrom="paragraph">
              <wp:posOffset>30875</wp:posOffset>
            </wp:positionV>
            <wp:extent cx="1844256" cy="612476"/>
            <wp:effectExtent l="19050" t="0" r="3594" b="0"/>
            <wp:wrapNone/>
            <wp:docPr id="10" name="Picture 8"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OC Logo_2010 (1)"/>
                    <pic:cNvPicPr>
                      <a:picLocks noChangeAspect="1" noChangeArrowheads="1"/>
                    </pic:cNvPicPr>
                  </pic:nvPicPr>
                  <pic:blipFill>
                    <a:blip r:embed="rId13" cstate="print"/>
                    <a:srcRect/>
                    <a:stretch>
                      <a:fillRect/>
                    </a:stretch>
                  </pic:blipFill>
                  <pic:spPr bwMode="auto">
                    <a:xfrm>
                      <a:off x="0" y="0"/>
                      <a:ext cx="1844256" cy="612476"/>
                    </a:xfrm>
                    <a:prstGeom prst="rect">
                      <a:avLst/>
                    </a:prstGeom>
                    <a:noFill/>
                    <a:ln w="9525">
                      <a:noFill/>
                      <a:miter lim="800000"/>
                      <a:headEnd/>
                      <a:tailEnd/>
                    </a:ln>
                  </pic:spPr>
                </pic:pic>
              </a:graphicData>
            </a:graphic>
          </wp:anchor>
        </w:drawing>
      </w:r>
    </w:p>
    <w:p w:rsidR="0040212B" w:rsidRPr="00F56917" w:rsidRDefault="0040212B" w:rsidP="0040212B">
      <w:pPr>
        <w:pStyle w:val="Header"/>
        <w:rPr>
          <w:rFonts w:ascii="Calibri" w:hAnsi="Calibri"/>
          <w:sz w:val="20"/>
        </w:rPr>
      </w:pPr>
    </w:p>
    <w:p w:rsidR="0040212B" w:rsidRPr="00F56917" w:rsidRDefault="0040212B" w:rsidP="0040212B">
      <w:pPr>
        <w:pStyle w:val="Header"/>
        <w:rPr>
          <w:rFonts w:ascii="Calibri" w:hAnsi="Calibri"/>
          <w:sz w:val="20"/>
        </w:rPr>
      </w:pPr>
    </w:p>
    <w:p w:rsidR="0040212B" w:rsidRPr="00F56917" w:rsidRDefault="0040212B" w:rsidP="0040212B">
      <w:pPr>
        <w:rPr>
          <w:rFonts w:ascii="Calibri" w:hAnsi="Calibri"/>
          <w:sz w:val="20"/>
        </w:rPr>
      </w:pPr>
      <w:r w:rsidRPr="00F56917">
        <w:rPr>
          <w:rFonts w:ascii="Calibri" w:hAnsi="Calibri"/>
          <w:sz w:val="20"/>
        </w:rPr>
        <w:tab/>
      </w:r>
    </w:p>
    <w:p w:rsidR="0040212B" w:rsidRPr="00F56917" w:rsidRDefault="0040212B" w:rsidP="00854199">
      <w:pPr>
        <w:jc w:val="right"/>
        <w:rPr>
          <w:rFonts w:ascii="Calibri" w:hAnsi="Calibri" w:cs="Arial"/>
          <w:b/>
          <w:i/>
          <w:sz w:val="20"/>
        </w:rPr>
      </w:pPr>
      <w:r w:rsidRPr="00F56917">
        <w:rPr>
          <w:rFonts w:ascii="Calibri" w:hAnsi="Calibri" w:cs="Arial"/>
          <w:b/>
          <w:i/>
          <w:sz w:val="20"/>
        </w:rPr>
        <w:t>Faculty of Medicine, Dentistry and Clinical Sciences</w:t>
      </w:r>
    </w:p>
    <w:p w:rsidR="0040212B" w:rsidRPr="0040212B" w:rsidRDefault="0040212B" w:rsidP="00854199">
      <w:pPr>
        <w:jc w:val="right"/>
        <w:rPr>
          <w:rFonts w:ascii="Calibri" w:hAnsi="Calibri" w:cs="Arial"/>
          <w:b/>
          <w:i/>
          <w:sz w:val="20"/>
        </w:rPr>
      </w:pPr>
      <w:r w:rsidRPr="00F56917">
        <w:rPr>
          <w:rFonts w:ascii="Calibri" w:hAnsi="Calibri" w:cs="Arial"/>
          <w:b/>
          <w:i/>
          <w:sz w:val="20"/>
        </w:rPr>
        <w:t>Research Ethics Committee</w:t>
      </w:r>
    </w:p>
    <w:p w:rsidR="0040212B" w:rsidRPr="00F56917" w:rsidRDefault="0040212B" w:rsidP="00854199">
      <w:pPr>
        <w:jc w:val="right"/>
        <w:rPr>
          <w:rFonts w:ascii="Calibri" w:hAnsi="Calibri" w:cs="Arial"/>
          <w:sz w:val="20"/>
        </w:rPr>
      </w:pPr>
      <w:r w:rsidRPr="00F56917">
        <w:rPr>
          <w:rFonts w:ascii="Calibri" w:hAnsi="Calibri" w:cs="Arial"/>
          <w:sz w:val="20"/>
        </w:rPr>
        <w:t>frec@chester.ac.uk</w:t>
      </w:r>
    </w:p>
    <w:p w:rsidR="0040212B" w:rsidRPr="0040212B" w:rsidRDefault="0040212B" w:rsidP="0040212B">
      <w:pPr>
        <w:ind w:left="2127" w:hanging="2127"/>
        <w:rPr>
          <w:rFonts w:ascii="Calibri" w:hAnsi="Calibri"/>
          <w:sz w:val="20"/>
        </w:rPr>
      </w:pPr>
      <w:r w:rsidRPr="00F56917">
        <w:rPr>
          <w:rFonts w:ascii="Calibri" w:hAnsi="Calibri"/>
          <w:sz w:val="20"/>
        </w:rPr>
        <w:t>31/05/2016</w:t>
      </w:r>
    </w:p>
    <w:p w:rsidR="0040212B" w:rsidRPr="00F56917" w:rsidRDefault="0040212B" w:rsidP="0040212B">
      <w:pPr>
        <w:pStyle w:val="Header"/>
        <w:rPr>
          <w:rFonts w:ascii="Calibri" w:hAnsi="Calibri"/>
          <w:sz w:val="20"/>
        </w:rPr>
      </w:pPr>
      <w:r w:rsidRPr="00F56917">
        <w:rPr>
          <w:rFonts w:ascii="Calibri" w:hAnsi="Calibri"/>
          <w:sz w:val="20"/>
        </w:rPr>
        <w:t>Malika Al Kattan</w:t>
      </w:r>
    </w:p>
    <w:p w:rsidR="0040212B" w:rsidRPr="00F56917" w:rsidRDefault="0040212B" w:rsidP="0040212B">
      <w:pPr>
        <w:pStyle w:val="Header"/>
        <w:rPr>
          <w:rFonts w:ascii="Calibri" w:hAnsi="Calibri"/>
          <w:sz w:val="20"/>
        </w:rPr>
      </w:pPr>
      <w:r w:rsidRPr="00F56917">
        <w:rPr>
          <w:rFonts w:ascii="Calibri" w:hAnsi="Calibri"/>
          <w:sz w:val="20"/>
        </w:rPr>
        <w:t>Grosvenor House</w:t>
      </w:r>
    </w:p>
    <w:p w:rsidR="0040212B" w:rsidRPr="00F56917" w:rsidRDefault="0040212B" w:rsidP="0040212B">
      <w:pPr>
        <w:pStyle w:val="Header"/>
        <w:rPr>
          <w:rFonts w:ascii="Calibri" w:hAnsi="Calibri"/>
          <w:sz w:val="20"/>
        </w:rPr>
      </w:pPr>
      <w:r w:rsidRPr="00F56917">
        <w:rPr>
          <w:rFonts w:ascii="Calibri" w:hAnsi="Calibri"/>
          <w:sz w:val="20"/>
        </w:rPr>
        <w:t>Exton Park</w:t>
      </w:r>
    </w:p>
    <w:p w:rsidR="0040212B" w:rsidRPr="00F56917" w:rsidRDefault="0040212B" w:rsidP="0040212B">
      <w:pPr>
        <w:pStyle w:val="Header"/>
        <w:rPr>
          <w:rFonts w:ascii="Calibri" w:hAnsi="Calibri"/>
          <w:sz w:val="20"/>
        </w:rPr>
      </w:pPr>
      <w:r w:rsidRPr="00F56917">
        <w:rPr>
          <w:rFonts w:ascii="Calibri" w:hAnsi="Calibri"/>
          <w:sz w:val="20"/>
        </w:rPr>
        <w:t>Chester</w:t>
      </w:r>
    </w:p>
    <w:p w:rsidR="0040212B" w:rsidRPr="00F56917" w:rsidRDefault="0040212B" w:rsidP="0040212B">
      <w:pPr>
        <w:pStyle w:val="Header"/>
        <w:rPr>
          <w:rFonts w:ascii="Calibri" w:hAnsi="Calibri"/>
          <w:sz w:val="20"/>
        </w:rPr>
      </w:pPr>
    </w:p>
    <w:p w:rsidR="0040212B" w:rsidRPr="00F56917" w:rsidRDefault="0040212B" w:rsidP="0040212B">
      <w:pPr>
        <w:rPr>
          <w:rFonts w:ascii="Calibri" w:hAnsi="Calibri"/>
          <w:sz w:val="20"/>
        </w:rPr>
      </w:pPr>
    </w:p>
    <w:p w:rsidR="0040212B" w:rsidRPr="00F56917" w:rsidRDefault="0040212B" w:rsidP="0040212B">
      <w:pPr>
        <w:rPr>
          <w:rFonts w:ascii="Calibri" w:hAnsi="Calibri"/>
          <w:sz w:val="20"/>
        </w:rPr>
      </w:pPr>
      <w:r w:rsidRPr="00F56917">
        <w:rPr>
          <w:rFonts w:ascii="Calibri" w:hAnsi="Calibri"/>
          <w:sz w:val="20"/>
        </w:rPr>
        <w:t>Dear Malika</w:t>
      </w:r>
    </w:p>
    <w:p w:rsidR="0040212B" w:rsidRPr="00F56917" w:rsidRDefault="0040212B" w:rsidP="0040212B">
      <w:pPr>
        <w:pStyle w:val="Header"/>
        <w:rPr>
          <w:rFonts w:ascii="Calibri" w:hAnsi="Calibri"/>
          <w:sz w:val="20"/>
        </w:rPr>
      </w:pPr>
    </w:p>
    <w:p w:rsidR="0040212B" w:rsidRPr="00F56917" w:rsidRDefault="0040212B" w:rsidP="0040212B">
      <w:pPr>
        <w:ind w:left="2127" w:hanging="2127"/>
        <w:rPr>
          <w:rFonts w:ascii="Calibri" w:hAnsi="Calibri"/>
          <w:b/>
          <w:sz w:val="20"/>
        </w:rPr>
      </w:pPr>
      <w:r w:rsidRPr="00F56917">
        <w:rPr>
          <w:rFonts w:ascii="Calibri" w:hAnsi="Calibri"/>
          <w:b/>
          <w:i/>
          <w:sz w:val="20"/>
        </w:rPr>
        <w:t>Study title:</w:t>
      </w:r>
      <w:r w:rsidRPr="00F56917">
        <w:rPr>
          <w:rFonts w:ascii="Calibri" w:hAnsi="Calibri"/>
          <w:b/>
          <w:i/>
          <w:sz w:val="20"/>
        </w:rPr>
        <w:tab/>
        <w:t>The prevalence of orthorexia nervosa in Lebanese university students and the relationship between orthorexia nervosa and body image, body weight and physical activity</w:t>
      </w:r>
      <w:r w:rsidRPr="00F56917">
        <w:rPr>
          <w:rFonts w:ascii="Calibri" w:hAnsi="Calibri"/>
          <w:b/>
          <w:i/>
          <w:sz w:val="20"/>
        </w:rPr>
        <w:tab/>
      </w:r>
      <w:r w:rsidRPr="00F56917">
        <w:rPr>
          <w:rFonts w:ascii="Calibri" w:hAnsi="Calibri"/>
          <w:b/>
          <w:i/>
          <w:sz w:val="20"/>
        </w:rPr>
        <w:tab/>
      </w:r>
    </w:p>
    <w:p w:rsidR="0040212B" w:rsidRPr="00F56917" w:rsidRDefault="0040212B" w:rsidP="0040212B">
      <w:pPr>
        <w:ind w:left="2127" w:hanging="2127"/>
        <w:rPr>
          <w:rFonts w:ascii="Calibri" w:hAnsi="Calibri"/>
          <w:b/>
          <w:sz w:val="20"/>
        </w:rPr>
      </w:pPr>
      <w:r w:rsidRPr="00F56917">
        <w:rPr>
          <w:rFonts w:ascii="Calibri" w:hAnsi="Calibri"/>
          <w:b/>
          <w:i/>
          <w:sz w:val="20"/>
        </w:rPr>
        <w:t>FREC reference:</w:t>
      </w:r>
      <w:r w:rsidRPr="00F56917">
        <w:rPr>
          <w:rFonts w:ascii="Calibri" w:hAnsi="Calibri"/>
          <w:b/>
          <w:i/>
          <w:sz w:val="20"/>
        </w:rPr>
        <w:tab/>
        <w:t>1164/16/MAK/CSN</w:t>
      </w:r>
      <w:r w:rsidRPr="00F56917">
        <w:rPr>
          <w:rFonts w:ascii="Calibri" w:hAnsi="Calibri"/>
          <w:b/>
          <w:sz w:val="20"/>
        </w:rPr>
        <w:tab/>
      </w:r>
    </w:p>
    <w:p w:rsidR="0040212B" w:rsidRPr="00F56917" w:rsidRDefault="0040212B" w:rsidP="0040212B">
      <w:pPr>
        <w:ind w:left="2127" w:hanging="2127"/>
        <w:rPr>
          <w:rFonts w:ascii="Calibri" w:hAnsi="Calibri"/>
          <w:b/>
          <w:sz w:val="20"/>
        </w:rPr>
      </w:pPr>
      <w:r w:rsidRPr="00F56917">
        <w:rPr>
          <w:rFonts w:ascii="Calibri" w:hAnsi="Calibri"/>
          <w:b/>
          <w:i/>
          <w:sz w:val="20"/>
        </w:rPr>
        <w:t>Version number:</w:t>
      </w:r>
      <w:r w:rsidRPr="00F56917">
        <w:rPr>
          <w:rFonts w:ascii="Calibri" w:hAnsi="Calibri"/>
          <w:b/>
          <w:i/>
          <w:sz w:val="20"/>
        </w:rPr>
        <w:tab/>
        <w:t>1</w:t>
      </w:r>
      <w:r w:rsidRPr="00F56917">
        <w:rPr>
          <w:rFonts w:ascii="Calibri" w:hAnsi="Calibri"/>
          <w:b/>
          <w:sz w:val="20"/>
        </w:rPr>
        <w:tab/>
      </w:r>
    </w:p>
    <w:p w:rsidR="0040212B" w:rsidRPr="00F56917" w:rsidRDefault="0040212B" w:rsidP="0040212B">
      <w:pPr>
        <w:ind w:left="2127" w:hanging="2127"/>
        <w:rPr>
          <w:rFonts w:ascii="Calibri" w:hAnsi="Calibri"/>
          <w:sz w:val="20"/>
        </w:rPr>
      </w:pPr>
    </w:p>
    <w:p w:rsidR="0040212B" w:rsidRPr="00F56917" w:rsidRDefault="0040212B" w:rsidP="0040212B">
      <w:pPr>
        <w:jc w:val="both"/>
        <w:rPr>
          <w:rFonts w:ascii="Calibri" w:hAnsi="Calibri"/>
          <w:sz w:val="20"/>
        </w:rPr>
      </w:pPr>
      <w:r w:rsidRPr="00F56917">
        <w:rPr>
          <w:rFonts w:ascii="Calibri" w:hAnsi="Calibri"/>
          <w:sz w:val="20"/>
        </w:rPr>
        <w:t>Thank you for sending your application to the Faculty of Medicine, Dentistry and Clinical Sciences Research Ethics Committee for review.</w:t>
      </w:r>
    </w:p>
    <w:p w:rsidR="0040212B" w:rsidRPr="00F56917" w:rsidRDefault="0040212B" w:rsidP="0040212B">
      <w:pPr>
        <w:jc w:val="both"/>
        <w:rPr>
          <w:rFonts w:ascii="Calibri" w:hAnsi="Calibri"/>
          <w:sz w:val="20"/>
        </w:rPr>
      </w:pPr>
    </w:p>
    <w:p w:rsidR="0040212B" w:rsidRPr="00F56917" w:rsidRDefault="0040212B" w:rsidP="0040212B">
      <w:pPr>
        <w:jc w:val="both"/>
        <w:rPr>
          <w:rFonts w:ascii="Calibri" w:hAnsi="Calibri"/>
          <w:sz w:val="20"/>
        </w:rPr>
      </w:pPr>
      <w:r w:rsidRPr="00F56917">
        <w:rPr>
          <w:rFonts w:ascii="Calibri" w:hAnsi="Calibri"/>
          <w:sz w:val="20"/>
        </w:rPr>
        <w:t xml:space="preserve">I am pleased to confirm ethical approval for the above research, provided that you comply with the conditions set out in the attached document, and adhere to the processes described in your application form and supporting documentation.  </w:t>
      </w:r>
    </w:p>
    <w:p w:rsidR="0040212B" w:rsidRPr="00F56917" w:rsidRDefault="0040212B" w:rsidP="0040212B">
      <w:pPr>
        <w:jc w:val="both"/>
        <w:rPr>
          <w:rFonts w:ascii="Calibri" w:hAnsi="Calibri"/>
          <w:sz w:val="20"/>
        </w:rPr>
      </w:pPr>
    </w:p>
    <w:p w:rsidR="0040212B" w:rsidRPr="00F56917" w:rsidRDefault="0040212B" w:rsidP="0040212B">
      <w:pPr>
        <w:jc w:val="both"/>
        <w:rPr>
          <w:rFonts w:ascii="Calibri" w:hAnsi="Calibri"/>
          <w:sz w:val="20"/>
        </w:rPr>
      </w:pPr>
      <w:r w:rsidRPr="00F56917">
        <w:rPr>
          <w:rFonts w:ascii="Calibri" w:hAnsi="Calibri"/>
          <w:sz w:val="20"/>
        </w:rPr>
        <w:t>The final list of documents reviewed and approved by the Committee is as follows:</w:t>
      </w:r>
    </w:p>
    <w:p w:rsidR="0040212B" w:rsidRDefault="0040212B" w:rsidP="0040212B">
      <w:pPr>
        <w:rPr>
          <w:rFonts w:ascii="Calibri" w:hAnsi="Calibri"/>
          <w:sz w:val="20"/>
        </w:rPr>
      </w:pPr>
    </w:p>
    <w:p w:rsidR="00497BA0" w:rsidRPr="00F56917" w:rsidRDefault="00497BA0" w:rsidP="0040212B">
      <w:pPr>
        <w:rPr>
          <w:rFonts w:ascii="Calibri" w:hAnsi="Calibri"/>
          <w:sz w:val="20"/>
        </w:rPr>
      </w:pPr>
    </w:p>
    <w:tbl>
      <w:tblPr>
        <w:tblW w:w="0" w:type="auto"/>
        <w:jc w:val="center"/>
        <w:tblInd w:w="-3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93"/>
        <w:gridCol w:w="1220"/>
        <w:gridCol w:w="1951"/>
      </w:tblGrid>
      <w:tr w:rsidR="0040212B" w:rsidRPr="00F56917" w:rsidTr="00ED4DF8">
        <w:trPr>
          <w:jc w:val="center"/>
        </w:trPr>
        <w:tc>
          <w:tcPr>
            <w:tcW w:w="6293" w:type="dxa"/>
            <w:shd w:val="clear" w:color="auto" w:fill="D9D9D9"/>
          </w:tcPr>
          <w:p w:rsidR="0040212B" w:rsidRPr="00F56917" w:rsidRDefault="0040212B" w:rsidP="00ED4DF8">
            <w:pPr>
              <w:jc w:val="center"/>
              <w:rPr>
                <w:rFonts w:ascii="Calibri" w:hAnsi="Calibri"/>
                <w:b/>
                <w:sz w:val="20"/>
              </w:rPr>
            </w:pPr>
            <w:r w:rsidRPr="00F56917">
              <w:rPr>
                <w:rFonts w:ascii="Calibri" w:hAnsi="Calibri"/>
                <w:b/>
                <w:sz w:val="20"/>
              </w:rPr>
              <w:lastRenderedPageBreak/>
              <w:t xml:space="preserve">Document                      </w:t>
            </w:r>
          </w:p>
        </w:tc>
        <w:tc>
          <w:tcPr>
            <w:tcW w:w="1220" w:type="dxa"/>
            <w:shd w:val="clear" w:color="auto" w:fill="D9D9D9"/>
          </w:tcPr>
          <w:p w:rsidR="0040212B" w:rsidRPr="00F56917" w:rsidRDefault="0040212B" w:rsidP="00ED4DF8">
            <w:pPr>
              <w:jc w:val="center"/>
              <w:rPr>
                <w:rFonts w:ascii="Calibri" w:hAnsi="Calibri"/>
                <w:b/>
                <w:sz w:val="20"/>
              </w:rPr>
            </w:pPr>
            <w:r w:rsidRPr="00F56917">
              <w:rPr>
                <w:rFonts w:ascii="Calibri" w:hAnsi="Calibri"/>
                <w:b/>
                <w:sz w:val="20"/>
              </w:rPr>
              <w:t>Version</w:t>
            </w:r>
          </w:p>
        </w:tc>
        <w:tc>
          <w:tcPr>
            <w:tcW w:w="1951" w:type="dxa"/>
            <w:shd w:val="clear" w:color="auto" w:fill="D9D9D9"/>
          </w:tcPr>
          <w:p w:rsidR="0040212B" w:rsidRPr="00F56917" w:rsidRDefault="0040212B" w:rsidP="00ED4DF8">
            <w:pPr>
              <w:jc w:val="center"/>
              <w:rPr>
                <w:rFonts w:ascii="Calibri" w:hAnsi="Calibri"/>
                <w:b/>
                <w:sz w:val="20"/>
              </w:rPr>
            </w:pPr>
            <w:r w:rsidRPr="00F56917">
              <w:rPr>
                <w:rFonts w:ascii="Calibri" w:hAnsi="Calibri"/>
                <w:b/>
                <w:sz w:val="20"/>
              </w:rPr>
              <w:t>Date</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 xml:space="preserve">Application Form                                  </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1 – List of References</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2 – Summary CV for Lead Researcher</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 xml:space="preserve">Appendix 3 – Risk Assessment </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4 – Participant Information Sheet [PIS]</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5 – Written permission(s) from relevant personnel (eg. to use faculties)</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6a/6b – Validated questionnaire(s)</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7 – Non-validated questionnaire(s)</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r w:rsidRPr="00F56917">
              <w:rPr>
                <w:rFonts w:ascii="Calibri" w:hAnsi="Calibri"/>
                <w:sz w:val="20"/>
              </w:rPr>
              <w:t>Appendix 8 – Scoring system for validated questionnaire</w:t>
            </w:r>
          </w:p>
        </w:tc>
        <w:tc>
          <w:tcPr>
            <w:tcW w:w="1220" w:type="dxa"/>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Pr>
          <w:p w:rsidR="0040212B" w:rsidRPr="00F56917" w:rsidRDefault="0040212B" w:rsidP="00ED4DF8">
            <w:pPr>
              <w:rPr>
                <w:rFonts w:ascii="Calibri" w:hAnsi="Calibri"/>
                <w:sz w:val="20"/>
              </w:rPr>
            </w:pPr>
            <w:r w:rsidRPr="00F56917">
              <w:rPr>
                <w:rFonts w:ascii="Calibri" w:hAnsi="Calibri"/>
                <w:sz w:val="20"/>
              </w:rPr>
              <w:t>March 2016</w:t>
            </w:r>
          </w:p>
        </w:tc>
      </w:tr>
      <w:tr w:rsidR="0040212B" w:rsidRPr="00F56917" w:rsidTr="00ED4DF8">
        <w:trPr>
          <w:jc w:val="center"/>
        </w:trPr>
        <w:tc>
          <w:tcPr>
            <w:tcW w:w="6293" w:type="dxa"/>
          </w:tcPr>
          <w:p w:rsidR="0040212B" w:rsidRPr="00F56917" w:rsidRDefault="0040212B" w:rsidP="00ED4DF8">
            <w:pPr>
              <w:rPr>
                <w:rFonts w:ascii="Calibri" w:hAnsi="Calibri"/>
                <w:sz w:val="20"/>
              </w:rPr>
            </w:pPr>
          </w:p>
        </w:tc>
        <w:tc>
          <w:tcPr>
            <w:tcW w:w="1220" w:type="dxa"/>
          </w:tcPr>
          <w:p w:rsidR="0040212B" w:rsidRPr="00F56917" w:rsidRDefault="0040212B" w:rsidP="00ED4DF8">
            <w:pPr>
              <w:jc w:val="center"/>
              <w:rPr>
                <w:rFonts w:ascii="Calibri" w:hAnsi="Calibri"/>
                <w:sz w:val="20"/>
              </w:rPr>
            </w:pPr>
          </w:p>
        </w:tc>
        <w:tc>
          <w:tcPr>
            <w:tcW w:w="1951" w:type="dxa"/>
          </w:tcPr>
          <w:p w:rsidR="0040212B" w:rsidRPr="00F56917" w:rsidRDefault="0040212B" w:rsidP="00ED4DF8">
            <w:pPr>
              <w:rPr>
                <w:rFonts w:ascii="Calibri" w:hAnsi="Calibri"/>
                <w:sz w:val="20"/>
              </w:rPr>
            </w:pPr>
          </w:p>
        </w:tc>
      </w:tr>
      <w:tr w:rsidR="0040212B" w:rsidRPr="00F56917" w:rsidTr="00ED4DF8">
        <w:trPr>
          <w:jc w:val="center"/>
        </w:trPr>
        <w:tc>
          <w:tcPr>
            <w:tcW w:w="6293" w:type="dxa"/>
            <w:tcBorders>
              <w:top w:val="single" w:sz="4" w:space="0" w:color="auto"/>
              <w:left w:val="single" w:sz="4" w:space="0" w:color="auto"/>
              <w:bottom w:val="single" w:sz="4" w:space="0" w:color="auto"/>
              <w:right w:val="single" w:sz="4" w:space="0" w:color="auto"/>
            </w:tcBorders>
          </w:tcPr>
          <w:p w:rsidR="0040212B" w:rsidRPr="00F56917" w:rsidRDefault="0040212B" w:rsidP="00ED4DF8">
            <w:pPr>
              <w:rPr>
                <w:rFonts w:ascii="Calibri" w:hAnsi="Calibri"/>
                <w:sz w:val="20"/>
              </w:rPr>
            </w:pPr>
            <w:r w:rsidRPr="00F56917">
              <w:rPr>
                <w:rFonts w:ascii="Calibri" w:hAnsi="Calibri"/>
                <w:sz w:val="20"/>
              </w:rPr>
              <w:t>Response to FREC request for further information or clarification</w:t>
            </w:r>
          </w:p>
        </w:tc>
        <w:tc>
          <w:tcPr>
            <w:tcW w:w="1220" w:type="dxa"/>
            <w:tcBorders>
              <w:top w:val="single" w:sz="4" w:space="0" w:color="auto"/>
              <w:left w:val="single" w:sz="4" w:space="0" w:color="auto"/>
              <w:bottom w:val="single" w:sz="4" w:space="0" w:color="auto"/>
              <w:right w:val="single" w:sz="4" w:space="0" w:color="auto"/>
            </w:tcBorders>
          </w:tcPr>
          <w:p w:rsidR="0040212B" w:rsidRPr="00F56917" w:rsidRDefault="0040212B" w:rsidP="00ED4DF8">
            <w:pPr>
              <w:jc w:val="center"/>
              <w:rPr>
                <w:rFonts w:ascii="Calibri" w:hAnsi="Calibri"/>
                <w:sz w:val="20"/>
              </w:rPr>
            </w:pPr>
            <w:r w:rsidRPr="00F56917">
              <w:rPr>
                <w:rFonts w:ascii="Calibri" w:hAnsi="Calibri"/>
                <w:sz w:val="20"/>
              </w:rPr>
              <w:t>1</w:t>
            </w:r>
          </w:p>
        </w:tc>
        <w:tc>
          <w:tcPr>
            <w:tcW w:w="1951" w:type="dxa"/>
            <w:tcBorders>
              <w:top w:val="single" w:sz="4" w:space="0" w:color="auto"/>
              <w:left w:val="single" w:sz="4" w:space="0" w:color="auto"/>
              <w:bottom w:val="single" w:sz="4" w:space="0" w:color="auto"/>
              <w:right w:val="single" w:sz="4" w:space="0" w:color="auto"/>
            </w:tcBorders>
          </w:tcPr>
          <w:p w:rsidR="0040212B" w:rsidRPr="00F56917" w:rsidRDefault="0040212B" w:rsidP="00ED4DF8">
            <w:pPr>
              <w:rPr>
                <w:rFonts w:ascii="Calibri" w:hAnsi="Calibri"/>
                <w:sz w:val="20"/>
              </w:rPr>
            </w:pPr>
          </w:p>
        </w:tc>
      </w:tr>
    </w:tbl>
    <w:p w:rsidR="0040212B" w:rsidRPr="00F56917" w:rsidRDefault="0040212B" w:rsidP="0040212B">
      <w:pPr>
        <w:rPr>
          <w:rFonts w:ascii="Calibri" w:hAnsi="Calibri"/>
          <w:sz w:val="20"/>
        </w:rPr>
      </w:pPr>
    </w:p>
    <w:p w:rsidR="0040212B" w:rsidRPr="00F56917" w:rsidRDefault="0040212B" w:rsidP="0040212B">
      <w:pPr>
        <w:rPr>
          <w:rFonts w:ascii="Calibri" w:hAnsi="Calibri"/>
          <w:sz w:val="20"/>
        </w:rPr>
      </w:pPr>
    </w:p>
    <w:p w:rsidR="0040212B" w:rsidRPr="00F56917" w:rsidRDefault="0040212B" w:rsidP="0040212B">
      <w:pPr>
        <w:rPr>
          <w:rFonts w:ascii="Calibri" w:hAnsi="Calibri"/>
          <w:sz w:val="20"/>
        </w:rPr>
      </w:pPr>
      <w:r w:rsidRPr="00F56917">
        <w:rPr>
          <w:rFonts w:ascii="Calibri" w:hAnsi="Calibri"/>
          <w:sz w:val="20"/>
        </w:rPr>
        <w:t>Please note that this approval is given in accordance with the requirements of English law only. For research taking place wholly or partly within other jurisdictions (including Wales, Scotland and Northern Ireland), you should seek further advice from the Committee Chair / Secretary or the Research and Knowledge Transfer Office and may need additional approval from the appropriate agencies in the country (or countries) in which the research will take place.</w:t>
      </w:r>
    </w:p>
    <w:p w:rsidR="0040212B" w:rsidRPr="00F56917" w:rsidRDefault="0040212B" w:rsidP="0040212B">
      <w:pPr>
        <w:rPr>
          <w:rFonts w:ascii="Calibri" w:hAnsi="Calibri"/>
          <w:sz w:val="20"/>
        </w:rPr>
      </w:pPr>
    </w:p>
    <w:p w:rsidR="0040212B" w:rsidRPr="00F56917" w:rsidRDefault="0040212B" w:rsidP="0040212B">
      <w:pPr>
        <w:rPr>
          <w:rFonts w:ascii="Calibri" w:hAnsi="Calibri"/>
          <w:sz w:val="20"/>
        </w:rPr>
      </w:pPr>
      <w:r w:rsidRPr="00F56917">
        <w:rPr>
          <w:rFonts w:ascii="Calibri" w:hAnsi="Calibri"/>
          <w:sz w:val="20"/>
        </w:rPr>
        <w:t xml:space="preserve">With the Committee’s best wishes for the success of this project. </w:t>
      </w:r>
    </w:p>
    <w:p w:rsidR="0040212B" w:rsidRPr="00F56917" w:rsidRDefault="0040212B" w:rsidP="0040212B">
      <w:pPr>
        <w:rPr>
          <w:rFonts w:ascii="Calibri" w:hAnsi="Calibri"/>
          <w:sz w:val="20"/>
        </w:rPr>
      </w:pPr>
      <w:r>
        <w:rPr>
          <w:rFonts w:ascii="Calibri" w:hAnsi="Calibri"/>
          <w:noProof/>
          <w:sz w:val="20"/>
        </w:rPr>
        <w:drawing>
          <wp:anchor distT="0" distB="0" distL="114300" distR="114300" simplePos="0" relativeHeight="251664384" behindDoc="1" locked="0" layoutInCell="1" allowOverlap="1">
            <wp:simplePos x="0" y="0"/>
            <wp:positionH relativeFrom="column">
              <wp:posOffset>-106680</wp:posOffset>
            </wp:positionH>
            <wp:positionV relativeFrom="paragraph">
              <wp:posOffset>202565</wp:posOffset>
            </wp:positionV>
            <wp:extent cx="1179830" cy="653415"/>
            <wp:effectExtent l="19050" t="0" r="1270" b="0"/>
            <wp:wrapTight wrapText="bothSides">
              <wp:wrapPolygon edited="0">
                <wp:start x="-349" y="0"/>
                <wp:lineTo x="-349" y="20781"/>
                <wp:lineTo x="21623" y="20781"/>
                <wp:lineTo x="21623" y="0"/>
                <wp:lineTo x="-349"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1179830" cy="653415"/>
                    </a:xfrm>
                    <a:prstGeom prst="rect">
                      <a:avLst/>
                    </a:prstGeom>
                    <a:noFill/>
                    <a:ln w="9525">
                      <a:noFill/>
                      <a:miter lim="800000"/>
                      <a:headEnd/>
                      <a:tailEnd/>
                    </a:ln>
                  </pic:spPr>
                </pic:pic>
              </a:graphicData>
            </a:graphic>
          </wp:anchor>
        </w:drawing>
      </w:r>
      <w:r w:rsidRPr="00F56917">
        <w:rPr>
          <w:rFonts w:ascii="Calibri" w:hAnsi="Calibri"/>
          <w:sz w:val="20"/>
        </w:rPr>
        <w:t>Yours sincerely,</w:t>
      </w:r>
    </w:p>
    <w:p w:rsidR="0040212B" w:rsidRPr="00F56917" w:rsidRDefault="0040212B" w:rsidP="0040212B">
      <w:pPr>
        <w:rPr>
          <w:rFonts w:ascii="Calibri" w:hAnsi="Calibri"/>
          <w:b/>
          <w:sz w:val="20"/>
        </w:rPr>
      </w:pPr>
    </w:p>
    <w:p w:rsidR="0040212B" w:rsidRPr="00F56917" w:rsidRDefault="0040212B" w:rsidP="0040212B">
      <w:pPr>
        <w:rPr>
          <w:rFonts w:ascii="Calibri" w:hAnsi="Calibri"/>
          <w:b/>
          <w:sz w:val="20"/>
        </w:rPr>
      </w:pPr>
    </w:p>
    <w:p w:rsidR="0040212B" w:rsidRPr="00F56917" w:rsidRDefault="0040212B" w:rsidP="0040212B">
      <w:pPr>
        <w:rPr>
          <w:rFonts w:ascii="Calibri" w:hAnsi="Calibri"/>
          <w:b/>
          <w:sz w:val="20"/>
        </w:rPr>
      </w:pPr>
      <w:r w:rsidRPr="00F56917">
        <w:rPr>
          <w:rFonts w:ascii="Calibri" w:hAnsi="Calibri"/>
          <w:b/>
          <w:sz w:val="20"/>
        </w:rPr>
        <w:t>Professor Ben Green</w:t>
      </w:r>
    </w:p>
    <w:p w:rsidR="0040212B" w:rsidRPr="00F56917" w:rsidRDefault="0040212B" w:rsidP="0040212B">
      <w:pPr>
        <w:rPr>
          <w:rFonts w:ascii="Calibri" w:hAnsi="Calibri"/>
          <w:sz w:val="20"/>
        </w:rPr>
      </w:pPr>
      <w:r w:rsidRPr="00F56917">
        <w:rPr>
          <w:rFonts w:ascii="Calibri" w:hAnsi="Calibri"/>
          <w:sz w:val="20"/>
        </w:rPr>
        <w:t>Chair, Faculty Research Ethics Committee</w:t>
      </w:r>
    </w:p>
    <w:p w:rsidR="0040212B" w:rsidRPr="00F56917" w:rsidRDefault="0040212B" w:rsidP="0040212B">
      <w:pPr>
        <w:rPr>
          <w:rFonts w:ascii="Calibri" w:hAnsi="Calibri"/>
          <w:sz w:val="20"/>
        </w:rPr>
      </w:pPr>
      <w:r w:rsidRPr="00F56917">
        <w:rPr>
          <w:rFonts w:ascii="Calibri" w:hAnsi="Calibri"/>
          <w:sz w:val="20"/>
        </w:rPr>
        <w:t xml:space="preserve">Enclosures: Standard conditions of approval.  </w:t>
      </w:r>
    </w:p>
    <w:p w:rsidR="00497BA0" w:rsidRDefault="0040212B" w:rsidP="00497BA0">
      <w:pPr>
        <w:rPr>
          <w:rFonts w:ascii="Calibri" w:hAnsi="Calibri"/>
          <w:sz w:val="20"/>
        </w:rPr>
      </w:pPr>
      <w:r w:rsidRPr="00F56917">
        <w:rPr>
          <w:rFonts w:ascii="Calibri" w:hAnsi="Calibri"/>
          <w:sz w:val="20"/>
        </w:rPr>
        <w:t>Cc. Supervisor/FREC Representative</w:t>
      </w:r>
    </w:p>
    <w:p w:rsidR="00AF1688" w:rsidRPr="00FE3FA9" w:rsidRDefault="00175B96" w:rsidP="00FE3FA9">
      <w:pPr>
        <w:pStyle w:val="Heading1"/>
        <w:rPr>
          <w:rFonts w:ascii="Calibri" w:hAnsi="Calibri"/>
        </w:rPr>
      </w:pPr>
      <w:bookmarkStart w:id="37" w:name="_Toc463007571"/>
      <w:r w:rsidRPr="00FE3FA9">
        <w:lastRenderedPageBreak/>
        <w:t xml:space="preserve">Appendix 5- </w:t>
      </w:r>
      <w:r w:rsidR="00ED4DF8" w:rsidRPr="00FE3FA9">
        <w:t>Scoring System for the ORTHO 15</w:t>
      </w:r>
      <w:bookmarkEnd w:id="37"/>
    </w:p>
    <w:p w:rsidR="006C347D" w:rsidRPr="006C347D" w:rsidRDefault="006C347D" w:rsidP="006C347D"/>
    <w:p w:rsidR="00CD3364" w:rsidRDefault="00CD3364" w:rsidP="00CD3364">
      <w:pPr>
        <w:spacing w:line="480" w:lineRule="auto"/>
        <w:jc w:val="both"/>
        <w:rPr>
          <w:rFonts w:ascii="Arial" w:hAnsi="Arial" w:cs="Arial"/>
          <w:sz w:val="24"/>
          <w:szCs w:val="24"/>
        </w:rPr>
      </w:pPr>
      <w:r w:rsidRPr="00CD3364">
        <w:rPr>
          <w:rFonts w:ascii="Arial" w:hAnsi="Arial" w:cs="Arial"/>
          <w:sz w:val="24"/>
          <w:szCs w:val="24"/>
          <w:u w:val="single"/>
        </w:rPr>
        <w:t xml:space="preserve">Table </w:t>
      </w:r>
      <w:r w:rsidR="00CF408F">
        <w:rPr>
          <w:rFonts w:ascii="Arial" w:hAnsi="Arial" w:cs="Arial"/>
          <w:sz w:val="24"/>
          <w:szCs w:val="24"/>
          <w:u w:val="single"/>
        </w:rPr>
        <w:t>A</w:t>
      </w:r>
      <w:r w:rsidRPr="00CD3364">
        <w:rPr>
          <w:rFonts w:ascii="Arial" w:hAnsi="Arial" w:cs="Arial"/>
          <w:sz w:val="24"/>
          <w:szCs w:val="24"/>
          <w:u w:val="single"/>
        </w:rPr>
        <w:t>: Scoring system for ORTHO 15</w:t>
      </w:r>
      <w:r>
        <w:rPr>
          <w:rFonts w:ascii="Arial" w:hAnsi="Arial" w:cs="Arial"/>
          <w:sz w:val="24"/>
          <w:szCs w:val="24"/>
        </w:rPr>
        <w:t xml:space="preserve"> </w:t>
      </w:r>
    </w:p>
    <w:tbl>
      <w:tblPr>
        <w:tblStyle w:val="TableGrid"/>
        <w:tblW w:w="0" w:type="auto"/>
        <w:tblLook w:val="00A0"/>
      </w:tblPr>
      <w:tblGrid>
        <w:gridCol w:w="2619"/>
        <w:gridCol w:w="1732"/>
        <w:gridCol w:w="1698"/>
        <w:gridCol w:w="1818"/>
        <w:gridCol w:w="1709"/>
      </w:tblGrid>
      <w:tr w:rsidR="00CD3364" w:rsidTr="003934EE">
        <w:trPr>
          <w:trHeight w:val="602"/>
        </w:trPr>
        <w:tc>
          <w:tcPr>
            <w:tcW w:w="2619" w:type="dxa"/>
            <w:vMerge w:val="restart"/>
            <w:shd w:val="clear" w:color="auto" w:fill="auto"/>
          </w:tcPr>
          <w:p w:rsidR="00854199" w:rsidRDefault="00854199" w:rsidP="00854199">
            <w:pPr>
              <w:tabs>
                <w:tab w:val="left" w:pos="489"/>
                <w:tab w:val="center" w:pos="1201"/>
              </w:tabs>
              <w:spacing w:line="360" w:lineRule="auto"/>
              <w:rPr>
                <w:rFonts w:ascii="Arial" w:hAnsi="Arial" w:cs="Arial"/>
                <w:sz w:val="24"/>
                <w:szCs w:val="24"/>
              </w:rPr>
            </w:pPr>
            <w:r>
              <w:rPr>
                <w:rFonts w:ascii="Arial" w:hAnsi="Arial" w:cs="Arial"/>
                <w:sz w:val="24"/>
                <w:szCs w:val="24"/>
              </w:rPr>
              <w:tab/>
            </w:r>
          </w:p>
          <w:p w:rsidR="00CD3364" w:rsidRDefault="00854199" w:rsidP="00854199">
            <w:pPr>
              <w:tabs>
                <w:tab w:val="left" w:pos="489"/>
                <w:tab w:val="center" w:pos="1201"/>
              </w:tabs>
              <w:spacing w:line="360" w:lineRule="auto"/>
              <w:rPr>
                <w:rFonts w:ascii="Arial" w:hAnsi="Arial" w:cs="Arial"/>
                <w:sz w:val="24"/>
                <w:szCs w:val="24"/>
              </w:rPr>
            </w:pPr>
            <w:r>
              <w:rPr>
                <w:rFonts w:ascii="Arial" w:hAnsi="Arial" w:cs="Arial"/>
                <w:sz w:val="24"/>
                <w:szCs w:val="24"/>
              </w:rPr>
              <w:tab/>
            </w:r>
            <w:r w:rsidR="00CD3364">
              <w:rPr>
                <w:rFonts w:ascii="Arial" w:hAnsi="Arial" w:cs="Arial"/>
                <w:sz w:val="24"/>
                <w:szCs w:val="24"/>
              </w:rPr>
              <w:t>Item</w:t>
            </w:r>
            <w:r>
              <w:rPr>
                <w:rFonts w:ascii="Arial" w:hAnsi="Arial" w:cs="Arial"/>
                <w:sz w:val="24"/>
                <w:szCs w:val="24"/>
              </w:rPr>
              <w:t xml:space="preserve"> number</w:t>
            </w:r>
          </w:p>
        </w:tc>
        <w:tc>
          <w:tcPr>
            <w:tcW w:w="6957" w:type="dxa"/>
            <w:gridSpan w:val="4"/>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Response</w:t>
            </w:r>
          </w:p>
        </w:tc>
      </w:tr>
      <w:tr w:rsidR="00CD3364" w:rsidTr="003934EE">
        <w:trPr>
          <w:trHeight w:val="350"/>
        </w:trPr>
        <w:tc>
          <w:tcPr>
            <w:tcW w:w="2619" w:type="dxa"/>
            <w:vMerge/>
            <w:shd w:val="clear" w:color="auto" w:fill="auto"/>
          </w:tcPr>
          <w:p w:rsidR="00CD3364" w:rsidRDefault="00CD3364" w:rsidP="00854199">
            <w:pPr>
              <w:spacing w:line="360" w:lineRule="auto"/>
              <w:jc w:val="center"/>
              <w:rPr>
                <w:rFonts w:ascii="Arial" w:hAnsi="Arial" w:cs="Arial"/>
                <w:sz w:val="24"/>
                <w:szCs w:val="24"/>
              </w:rPr>
            </w:pPr>
          </w:p>
        </w:tc>
        <w:tc>
          <w:tcPr>
            <w:tcW w:w="1732"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Always</w:t>
            </w:r>
          </w:p>
        </w:tc>
        <w:tc>
          <w:tcPr>
            <w:tcW w:w="169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Often</w:t>
            </w:r>
          </w:p>
        </w:tc>
        <w:tc>
          <w:tcPr>
            <w:tcW w:w="181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Sometimes</w:t>
            </w:r>
          </w:p>
        </w:tc>
        <w:tc>
          <w:tcPr>
            <w:tcW w:w="170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Never</w:t>
            </w:r>
          </w:p>
        </w:tc>
      </w:tr>
      <w:tr w:rsidR="00CD3364" w:rsidTr="003934EE">
        <w:tc>
          <w:tcPr>
            <w:tcW w:w="261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2,5,8,9</w:t>
            </w:r>
          </w:p>
        </w:tc>
        <w:tc>
          <w:tcPr>
            <w:tcW w:w="1732"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4</w:t>
            </w:r>
          </w:p>
        </w:tc>
        <w:tc>
          <w:tcPr>
            <w:tcW w:w="169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3</w:t>
            </w:r>
          </w:p>
        </w:tc>
        <w:tc>
          <w:tcPr>
            <w:tcW w:w="181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2</w:t>
            </w:r>
          </w:p>
        </w:tc>
        <w:tc>
          <w:tcPr>
            <w:tcW w:w="170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1</w:t>
            </w:r>
          </w:p>
        </w:tc>
      </w:tr>
      <w:tr w:rsidR="00CD3364" w:rsidTr="003934EE">
        <w:tc>
          <w:tcPr>
            <w:tcW w:w="261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3,4,6,7,10,11,12,14,15</w:t>
            </w:r>
          </w:p>
        </w:tc>
        <w:tc>
          <w:tcPr>
            <w:tcW w:w="1732"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1</w:t>
            </w:r>
          </w:p>
        </w:tc>
        <w:tc>
          <w:tcPr>
            <w:tcW w:w="169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2</w:t>
            </w:r>
          </w:p>
        </w:tc>
        <w:tc>
          <w:tcPr>
            <w:tcW w:w="181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3</w:t>
            </w:r>
          </w:p>
        </w:tc>
        <w:tc>
          <w:tcPr>
            <w:tcW w:w="170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4</w:t>
            </w:r>
          </w:p>
        </w:tc>
      </w:tr>
      <w:tr w:rsidR="00CD3364" w:rsidTr="003934EE">
        <w:tc>
          <w:tcPr>
            <w:tcW w:w="261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1,13</w:t>
            </w:r>
          </w:p>
        </w:tc>
        <w:tc>
          <w:tcPr>
            <w:tcW w:w="1732"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2</w:t>
            </w:r>
          </w:p>
        </w:tc>
        <w:tc>
          <w:tcPr>
            <w:tcW w:w="169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4</w:t>
            </w:r>
          </w:p>
        </w:tc>
        <w:tc>
          <w:tcPr>
            <w:tcW w:w="1818"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3</w:t>
            </w:r>
          </w:p>
        </w:tc>
        <w:tc>
          <w:tcPr>
            <w:tcW w:w="1709" w:type="dxa"/>
            <w:shd w:val="clear" w:color="auto" w:fill="auto"/>
          </w:tcPr>
          <w:p w:rsidR="00CD3364" w:rsidRDefault="00CD3364" w:rsidP="00854199">
            <w:pPr>
              <w:spacing w:line="360" w:lineRule="auto"/>
              <w:jc w:val="center"/>
              <w:rPr>
                <w:rFonts w:ascii="Arial" w:hAnsi="Arial" w:cs="Arial"/>
                <w:sz w:val="24"/>
                <w:szCs w:val="24"/>
              </w:rPr>
            </w:pPr>
            <w:r>
              <w:rPr>
                <w:rFonts w:ascii="Arial" w:hAnsi="Arial" w:cs="Arial"/>
                <w:sz w:val="24"/>
                <w:szCs w:val="24"/>
              </w:rPr>
              <w:t>1</w:t>
            </w:r>
          </w:p>
        </w:tc>
      </w:tr>
    </w:tbl>
    <w:p w:rsidR="00CD3364" w:rsidRDefault="00CD3364" w:rsidP="00854199">
      <w:pPr>
        <w:spacing w:line="480" w:lineRule="auto"/>
        <w:jc w:val="right"/>
        <w:rPr>
          <w:rFonts w:ascii="Arial" w:hAnsi="Arial" w:cs="Arial"/>
          <w:sz w:val="24"/>
          <w:szCs w:val="24"/>
        </w:rPr>
      </w:pPr>
      <w:r>
        <w:rPr>
          <w:rFonts w:ascii="Arial" w:hAnsi="Arial" w:cs="Arial"/>
          <w:sz w:val="24"/>
          <w:szCs w:val="24"/>
        </w:rPr>
        <w:t>Adapted from (Donini et al., 2005)</w:t>
      </w: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4667DD" w:rsidRDefault="004667DD" w:rsidP="00CD3364">
      <w:pPr>
        <w:spacing w:line="480" w:lineRule="auto"/>
        <w:jc w:val="both"/>
        <w:rPr>
          <w:rFonts w:ascii="Arial" w:hAnsi="Arial" w:cs="Arial"/>
          <w:sz w:val="24"/>
          <w:szCs w:val="24"/>
        </w:rPr>
      </w:pPr>
    </w:p>
    <w:p w:rsidR="00310379" w:rsidRDefault="00310379" w:rsidP="00F13F91">
      <w:pPr>
        <w:pStyle w:val="Heading1"/>
      </w:pPr>
      <w:bookmarkStart w:id="38" w:name="_Toc463007572"/>
      <w:r w:rsidRPr="006C347D">
        <w:lastRenderedPageBreak/>
        <w:t>Appendix 6- Conceptual scoring system for MBSRQ</w:t>
      </w:r>
      <w:bookmarkEnd w:id="38"/>
    </w:p>
    <w:p w:rsidR="006C347D" w:rsidRPr="006C347D" w:rsidRDefault="006C347D" w:rsidP="006C347D"/>
    <w:p w:rsidR="001B290B" w:rsidRPr="001B290B" w:rsidRDefault="001B290B" w:rsidP="00CD3364">
      <w:pPr>
        <w:spacing w:line="480" w:lineRule="auto"/>
        <w:jc w:val="both"/>
        <w:rPr>
          <w:rFonts w:ascii="Arial" w:hAnsi="Arial" w:cs="Arial"/>
          <w:sz w:val="24"/>
          <w:szCs w:val="24"/>
          <w:u w:val="single"/>
        </w:rPr>
      </w:pPr>
      <w:r w:rsidRPr="001B290B">
        <w:rPr>
          <w:rFonts w:ascii="Arial" w:hAnsi="Arial" w:cs="Arial"/>
          <w:sz w:val="24"/>
          <w:szCs w:val="24"/>
          <w:u w:val="single"/>
        </w:rPr>
        <w:t xml:space="preserve">Table </w:t>
      </w:r>
      <w:r w:rsidR="00CF408F">
        <w:rPr>
          <w:rFonts w:ascii="Arial" w:hAnsi="Arial" w:cs="Arial"/>
          <w:sz w:val="24"/>
          <w:szCs w:val="24"/>
          <w:u w:val="single"/>
        </w:rPr>
        <w:t>B</w:t>
      </w:r>
      <w:r w:rsidRPr="001B290B">
        <w:rPr>
          <w:rFonts w:ascii="Arial" w:hAnsi="Arial" w:cs="Arial"/>
          <w:sz w:val="24"/>
          <w:szCs w:val="24"/>
          <w:u w:val="single"/>
        </w:rPr>
        <w:t xml:space="preserve">: Conceptual scoring system for MBSRQ </w:t>
      </w:r>
    </w:p>
    <w:tbl>
      <w:tblPr>
        <w:tblStyle w:val="TableGrid"/>
        <w:tblW w:w="0" w:type="auto"/>
        <w:tblLook w:val="04A0"/>
      </w:tblPr>
      <w:tblGrid>
        <w:gridCol w:w="4788"/>
        <w:gridCol w:w="4788"/>
      </w:tblGrid>
      <w:tr w:rsidR="00CD3364" w:rsidTr="003934EE">
        <w:tc>
          <w:tcPr>
            <w:tcW w:w="4788" w:type="dxa"/>
            <w:vAlign w:val="bottom"/>
          </w:tcPr>
          <w:p w:rsidR="00CD3364" w:rsidRPr="003934EE" w:rsidRDefault="00CD3364" w:rsidP="001D3351">
            <w:pPr>
              <w:spacing w:line="480" w:lineRule="auto"/>
              <w:jc w:val="both"/>
              <w:rPr>
                <w:rFonts w:ascii="Arial" w:hAnsi="Arial" w:cs="Arial"/>
                <w:b/>
                <w:bCs/>
                <w:color w:val="000000" w:themeColor="text1"/>
                <w:sz w:val="24"/>
                <w:szCs w:val="24"/>
              </w:rPr>
            </w:pPr>
            <w:r w:rsidRPr="003934EE">
              <w:rPr>
                <w:rFonts w:ascii="Arial" w:hAnsi="Arial" w:cs="Arial"/>
                <w:b/>
                <w:bCs/>
                <w:color w:val="000000" w:themeColor="text1"/>
                <w:sz w:val="24"/>
                <w:szCs w:val="24"/>
              </w:rPr>
              <w:t>MBSRQ Scale</w:t>
            </w:r>
          </w:p>
        </w:tc>
        <w:tc>
          <w:tcPr>
            <w:tcW w:w="4788" w:type="dxa"/>
            <w:vAlign w:val="bottom"/>
          </w:tcPr>
          <w:p w:rsidR="00CD3364" w:rsidRPr="003934EE" w:rsidRDefault="00CD3364" w:rsidP="001D3351">
            <w:pPr>
              <w:spacing w:line="480" w:lineRule="auto"/>
              <w:jc w:val="both"/>
              <w:rPr>
                <w:rFonts w:ascii="Arial" w:hAnsi="Arial" w:cs="Arial"/>
                <w:b/>
                <w:bCs/>
                <w:color w:val="000000" w:themeColor="text1"/>
                <w:sz w:val="24"/>
                <w:szCs w:val="24"/>
              </w:rPr>
            </w:pPr>
            <w:r w:rsidRPr="003934EE">
              <w:rPr>
                <w:rFonts w:ascii="Arial" w:hAnsi="Arial" w:cs="Arial"/>
                <w:b/>
                <w:bCs/>
                <w:color w:val="000000" w:themeColor="text1"/>
                <w:sz w:val="24"/>
                <w:szCs w:val="24"/>
              </w:rPr>
              <w:t>Scoring (items number)</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Appearance evaluation</w:t>
            </w:r>
          </w:p>
        </w:tc>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Mean (5,11,21,30,39,</w:t>
            </w:r>
            <w:r w:rsidRPr="004667DD">
              <w:rPr>
                <w:rFonts w:ascii="Arial" w:hAnsi="Arial" w:cs="Arial"/>
                <w:b/>
                <w:bCs/>
                <w:sz w:val="24"/>
                <w:szCs w:val="24"/>
              </w:rPr>
              <w:t>42,48)</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Fitness evaluation</w:t>
            </w:r>
          </w:p>
        </w:tc>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 xml:space="preserve">Mean (3,14,24, </w:t>
            </w:r>
            <w:r w:rsidRPr="004667DD">
              <w:rPr>
                <w:rFonts w:ascii="Arial" w:hAnsi="Arial" w:cs="Arial"/>
                <w:b/>
                <w:bCs/>
                <w:sz w:val="24"/>
                <w:szCs w:val="24"/>
              </w:rPr>
              <w:t>33</w:t>
            </w:r>
            <w:r>
              <w:rPr>
                <w:rFonts w:ascii="Arial" w:hAnsi="Arial" w:cs="Arial"/>
                <w:sz w:val="24"/>
                <w:szCs w:val="24"/>
              </w:rPr>
              <w:t>,51)</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Health evaluation</w:t>
            </w:r>
          </w:p>
        </w:tc>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 xml:space="preserve">Mean </w:t>
            </w:r>
            <w:r w:rsidR="001B290B">
              <w:rPr>
                <w:rFonts w:ascii="Arial" w:hAnsi="Arial" w:cs="Arial"/>
                <w:sz w:val="24"/>
                <w:szCs w:val="24"/>
              </w:rPr>
              <w:t>(7,</w:t>
            </w:r>
            <w:r w:rsidR="001B290B" w:rsidRPr="004667DD">
              <w:rPr>
                <w:rFonts w:ascii="Arial" w:hAnsi="Arial" w:cs="Arial"/>
                <w:b/>
                <w:bCs/>
                <w:sz w:val="24"/>
                <w:szCs w:val="24"/>
              </w:rPr>
              <w:t>17</w:t>
            </w:r>
            <w:r w:rsidR="001B290B">
              <w:rPr>
                <w:rFonts w:ascii="Arial" w:hAnsi="Arial" w:cs="Arial"/>
                <w:sz w:val="24"/>
                <w:szCs w:val="24"/>
              </w:rPr>
              <w:t>,27,</w:t>
            </w:r>
            <w:r w:rsidR="001B290B" w:rsidRPr="004667DD">
              <w:rPr>
                <w:rFonts w:ascii="Arial" w:hAnsi="Arial" w:cs="Arial"/>
                <w:b/>
                <w:bCs/>
                <w:sz w:val="24"/>
                <w:szCs w:val="24"/>
              </w:rPr>
              <w:t>36</w:t>
            </w:r>
            <w:r w:rsidR="001B290B">
              <w:rPr>
                <w:rFonts w:ascii="Arial" w:hAnsi="Arial" w:cs="Arial"/>
                <w:sz w:val="24"/>
                <w:szCs w:val="24"/>
              </w:rPr>
              <w:t>,</w:t>
            </w:r>
            <w:r w:rsidR="001B290B" w:rsidRPr="004667DD">
              <w:rPr>
                <w:rFonts w:ascii="Arial" w:hAnsi="Arial" w:cs="Arial"/>
                <w:b/>
                <w:bCs/>
                <w:sz w:val="24"/>
                <w:szCs w:val="24"/>
              </w:rPr>
              <w:t>45</w:t>
            </w:r>
            <w:r w:rsidR="001B290B">
              <w:rPr>
                <w:rFonts w:ascii="Arial" w:hAnsi="Arial" w:cs="Arial"/>
                <w:sz w:val="24"/>
                <w:szCs w:val="24"/>
              </w:rPr>
              <w:t>,54)</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Appearance orientation</w:t>
            </w:r>
          </w:p>
        </w:tc>
        <w:tc>
          <w:tcPr>
            <w:tcW w:w="4788" w:type="dxa"/>
            <w:vAlign w:val="bottom"/>
          </w:tcPr>
          <w:p w:rsidR="00CD3364" w:rsidRDefault="00CD3364" w:rsidP="001B290B">
            <w:pPr>
              <w:spacing w:line="480" w:lineRule="auto"/>
              <w:jc w:val="both"/>
              <w:rPr>
                <w:rFonts w:ascii="Arial" w:hAnsi="Arial" w:cs="Arial"/>
                <w:sz w:val="24"/>
                <w:szCs w:val="24"/>
              </w:rPr>
            </w:pPr>
            <w:r>
              <w:rPr>
                <w:rFonts w:ascii="Arial" w:hAnsi="Arial" w:cs="Arial"/>
                <w:sz w:val="24"/>
                <w:szCs w:val="24"/>
              </w:rPr>
              <w:t>Mean</w:t>
            </w:r>
            <w:r w:rsidR="001B290B">
              <w:rPr>
                <w:rFonts w:ascii="Arial" w:hAnsi="Arial" w:cs="Arial"/>
                <w:sz w:val="24"/>
                <w:szCs w:val="24"/>
              </w:rPr>
              <w:t xml:space="preserve"> (1,2,12,13,22,</w:t>
            </w:r>
            <w:r w:rsidR="001B290B" w:rsidRPr="004667DD">
              <w:rPr>
                <w:rFonts w:ascii="Arial" w:hAnsi="Arial" w:cs="Arial"/>
                <w:b/>
                <w:bCs/>
                <w:sz w:val="24"/>
                <w:szCs w:val="24"/>
              </w:rPr>
              <w:t>23</w:t>
            </w:r>
            <w:r w:rsidR="001B290B">
              <w:rPr>
                <w:rFonts w:ascii="Arial" w:hAnsi="Arial" w:cs="Arial"/>
                <w:sz w:val="24"/>
                <w:szCs w:val="24"/>
              </w:rPr>
              <w:t>,31,</w:t>
            </w:r>
            <w:r w:rsidR="001B290B" w:rsidRPr="004667DD">
              <w:rPr>
                <w:rFonts w:ascii="Arial" w:hAnsi="Arial" w:cs="Arial"/>
                <w:b/>
                <w:bCs/>
                <w:sz w:val="24"/>
                <w:szCs w:val="24"/>
              </w:rPr>
              <w:t>32</w:t>
            </w:r>
            <w:r w:rsidR="001B290B">
              <w:rPr>
                <w:rFonts w:ascii="Arial" w:hAnsi="Arial" w:cs="Arial"/>
                <w:sz w:val="24"/>
                <w:szCs w:val="24"/>
              </w:rPr>
              <w:t>,</w:t>
            </w:r>
            <w:r w:rsidR="001B290B" w:rsidRPr="004667DD">
              <w:rPr>
                <w:rFonts w:ascii="Arial" w:hAnsi="Arial" w:cs="Arial"/>
                <w:b/>
                <w:bCs/>
                <w:sz w:val="24"/>
                <w:szCs w:val="24"/>
              </w:rPr>
              <w:t>40</w:t>
            </w:r>
            <w:r w:rsidR="001B290B">
              <w:rPr>
                <w:rFonts w:ascii="Arial" w:hAnsi="Arial" w:cs="Arial"/>
                <w:sz w:val="24"/>
                <w:szCs w:val="24"/>
              </w:rPr>
              <w:t>,</w:t>
            </w:r>
            <w:r w:rsidR="004667DD" w:rsidRPr="004667DD">
              <w:rPr>
                <w:rFonts w:ascii="Arial" w:hAnsi="Arial" w:cs="Arial"/>
                <w:sz w:val="24"/>
                <w:szCs w:val="24"/>
              </w:rPr>
              <w:t>4</w:t>
            </w:r>
            <w:r w:rsidR="001B290B" w:rsidRPr="004667DD">
              <w:rPr>
                <w:rFonts w:ascii="Arial" w:hAnsi="Arial" w:cs="Arial"/>
                <w:sz w:val="24"/>
                <w:szCs w:val="24"/>
              </w:rPr>
              <w:t>1</w:t>
            </w:r>
            <w:r w:rsidR="001B290B">
              <w:rPr>
                <w:rFonts w:ascii="Arial" w:hAnsi="Arial" w:cs="Arial"/>
                <w:sz w:val="24"/>
                <w:szCs w:val="24"/>
              </w:rPr>
              <w:t>,</w:t>
            </w:r>
            <w:r w:rsidR="001B290B" w:rsidRPr="004667DD">
              <w:rPr>
                <w:rFonts w:ascii="Arial" w:hAnsi="Arial" w:cs="Arial"/>
                <w:b/>
                <w:bCs/>
                <w:sz w:val="24"/>
                <w:szCs w:val="24"/>
              </w:rPr>
              <w:t>49</w:t>
            </w:r>
            <w:r w:rsidR="001B290B">
              <w:rPr>
                <w:rFonts w:ascii="Arial" w:hAnsi="Arial" w:cs="Arial"/>
                <w:sz w:val="24"/>
                <w:szCs w:val="24"/>
              </w:rPr>
              <w:t>,50)</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Fitness orientation</w:t>
            </w:r>
          </w:p>
        </w:tc>
        <w:tc>
          <w:tcPr>
            <w:tcW w:w="4788" w:type="dxa"/>
            <w:vAlign w:val="bottom"/>
          </w:tcPr>
          <w:p w:rsidR="00CD3364" w:rsidRDefault="00CD3364" w:rsidP="001B290B">
            <w:pPr>
              <w:spacing w:line="480" w:lineRule="auto"/>
              <w:jc w:val="both"/>
              <w:rPr>
                <w:rFonts w:ascii="Arial" w:hAnsi="Arial" w:cs="Arial"/>
                <w:sz w:val="24"/>
                <w:szCs w:val="24"/>
              </w:rPr>
            </w:pPr>
            <w:r>
              <w:rPr>
                <w:rFonts w:ascii="Arial" w:hAnsi="Arial" w:cs="Arial"/>
                <w:sz w:val="24"/>
                <w:szCs w:val="24"/>
              </w:rPr>
              <w:t>Mean</w:t>
            </w:r>
            <w:r w:rsidR="001B290B">
              <w:rPr>
                <w:rFonts w:ascii="Arial" w:hAnsi="Arial" w:cs="Arial"/>
                <w:sz w:val="24"/>
                <w:szCs w:val="24"/>
              </w:rPr>
              <w:t xml:space="preserve"> (4,</w:t>
            </w:r>
            <w:r w:rsidR="001B290B" w:rsidRPr="004667DD">
              <w:rPr>
                <w:rFonts w:ascii="Arial" w:hAnsi="Arial" w:cs="Arial"/>
                <w:b/>
                <w:bCs/>
                <w:sz w:val="24"/>
                <w:szCs w:val="24"/>
              </w:rPr>
              <w:t>6,15,16,25</w:t>
            </w:r>
            <w:r w:rsidR="001B290B">
              <w:rPr>
                <w:rFonts w:ascii="Arial" w:hAnsi="Arial" w:cs="Arial"/>
                <w:sz w:val="24"/>
                <w:szCs w:val="24"/>
              </w:rPr>
              <w:t>,26,</w:t>
            </w:r>
            <w:r w:rsidR="001B290B" w:rsidRPr="004667DD">
              <w:rPr>
                <w:rFonts w:ascii="Arial" w:hAnsi="Arial" w:cs="Arial"/>
                <w:b/>
                <w:bCs/>
                <w:sz w:val="24"/>
                <w:szCs w:val="24"/>
              </w:rPr>
              <w:t>34</w:t>
            </w:r>
            <w:r w:rsidR="001B290B">
              <w:rPr>
                <w:rFonts w:ascii="Arial" w:hAnsi="Arial" w:cs="Arial"/>
                <w:sz w:val="24"/>
                <w:szCs w:val="24"/>
              </w:rPr>
              <w:t>,35,</w:t>
            </w:r>
            <w:r w:rsidR="001B290B" w:rsidRPr="004667DD">
              <w:rPr>
                <w:rFonts w:ascii="Arial" w:hAnsi="Arial" w:cs="Arial"/>
                <w:b/>
                <w:bCs/>
                <w:sz w:val="24"/>
                <w:szCs w:val="24"/>
              </w:rPr>
              <w:t>43</w:t>
            </w:r>
            <w:r w:rsidR="001B290B">
              <w:rPr>
                <w:rFonts w:ascii="Arial" w:hAnsi="Arial" w:cs="Arial"/>
                <w:sz w:val="24"/>
                <w:szCs w:val="24"/>
              </w:rPr>
              <w:t>,44,52,53)</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Health orientation</w:t>
            </w:r>
          </w:p>
        </w:tc>
        <w:tc>
          <w:tcPr>
            <w:tcW w:w="4788" w:type="dxa"/>
            <w:vAlign w:val="bottom"/>
          </w:tcPr>
          <w:p w:rsidR="00CD3364" w:rsidRDefault="00CD3364" w:rsidP="001B290B">
            <w:pPr>
              <w:spacing w:line="480" w:lineRule="auto"/>
              <w:jc w:val="both"/>
              <w:rPr>
                <w:rFonts w:ascii="Arial" w:hAnsi="Arial" w:cs="Arial"/>
                <w:sz w:val="24"/>
                <w:szCs w:val="24"/>
              </w:rPr>
            </w:pPr>
            <w:r>
              <w:rPr>
                <w:rFonts w:ascii="Arial" w:hAnsi="Arial" w:cs="Arial"/>
                <w:sz w:val="24"/>
                <w:szCs w:val="24"/>
              </w:rPr>
              <w:t>Mean</w:t>
            </w:r>
            <w:r w:rsidR="001B290B">
              <w:rPr>
                <w:rFonts w:ascii="Arial" w:hAnsi="Arial" w:cs="Arial"/>
                <w:sz w:val="24"/>
                <w:szCs w:val="24"/>
              </w:rPr>
              <w:t xml:space="preserve"> (8,9,18,19,</w:t>
            </w:r>
            <w:r w:rsidR="001B290B" w:rsidRPr="004667DD">
              <w:rPr>
                <w:rFonts w:ascii="Arial" w:hAnsi="Arial" w:cs="Arial"/>
                <w:b/>
                <w:bCs/>
                <w:sz w:val="24"/>
                <w:szCs w:val="24"/>
              </w:rPr>
              <w:t>28</w:t>
            </w:r>
            <w:r w:rsidR="001B290B">
              <w:rPr>
                <w:rFonts w:ascii="Arial" w:hAnsi="Arial" w:cs="Arial"/>
                <w:sz w:val="24"/>
                <w:szCs w:val="24"/>
              </w:rPr>
              <w:t>,29,</w:t>
            </w:r>
            <w:r w:rsidR="001B290B" w:rsidRPr="004667DD">
              <w:rPr>
                <w:rFonts w:ascii="Arial" w:hAnsi="Arial" w:cs="Arial"/>
                <w:b/>
                <w:bCs/>
                <w:sz w:val="24"/>
                <w:szCs w:val="24"/>
              </w:rPr>
              <w:t>37,38,</w:t>
            </w:r>
            <w:r w:rsidR="001B290B">
              <w:rPr>
                <w:rFonts w:ascii="Arial" w:hAnsi="Arial" w:cs="Arial"/>
                <w:sz w:val="24"/>
                <w:szCs w:val="24"/>
              </w:rPr>
              <w:t>46,</w:t>
            </w:r>
            <w:r w:rsidR="001B290B" w:rsidRPr="004667DD">
              <w:rPr>
                <w:rFonts w:ascii="Arial" w:hAnsi="Arial" w:cs="Arial"/>
                <w:b/>
                <w:bCs/>
                <w:sz w:val="24"/>
                <w:szCs w:val="24"/>
              </w:rPr>
              <w:t>47</w:t>
            </w:r>
            <w:r w:rsidR="001B290B">
              <w:rPr>
                <w:rFonts w:ascii="Arial" w:hAnsi="Arial" w:cs="Arial"/>
                <w:sz w:val="24"/>
                <w:szCs w:val="24"/>
              </w:rPr>
              <w:t>,55,56)</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Overweight preoccupation</w:t>
            </w:r>
          </w:p>
        </w:tc>
        <w:tc>
          <w:tcPr>
            <w:tcW w:w="4788" w:type="dxa"/>
            <w:vAlign w:val="bottom"/>
          </w:tcPr>
          <w:p w:rsidR="00CD3364" w:rsidRDefault="00CD3364" w:rsidP="001B290B">
            <w:pPr>
              <w:spacing w:line="480" w:lineRule="auto"/>
              <w:jc w:val="both"/>
              <w:rPr>
                <w:rFonts w:ascii="Arial" w:hAnsi="Arial" w:cs="Arial"/>
                <w:sz w:val="24"/>
                <w:szCs w:val="24"/>
              </w:rPr>
            </w:pPr>
            <w:r>
              <w:rPr>
                <w:rFonts w:ascii="Arial" w:hAnsi="Arial" w:cs="Arial"/>
                <w:sz w:val="24"/>
                <w:szCs w:val="24"/>
              </w:rPr>
              <w:t>Mean (</w:t>
            </w:r>
            <w:r w:rsidR="001B290B">
              <w:rPr>
                <w:rFonts w:ascii="Arial" w:hAnsi="Arial" w:cs="Arial"/>
                <w:sz w:val="24"/>
                <w:szCs w:val="24"/>
              </w:rPr>
              <w:t>10,20,57,58)</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 xml:space="preserve">Self classified weight </w:t>
            </w:r>
          </w:p>
        </w:tc>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Mean (59,60)</w:t>
            </w:r>
          </w:p>
        </w:tc>
      </w:tr>
      <w:tr w:rsidR="00CD3364" w:rsidTr="003934EE">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Body area satisfaction</w:t>
            </w:r>
          </w:p>
        </w:tc>
        <w:tc>
          <w:tcPr>
            <w:tcW w:w="4788" w:type="dxa"/>
            <w:vAlign w:val="bottom"/>
          </w:tcPr>
          <w:p w:rsidR="00CD3364" w:rsidRDefault="00CD3364" w:rsidP="001D3351">
            <w:pPr>
              <w:spacing w:line="480" w:lineRule="auto"/>
              <w:jc w:val="both"/>
              <w:rPr>
                <w:rFonts w:ascii="Arial" w:hAnsi="Arial" w:cs="Arial"/>
                <w:sz w:val="24"/>
                <w:szCs w:val="24"/>
              </w:rPr>
            </w:pPr>
            <w:r>
              <w:rPr>
                <w:rFonts w:ascii="Arial" w:hAnsi="Arial" w:cs="Arial"/>
                <w:sz w:val="24"/>
                <w:szCs w:val="24"/>
              </w:rPr>
              <w:t>Mean (61,62,63,64,65,66,67,68,69)</w:t>
            </w:r>
          </w:p>
        </w:tc>
      </w:tr>
    </w:tbl>
    <w:p w:rsidR="00CD3364" w:rsidRDefault="001B290B" w:rsidP="003934EE">
      <w:pPr>
        <w:spacing w:line="480" w:lineRule="auto"/>
        <w:jc w:val="right"/>
        <w:rPr>
          <w:rFonts w:ascii="Arial" w:hAnsi="Arial" w:cs="Arial"/>
          <w:sz w:val="24"/>
          <w:szCs w:val="24"/>
        </w:rPr>
      </w:pPr>
      <w:r>
        <w:rPr>
          <w:rFonts w:ascii="Arial" w:hAnsi="Arial" w:cs="Arial"/>
          <w:sz w:val="24"/>
          <w:szCs w:val="24"/>
        </w:rPr>
        <w:t>Adapted from (Brown et al., 1990; Cash, 2000)</w:t>
      </w:r>
      <w:r w:rsidR="004667DD">
        <w:rPr>
          <w:rFonts w:ascii="Arial" w:hAnsi="Arial" w:cs="Arial"/>
          <w:sz w:val="24"/>
          <w:szCs w:val="24"/>
        </w:rPr>
        <w:t>.</w:t>
      </w:r>
    </w:p>
    <w:p w:rsidR="003934EE" w:rsidRDefault="003934EE" w:rsidP="003934EE">
      <w:pPr>
        <w:spacing w:line="480" w:lineRule="auto"/>
        <w:jc w:val="right"/>
        <w:rPr>
          <w:rFonts w:ascii="Arial" w:hAnsi="Arial" w:cs="Arial"/>
          <w:sz w:val="24"/>
          <w:szCs w:val="24"/>
        </w:rPr>
      </w:pPr>
    </w:p>
    <w:p w:rsidR="003934EE" w:rsidRDefault="003934EE" w:rsidP="003934EE">
      <w:pPr>
        <w:pStyle w:val="ListParagraph"/>
        <w:numPr>
          <w:ilvl w:val="0"/>
          <w:numId w:val="36"/>
        </w:numPr>
        <w:spacing w:line="480" w:lineRule="auto"/>
        <w:jc w:val="both"/>
        <w:rPr>
          <w:rFonts w:ascii="Arial" w:hAnsi="Arial" w:cs="Arial"/>
          <w:sz w:val="24"/>
          <w:szCs w:val="24"/>
        </w:rPr>
      </w:pPr>
      <w:r>
        <w:rPr>
          <w:rFonts w:ascii="Arial" w:hAnsi="Arial" w:cs="Arial"/>
          <w:sz w:val="24"/>
          <w:szCs w:val="24"/>
        </w:rPr>
        <w:t xml:space="preserve">Items are scored like answers e.g. for answer = 1 (definitely disagree), a score of 1 is given.  </w:t>
      </w:r>
    </w:p>
    <w:p w:rsidR="008610ED" w:rsidRDefault="008610ED" w:rsidP="003934EE">
      <w:pPr>
        <w:pStyle w:val="ListParagraph"/>
        <w:numPr>
          <w:ilvl w:val="0"/>
          <w:numId w:val="36"/>
        </w:numPr>
        <w:spacing w:line="480" w:lineRule="auto"/>
        <w:jc w:val="both"/>
        <w:rPr>
          <w:rFonts w:ascii="Arial" w:hAnsi="Arial" w:cs="Arial"/>
          <w:sz w:val="24"/>
          <w:szCs w:val="24"/>
        </w:rPr>
      </w:pPr>
      <w:r w:rsidRPr="003934EE">
        <w:rPr>
          <w:rFonts w:ascii="Arial" w:hAnsi="Arial" w:cs="Arial"/>
          <w:sz w:val="24"/>
          <w:szCs w:val="24"/>
        </w:rPr>
        <w:t>Bolded items are scored in reversed order (1=5, 2=4, 3=3, 4=2 and 5=1)</w:t>
      </w:r>
    </w:p>
    <w:p w:rsidR="003934EE" w:rsidRPr="003934EE" w:rsidRDefault="003934EE" w:rsidP="003934EE">
      <w:pPr>
        <w:pStyle w:val="ListParagraph"/>
        <w:numPr>
          <w:ilvl w:val="0"/>
          <w:numId w:val="36"/>
        </w:numPr>
        <w:spacing w:line="480" w:lineRule="auto"/>
        <w:jc w:val="both"/>
        <w:rPr>
          <w:rFonts w:ascii="Arial" w:hAnsi="Arial" w:cs="Arial"/>
          <w:sz w:val="24"/>
          <w:szCs w:val="24"/>
        </w:rPr>
      </w:pPr>
      <w:r>
        <w:rPr>
          <w:rFonts w:ascii="Arial" w:hAnsi="Arial" w:cs="Arial"/>
          <w:sz w:val="24"/>
          <w:szCs w:val="24"/>
        </w:rPr>
        <w:t xml:space="preserve">Mean for each MBSRQ scale is calculated </w:t>
      </w:r>
    </w:p>
    <w:p w:rsidR="004667DD" w:rsidRDefault="004667DD" w:rsidP="001D3351">
      <w:pPr>
        <w:spacing w:line="480" w:lineRule="auto"/>
        <w:jc w:val="both"/>
        <w:rPr>
          <w:rFonts w:ascii="Arial" w:hAnsi="Arial" w:cs="Arial"/>
          <w:sz w:val="24"/>
          <w:szCs w:val="24"/>
        </w:rPr>
      </w:pPr>
    </w:p>
    <w:p w:rsidR="004667DD" w:rsidRDefault="004667DD" w:rsidP="001D3351">
      <w:pPr>
        <w:spacing w:line="480" w:lineRule="auto"/>
        <w:jc w:val="both"/>
        <w:rPr>
          <w:rFonts w:ascii="Arial" w:hAnsi="Arial" w:cs="Arial"/>
          <w:sz w:val="24"/>
          <w:szCs w:val="24"/>
        </w:rPr>
      </w:pPr>
    </w:p>
    <w:p w:rsidR="00310379" w:rsidRPr="00F13F91" w:rsidRDefault="00310379" w:rsidP="00F13F91">
      <w:pPr>
        <w:pStyle w:val="Heading1"/>
      </w:pPr>
      <w:bookmarkStart w:id="39" w:name="_Toc463007573"/>
      <w:r w:rsidRPr="00F13F91">
        <w:lastRenderedPageBreak/>
        <w:t>Appendix 7- Revised scoring system for MBSRQ</w:t>
      </w:r>
      <w:bookmarkEnd w:id="39"/>
    </w:p>
    <w:p w:rsidR="006C347D" w:rsidRPr="006C347D" w:rsidRDefault="006C347D" w:rsidP="006C347D"/>
    <w:p w:rsidR="00310379" w:rsidRDefault="001B290B" w:rsidP="001D3351">
      <w:pPr>
        <w:spacing w:line="480" w:lineRule="auto"/>
        <w:jc w:val="both"/>
        <w:rPr>
          <w:rFonts w:ascii="Arial" w:hAnsi="Arial" w:cs="Arial"/>
          <w:sz w:val="24"/>
          <w:szCs w:val="24"/>
          <w:u w:val="single"/>
        </w:rPr>
      </w:pPr>
      <w:r w:rsidRPr="001B290B">
        <w:rPr>
          <w:rFonts w:ascii="Arial" w:hAnsi="Arial" w:cs="Arial"/>
          <w:sz w:val="24"/>
          <w:szCs w:val="24"/>
          <w:u w:val="single"/>
        </w:rPr>
        <w:t xml:space="preserve">Table C: Revised scoring system for MBSRQ </w:t>
      </w:r>
    </w:p>
    <w:tbl>
      <w:tblPr>
        <w:tblStyle w:val="TableGrid"/>
        <w:tblW w:w="0" w:type="auto"/>
        <w:tblLook w:val="04A0"/>
      </w:tblPr>
      <w:tblGrid>
        <w:gridCol w:w="4068"/>
        <w:gridCol w:w="5508"/>
      </w:tblGrid>
      <w:tr w:rsidR="001B290B" w:rsidRPr="001B290B" w:rsidTr="003934EE">
        <w:tc>
          <w:tcPr>
            <w:tcW w:w="4068" w:type="dxa"/>
            <w:vAlign w:val="center"/>
          </w:tcPr>
          <w:p w:rsidR="001B290B" w:rsidRPr="003934EE" w:rsidRDefault="001B290B" w:rsidP="003934EE">
            <w:pPr>
              <w:spacing w:line="480" w:lineRule="auto"/>
              <w:rPr>
                <w:rFonts w:ascii="Arial" w:hAnsi="Arial" w:cs="Arial"/>
                <w:b/>
                <w:bCs/>
                <w:sz w:val="24"/>
                <w:szCs w:val="24"/>
              </w:rPr>
            </w:pPr>
            <w:r w:rsidRPr="003934EE">
              <w:rPr>
                <w:rFonts w:ascii="Arial" w:hAnsi="Arial" w:cs="Arial"/>
                <w:b/>
                <w:bCs/>
                <w:sz w:val="24"/>
                <w:szCs w:val="24"/>
              </w:rPr>
              <w:t>MBSRQ Subscales</w:t>
            </w:r>
          </w:p>
        </w:tc>
        <w:tc>
          <w:tcPr>
            <w:tcW w:w="5508" w:type="dxa"/>
            <w:vAlign w:val="center"/>
          </w:tcPr>
          <w:p w:rsidR="001B290B" w:rsidRPr="003934EE" w:rsidRDefault="001B290B" w:rsidP="003934EE">
            <w:pPr>
              <w:spacing w:line="480" w:lineRule="auto"/>
              <w:jc w:val="center"/>
              <w:rPr>
                <w:rFonts w:ascii="Arial" w:hAnsi="Arial" w:cs="Arial"/>
                <w:b/>
                <w:bCs/>
                <w:sz w:val="24"/>
                <w:szCs w:val="24"/>
              </w:rPr>
            </w:pPr>
            <w:r w:rsidRPr="003934EE">
              <w:rPr>
                <w:rFonts w:ascii="Arial" w:hAnsi="Arial" w:cs="Arial"/>
                <w:b/>
                <w:bCs/>
                <w:sz w:val="24"/>
                <w:szCs w:val="24"/>
              </w:rPr>
              <w:t>Scoring (items number)</w:t>
            </w:r>
          </w:p>
        </w:tc>
      </w:tr>
      <w:tr w:rsidR="001B290B" w:rsidRPr="001B290B" w:rsidTr="003934EE">
        <w:tc>
          <w:tcPr>
            <w:tcW w:w="4068" w:type="dxa"/>
            <w:vAlign w:val="center"/>
          </w:tcPr>
          <w:p w:rsidR="001B290B" w:rsidRPr="001B290B" w:rsidRDefault="001B290B" w:rsidP="003934EE">
            <w:pPr>
              <w:spacing w:line="480" w:lineRule="auto"/>
              <w:rPr>
                <w:rFonts w:ascii="Arial" w:hAnsi="Arial" w:cs="Arial"/>
                <w:sz w:val="24"/>
                <w:szCs w:val="24"/>
              </w:rPr>
            </w:pPr>
            <w:r w:rsidRPr="001B290B">
              <w:rPr>
                <w:rFonts w:ascii="Arial" w:hAnsi="Arial" w:cs="Arial"/>
                <w:sz w:val="24"/>
                <w:szCs w:val="24"/>
              </w:rPr>
              <w:t>Appearance evaluation</w:t>
            </w:r>
          </w:p>
        </w:tc>
        <w:tc>
          <w:tcPr>
            <w:tcW w:w="5508" w:type="dxa"/>
            <w:vAlign w:val="center"/>
          </w:tcPr>
          <w:p w:rsidR="001B290B" w:rsidRPr="001B290B" w:rsidRDefault="001B290B" w:rsidP="003934EE">
            <w:pPr>
              <w:spacing w:line="480" w:lineRule="auto"/>
              <w:rPr>
                <w:rFonts w:ascii="Arial" w:hAnsi="Arial" w:cs="Arial"/>
                <w:sz w:val="24"/>
                <w:szCs w:val="24"/>
              </w:rPr>
            </w:pPr>
            <w:r w:rsidRPr="001B290B">
              <w:rPr>
                <w:rFonts w:ascii="Arial" w:hAnsi="Arial" w:cs="Arial"/>
                <w:sz w:val="24"/>
                <w:szCs w:val="24"/>
              </w:rPr>
              <w:t>Mean</w:t>
            </w:r>
            <w:r>
              <w:rPr>
                <w:rFonts w:ascii="Arial" w:hAnsi="Arial" w:cs="Arial"/>
                <w:sz w:val="24"/>
                <w:szCs w:val="24"/>
              </w:rPr>
              <w:t xml:space="preserve"> (5,11,21,30,39</w:t>
            </w:r>
            <w:r w:rsidRPr="004667DD">
              <w:rPr>
                <w:rFonts w:ascii="Arial" w:hAnsi="Arial" w:cs="Arial"/>
                <w:b/>
                <w:bCs/>
                <w:sz w:val="24"/>
                <w:szCs w:val="24"/>
              </w:rPr>
              <w:t>,42,48)</w:t>
            </w:r>
          </w:p>
        </w:tc>
      </w:tr>
      <w:tr w:rsidR="001B290B" w:rsidRPr="001B290B" w:rsidTr="003934EE">
        <w:tc>
          <w:tcPr>
            <w:tcW w:w="4068" w:type="dxa"/>
            <w:vAlign w:val="center"/>
          </w:tcPr>
          <w:p w:rsidR="001B290B" w:rsidRPr="001B290B" w:rsidRDefault="001B290B" w:rsidP="003934EE">
            <w:pPr>
              <w:spacing w:line="480" w:lineRule="auto"/>
              <w:rPr>
                <w:rFonts w:ascii="Arial" w:hAnsi="Arial" w:cs="Arial"/>
                <w:sz w:val="24"/>
                <w:szCs w:val="24"/>
              </w:rPr>
            </w:pPr>
            <w:r w:rsidRPr="001B290B">
              <w:rPr>
                <w:rFonts w:ascii="Arial" w:hAnsi="Arial" w:cs="Arial"/>
                <w:sz w:val="24"/>
                <w:szCs w:val="24"/>
              </w:rPr>
              <w:t>Appearance orientation</w:t>
            </w:r>
          </w:p>
        </w:tc>
        <w:tc>
          <w:tcPr>
            <w:tcW w:w="5508" w:type="dxa"/>
            <w:vAlign w:val="center"/>
          </w:tcPr>
          <w:p w:rsidR="001B290B" w:rsidRPr="001B290B" w:rsidRDefault="001B290B" w:rsidP="003934EE">
            <w:pPr>
              <w:spacing w:line="480" w:lineRule="auto"/>
              <w:rPr>
                <w:rFonts w:ascii="Arial" w:hAnsi="Arial" w:cs="Arial"/>
                <w:sz w:val="24"/>
                <w:szCs w:val="24"/>
              </w:rPr>
            </w:pPr>
            <w:r>
              <w:rPr>
                <w:rFonts w:ascii="Arial" w:hAnsi="Arial" w:cs="Arial"/>
                <w:sz w:val="24"/>
                <w:szCs w:val="24"/>
              </w:rPr>
              <w:t>Mean (1,2,12,13,22,</w:t>
            </w:r>
            <w:r w:rsidRPr="00895C3A">
              <w:rPr>
                <w:rFonts w:ascii="Arial" w:hAnsi="Arial" w:cs="Arial"/>
                <w:b/>
                <w:bCs/>
                <w:sz w:val="24"/>
                <w:szCs w:val="24"/>
              </w:rPr>
              <w:t>23</w:t>
            </w:r>
            <w:r>
              <w:rPr>
                <w:rFonts w:ascii="Arial" w:hAnsi="Arial" w:cs="Arial"/>
                <w:sz w:val="24"/>
                <w:szCs w:val="24"/>
              </w:rPr>
              <w:t>,31,</w:t>
            </w:r>
            <w:r w:rsidRPr="00895C3A">
              <w:rPr>
                <w:rFonts w:ascii="Arial" w:hAnsi="Arial" w:cs="Arial"/>
                <w:b/>
                <w:bCs/>
                <w:sz w:val="24"/>
                <w:szCs w:val="24"/>
              </w:rPr>
              <w:t>32</w:t>
            </w:r>
            <w:r>
              <w:rPr>
                <w:rFonts w:ascii="Arial" w:hAnsi="Arial" w:cs="Arial"/>
                <w:sz w:val="24"/>
                <w:szCs w:val="24"/>
              </w:rPr>
              <w:t>,</w:t>
            </w:r>
            <w:r w:rsidRPr="00895C3A">
              <w:rPr>
                <w:rFonts w:ascii="Arial" w:hAnsi="Arial" w:cs="Arial"/>
                <w:b/>
                <w:bCs/>
                <w:sz w:val="24"/>
                <w:szCs w:val="24"/>
              </w:rPr>
              <w:t>40</w:t>
            </w:r>
            <w:r>
              <w:rPr>
                <w:rFonts w:ascii="Arial" w:hAnsi="Arial" w:cs="Arial"/>
                <w:sz w:val="24"/>
                <w:szCs w:val="24"/>
              </w:rPr>
              <w:t>,41,</w:t>
            </w:r>
            <w:r w:rsidRPr="00895C3A">
              <w:rPr>
                <w:rFonts w:ascii="Arial" w:hAnsi="Arial" w:cs="Arial"/>
                <w:b/>
                <w:bCs/>
                <w:sz w:val="24"/>
                <w:szCs w:val="24"/>
              </w:rPr>
              <w:t>49</w:t>
            </w:r>
            <w:r>
              <w:rPr>
                <w:rFonts w:ascii="Arial" w:hAnsi="Arial" w:cs="Arial"/>
                <w:sz w:val="24"/>
                <w:szCs w:val="24"/>
              </w:rPr>
              <w:t>,50)</w:t>
            </w:r>
          </w:p>
        </w:tc>
      </w:tr>
      <w:tr w:rsidR="001B290B" w:rsidRPr="001B290B" w:rsidTr="003934EE">
        <w:tc>
          <w:tcPr>
            <w:tcW w:w="4068" w:type="dxa"/>
            <w:vAlign w:val="center"/>
          </w:tcPr>
          <w:p w:rsidR="001B290B" w:rsidRPr="001B290B" w:rsidRDefault="004667DD" w:rsidP="003934EE">
            <w:pPr>
              <w:spacing w:line="480" w:lineRule="auto"/>
              <w:rPr>
                <w:rFonts w:ascii="Arial" w:hAnsi="Arial" w:cs="Arial"/>
                <w:sz w:val="24"/>
                <w:szCs w:val="24"/>
              </w:rPr>
            </w:pPr>
            <w:r w:rsidRPr="001B290B">
              <w:rPr>
                <w:rFonts w:ascii="Arial" w:hAnsi="Arial" w:cs="Arial"/>
                <w:sz w:val="24"/>
                <w:szCs w:val="24"/>
              </w:rPr>
              <w:t>Fitness evaluation</w:t>
            </w:r>
          </w:p>
        </w:tc>
        <w:tc>
          <w:tcPr>
            <w:tcW w:w="5508" w:type="dxa"/>
            <w:vAlign w:val="center"/>
          </w:tcPr>
          <w:p w:rsidR="001B290B" w:rsidRPr="001B290B" w:rsidRDefault="001B290B" w:rsidP="003934EE">
            <w:pPr>
              <w:spacing w:line="480" w:lineRule="auto"/>
              <w:rPr>
                <w:rFonts w:ascii="Arial" w:hAnsi="Arial" w:cs="Arial"/>
                <w:sz w:val="24"/>
                <w:szCs w:val="24"/>
              </w:rPr>
            </w:pPr>
            <w:r>
              <w:rPr>
                <w:rFonts w:ascii="Arial" w:hAnsi="Arial" w:cs="Arial"/>
                <w:sz w:val="24"/>
                <w:szCs w:val="24"/>
              </w:rPr>
              <w:t>Mean (24,</w:t>
            </w:r>
            <w:r w:rsidRPr="00895C3A">
              <w:rPr>
                <w:rFonts w:ascii="Arial" w:hAnsi="Arial" w:cs="Arial"/>
                <w:b/>
                <w:bCs/>
                <w:sz w:val="24"/>
                <w:szCs w:val="24"/>
              </w:rPr>
              <w:t>33</w:t>
            </w:r>
            <w:r>
              <w:rPr>
                <w:rFonts w:ascii="Arial" w:hAnsi="Arial" w:cs="Arial"/>
                <w:sz w:val="24"/>
                <w:szCs w:val="24"/>
              </w:rPr>
              <w:t>,51)</w:t>
            </w:r>
          </w:p>
        </w:tc>
      </w:tr>
      <w:tr w:rsidR="001B290B" w:rsidRPr="001B290B" w:rsidTr="003934EE">
        <w:tc>
          <w:tcPr>
            <w:tcW w:w="4068" w:type="dxa"/>
            <w:vAlign w:val="center"/>
          </w:tcPr>
          <w:p w:rsidR="001B290B" w:rsidRPr="001B290B" w:rsidRDefault="004667DD" w:rsidP="003934EE">
            <w:pPr>
              <w:spacing w:line="480" w:lineRule="auto"/>
              <w:rPr>
                <w:rFonts w:ascii="Arial" w:hAnsi="Arial" w:cs="Arial"/>
                <w:sz w:val="24"/>
                <w:szCs w:val="24"/>
              </w:rPr>
            </w:pPr>
            <w:r w:rsidRPr="001B290B">
              <w:rPr>
                <w:rFonts w:ascii="Arial" w:hAnsi="Arial" w:cs="Arial"/>
                <w:sz w:val="24"/>
                <w:szCs w:val="24"/>
              </w:rPr>
              <w:t>Fitness orientation</w:t>
            </w:r>
          </w:p>
        </w:tc>
        <w:tc>
          <w:tcPr>
            <w:tcW w:w="5508" w:type="dxa"/>
            <w:vAlign w:val="center"/>
          </w:tcPr>
          <w:p w:rsidR="001B290B" w:rsidRPr="001B290B" w:rsidRDefault="001B290B" w:rsidP="003934EE">
            <w:pPr>
              <w:spacing w:line="480" w:lineRule="auto"/>
              <w:rPr>
                <w:rFonts w:ascii="Arial" w:hAnsi="Arial" w:cs="Arial"/>
                <w:sz w:val="24"/>
                <w:szCs w:val="24"/>
              </w:rPr>
            </w:pPr>
            <w:r>
              <w:rPr>
                <w:rFonts w:ascii="Arial" w:hAnsi="Arial" w:cs="Arial"/>
                <w:sz w:val="24"/>
                <w:szCs w:val="24"/>
              </w:rPr>
              <w:t>Mean(3,4,</w:t>
            </w:r>
            <w:r w:rsidRPr="00895C3A">
              <w:rPr>
                <w:rFonts w:ascii="Arial" w:hAnsi="Arial" w:cs="Arial"/>
                <w:b/>
                <w:bCs/>
                <w:sz w:val="24"/>
                <w:szCs w:val="24"/>
              </w:rPr>
              <w:t>6</w:t>
            </w:r>
            <w:r>
              <w:rPr>
                <w:rFonts w:ascii="Arial" w:hAnsi="Arial" w:cs="Arial"/>
                <w:sz w:val="24"/>
                <w:szCs w:val="24"/>
              </w:rPr>
              <w:t>,14,</w:t>
            </w:r>
            <w:r w:rsidRPr="00895C3A">
              <w:rPr>
                <w:rFonts w:ascii="Arial" w:hAnsi="Arial" w:cs="Arial"/>
                <w:b/>
                <w:bCs/>
                <w:sz w:val="24"/>
                <w:szCs w:val="24"/>
              </w:rPr>
              <w:t>15,16</w:t>
            </w:r>
            <w:r>
              <w:rPr>
                <w:rFonts w:ascii="Arial" w:hAnsi="Arial" w:cs="Arial"/>
                <w:sz w:val="24"/>
                <w:szCs w:val="24"/>
              </w:rPr>
              <w:t>,</w:t>
            </w:r>
            <w:r w:rsidRPr="00895C3A">
              <w:rPr>
                <w:rFonts w:ascii="Arial" w:hAnsi="Arial" w:cs="Arial"/>
                <w:b/>
                <w:bCs/>
                <w:sz w:val="24"/>
                <w:szCs w:val="24"/>
              </w:rPr>
              <w:t>25</w:t>
            </w:r>
            <w:r>
              <w:rPr>
                <w:rFonts w:ascii="Arial" w:hAnsi="Arial" w:cs="Arial"/>
                <w:sz w:val="24"/>
                <w:szCs w:val="24"/>
              </w:rPr>
              <w:t>,26,</w:t>
            </w:r>
            <w:r w:rsidRPr="00895C3A">
              <w:rPr>
                <w:rFonts w:ascii="Arial" w:hAnsi="Arial" w:cs="Arial"/>
                <w:b/>
                <w:bCs/>
                <w:sz w:val="24"/>
                <w:szCs w:val="24"/>
              </w:rPr>
              <w:t>34</w:t>
            </w:r>
            <w:r>
              <w:rPr>
                <w:rFonts w:ascii="Arial" w:hAnsi="Arial" w:cs="Arial"/>
                <w:sz w:val="24"/>
                <w:szCs w:val="24"/>
              </w:rPr>
              <w:t>,35,</w:t>
            </w:r>
            <w:r w:rsidRPr="00895C3A">
              <w:rPr>
                <w:rFonts w:ascii="Arial" w:hAnsi="Arial" w:cs="Arial"/>
                <w:b/>
                <w:bCs/>
                <w:sz w:val="24"/>
                <w:szCs w:val="24"/>
              </w:rPr>
              <w:t>43</w:t>
            </w:r>
            <w:r>
              <w:rPr>
                <w:rFonts w:ascii="Arial" w:hAnsi="Arial" w:cs="Arial"/>
                <w:sz w:val="24"/>
                <w:szCs w:val="24"/>
              </w:rPr>
              <w:t>,44,53)</w:t>
            </w:r>
          </w:p>
        </w:tc>
      </w:tr>
      <w:tr w:rsidR="001B290B" w:rsidRPr="001B290B" w:rsidTr="003934EE">
        <w:tc>
          <w:tcPr>
            <w:tcW w:w="4068" w:type="dxa"/>
            <w:vAlign w:val="center"/>
          </w:tcPr>
          <w:p w:rsidR="001B290B" w:rsidRPr="001B290B" w:rsidRDefault="004667DD" w:rsidP="003934EE">
            <w:pPr>
              <w:spacing w:line="480" w:lineRule="auto"/>
              <w:rPr>
                <w:rFonts w:ascii="Arial" w:hAnsi="Arial" w:cs="Arial"/>
                <w:sz w:val="24"/>
                <w:szCs w:val="24"/>
              </w:rPr>
            </w:pPr>
            <w:r w:rsidRPr="001B290B">
              <w:rPr>
                <w:rFonts w:ascii="Arial" w:hAnsi="Arial" w:cs="Arial"/>
                <w:sz w:val="24"/>
                <w:szCs w:val="24"/>
              </w:rPr>
              <w:t>Health evaluation</w:t>
            </w:r>
          </w:p>
        </w:tc>
        <w:tc>
          <w:tcPr>
            <w:tcW w:w="5508" w:type="dxa"/>
            <w:vAlign w:val="center"/>
          </w:tcPr>
          <w:p w:rsidR="001B290B" w:rsidRPr="001B290B" w:rsidRDefault="001B290B" w:rsidP="003934EE">
            <w:pPr>
              <w:spacing w:line="480" w:lineRule="auto"/>
              <w:rPr>
                <w:rFonts w:ascii="Arial" w:hAnsi="Arial" w:cs="Arial"/>
                <w:sz w:val="24"/>
                <w:szCs w:val="24"/>
              </w:rPr>
            </w:pPr>
            <w:r>
              <w:rPr>
                <w:rFonts w:ascii="Arial" w:hAnsi="Arial" w:cs="Arial"/>
                <w:sz w:val="24"/>
                <w:szCs w:val="24"/>
              </w:rPr>
              <w:t>Mean (</w:t>
            </w:r>
            <w:r w:rsidR="004667DD">
              <w:rPr>
                <w:rFonts w:ascii="Arial" w:hAnsi="Arial" w:cs="Arial"/>
                <w:sz w:val="24"/>
                <w:szCs w:val="24"/>
              </w:rPr>
              <w:t>7,</w:t>
            </w:r>
            <w:r w:rsidR="004667DD" w:rsidRPr="00895C3A">
              <w:rPr>
                <w:rFonts w:ascii="Arial" w:hAnsi="Arial" w:cs="Arial"/>
                <w:b/>
                <w:bCs/>
                <w:sz w:val="24"/>
                <w:szCs w:val="24"/>
              </w:rPr>
              <w:t>17</w:t>
            </w:r>
            <w:r w:rsidR="004667DD">
              <w:rPr>
                <w:rFonts w:ascii="Arial" w:hAnsi="Arial" w:cs="Arial"/>
                <w:sz w:val="24"/>
                <w:szCs w:val="24"/>
              </w:rPr>
              <w:t>,</w:t>
            </w:r>
            <w:r w:rsidR="004667DD" w:rsidRPr="00895C3A">
              <w:rPr>
                <w:rFonts w:ascii="Arial" w:hAnsi="Arial" w:cs="Arial"/>
                <w:sz w:val="24"/>
                <w:szCs w:val="24"/>
              </w:rPr>
              <w:t>27</w:t>
            </w:r>
            <w:r w:rsidR="004667DD">
              <w:rPr>
                <w:rFonts w:ascii="Arial" w:hAnsi="Arial" w:cs="Arial"/>
                <w:sz w:val="24"/>
                <w:szCs w:val="24"/>
              </w:rPr>
              <w:t>,</w:t>
            </w:r>
            <w:r w:rsidR="004667DD" w:rsidRPr="00895C3A">
              <w:rPr>
                <w:rFonts w:ascii="Arial" w:hAnsi="Arial" w:cs="Arial"/>
                <w:b/>
                <w:bCs/>
                <w:sz w:val="24"/>
                <w:szCs w:val="24"/>
              </w:rPr>
              <w:t>36</w:t>
            </w:r>
            <w:r w:rsidR="004667DD">
              <w:rPr>
                <w:rFonts w:ascii="Arial" w:hAnsi="Arial" w:cs="Arial"/>
                <w:sz w:val="24"/>
                <w:szCs w:val="24"/>
              </w:rPr>
              <w:t>,</w:t>
            </w:r>
            <w:r w:rsidR="004667DD" w:rsidRPr="00895C3A">
              <w:rPr>
                <w:rFonts w:ascii="Arial" w:hAnsi="Arial" w:cs="Arial"/>
                <w:b/>
                <w:bCs/>
                <w:sz w:val="24"/>
                <w:szCs w:val="24"/>
              </w:rPr>
              <w:t>45</w:t>
            </w:r>
            <w:r w:rsidR="004667DD">
              <w:rPr>
                <w:rFonts w:ascii="Arial" w:hAnsi="Arial" w:cs="Arial"/>
                <w:sz w:val="24"/>
                <w:szCs w:val="24"/>
              </w:rPr>
              <w:t>,54)</w:t>
            </w:r>
          </w:p>
        </w:tc>
      </w:tr>
      <w:tr w:rsidR="001B290B" w:rsidRPr="001B290B" w:rsidTr="003934EE">
        <w:tc>
          <w:tcPr>
            <w:tcW w:w="4068" w:type="dxa"/>
            <w:vAlign w:val="center"/>
          </w:tcPr>
          <w:p w:rsidR="001B290B" w:rsidRPr="001B290B" w:rsidRDefault="001B290B" w:rsidP="003934EE">
            <w:pPr>
              <w:spacing w:line="480" w:lineRule="auto"/>
              <w:rPr>
                <w:rFonts w:ascii="Arial" w:hAnsi="Arial" w:cs="Arial"/>
                <w:sz w:val="24"/>
                <w:szCs w:val="24"/>
              </w:rPr>
            </w:pPr>
            <w:r w:rsidRPr="001B290B">
              <w:rPr>
                <w:rFonts w:ascii="Arial" w:hAnsi="Arial" w:cs="Arial"/>
                <w:sz w:val="24"/>
                <w:szCs w:val="24"/>
              </w:rPr>
              <w:t>Health orientation</w:t>
            </w:r>
          </w:p>
        </w:tc>
        <w:tc>
          <w:tcPr>
            <w:tcW w:w="5508" w:type="dxa"/>
            <w:vAlign w:val="center"/>
          </w:tcPr>
          <w:p w:rsidR="001B290B" w:rsidRPr="001B290B" w:rsidRDefault="004667DD" w:rsidP="003934EE">
            <w:pPr>
              <w:spacing w:line="480" w:lineRule="auto"/>
              <w:rPr>
                <w:rFonts w:ascii="Arial" w:hAnsi="Arial" w:cs="Arial"/>
                <w:sz w:val="24"/>
                <w:szCs w:val="24"/>
              </w:rPr>
            </w:pPr>
            <w:r>
              <w:rPr>
                <w:rFonts w:ascii="Arial" w:hAnsi="Arial" w:cs="Arial"/>
                <w:sz w:val="24"/>
                <w:szCs w:val="24"/>
              </w:rPr>
              <w:t>Mean (8,9,18,19,</w:t>
            </w:r>
            <w:r w:rsidRPr="00895C3A">
              <w:rPr>
                <w:rFonts w:ascii="Arial" w:hAnsi="Arial" w:cs="Arial"/>
                <w:b/>
                <w:bCs/>
                <w:sz w:val="24"/>
                <w:szCs w:val="24"/>
              </w:rPr>
              <w:t>28</w:t>
            </w:r>
            <w:r>
              <w:rPr>
                <w:rFonts w:ascii="Arial" w:hAnsi="Arial" w:cs="Arial"/>
                <w:sz w:val="24"/>
                <w:szCs w:val="24"/>
              </w:rPr>
              <w:t>,29,</w:t>
            </w:r>
            <w:r w:rsidRPr="00895C3A">
              <w:rPr>
                <w:rFonts w:ascii="Arial" w:hAnsi="Arial" w:cs="Arial"/>
                <w:b/>
                <w:bCs/>
                <w:sz w:val="24"/>
                <w:szCs w:val="24"/>
              </w:rPr>
              <w:t>38</w:t>
            </w:r>
            <w:r>
              <w:rPr>
                <w:rFonts w:ascii="Arial" w:hAnsi="Arial" w:cs="Arial"/>
                <w:sz w:val="24"/>
                <w:szCs w:val="24"/>
              </w:rPr>
              <w:t>,52)</w:t>
            </w:r>
          </w:p>
        </w:tc>
      </w:tr>
      <w:tr w:rsidR="001B290B" w:rsidRPr="001B290B" w:rsidTr="003934EE">
        <w:tc>
          <w:tcPr>
            <w:tcW w:w="4068" w:type="dxa"/>
            <w:vAlign w:val="center"/>
          </w:tcPr>
          <w:p w:rsidR="001B290B" w:rsidRPr="001B290B" w:rsidRDefault="004667DD" w:rsidP="003934EE">
            <w:pPr>
              <w:spacing w:line="480" w:lineRule="auto"/>
              <w:rPr>
                <w:rFonts w:ascii="Arial" w:hAnsi="Arial" w:cs="Arial"/>
                <w:sz w:val="24"/>
                <w:szCs w:val="24"/>
              </w:rPr>
            </w:pPr>
            <w:r>
              <w:rPr>
                <w:rFonts w:ascii="Arial" w:hAnsi="Arial" w:cs="Arial"/>
                <w:sz w:val="24"/>
                <w:szCs w:val="24"/>
              </w:rPr>
              <w:t>Illness orientation</w:t>
            </w:r>
          </w:p>
        </w:tc>
        <w:tc>
          <w:tcPr>
            <w:tcW w:w="5508" w:type="dxa"/>
            <w:vAlign w:val="center"/>
          </w:tcPr>
          <w:p w:rsidR="001B290B" w:rsidRPr="001B290B" w:rsidRDefault="004667DD" w:rsidP="003934EE">
            <w:pPr>
              <w:spacing w:line="480" w:lineRule="auto"/>
              <w:rPr>
                <w:rFonts w:ascii="Arial" w:hAnsi="Arial" w:cs="Arial"/>
                <w:sz w:val="24"/>
                <w:szCs w:val="24"/>
              </w:rPr>
            </w:pPr>
            <w:r>
              <w:rPr>
                <w:rFonts w:ascii="Arial" w:hAnsi="Arial" w:cs="Arial"/>
                <w:sz w:val="24"/>
                <w:szCs w:val="24"/>
              </w:rPr>
              <w:t>Mean (</w:t>
            </w:r>
            <w:r w:rsidRPr="00895C3A">
              <w:rPr>
                <w:rFonts w:ascii="Arial" w:hAnsi="Arial" w:cs="Arial"/>
                <w:b/>
                <w:bCs/>
                <w:sz w:val="24"/>
                <w:szCs w:val="24"/>
              </w:rPr>
              <w:t>37</w:t>
            </w:r>
            <w:r>
              <w:rPr>
                <w:rFonts w:ascii="Arial" w:hAnsi="Arial" w:cs="Arial"/>
                <w:sz w:val="24"/>
                <w:szCs w:val="24"/>
              </w:rPr>
              <w:t>,46,</w:t>
            </w:r>
            <w:r w:rsidRPr="00895C3A">
              <w:rPr>
                <w:rFonts w:ascii="Arial" w:hAnsi="Arial" w:cs="Arial"/>
                <w:b/>
                <w:bCs/>
                <w:sz w:val="24"/>
                <w:szCs w:val="24"/>
              </w:rPr>
              <w:t>47</w:t>
            </w:r>
            <w:r>
              <w:rPr>
                <w:rFonts w:ascii="Arial" w:hAnsi="Arial" w:cs="Arial"/>
                <w:sz w:val="24"/>
                <w:szCs w:val="24"/>
              </w:rPr>
              <w:t>,55,56)</w:t>
            </w:r>
          </w:p>
        </w:tc>
      </w:tr>
      <w:tr w:rsidR="004667DD" w:rsidRPr="001B290B" w:rsidTr="003934EE">
        <w:tc>
          <w:tcPr>
            <w:tcW w:w="406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Body areas satisfaction</w:t>
            </w:r>
          </w:p>
        </w:tc>
        <w:tc>
          <w:tcPr>
            <w:tcW w:w="550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Mean (61,62,63,64,65,66,67,68,69)</w:t>
            </w:r>
          </w:p>
        </w:tc>
      </w:tr>
      <w:tr w:rsidR="004667DD" w:rsidRPr="001B290B" w:rsidTr="003934EE">
        <w:tc>
          <w:tcPr>
            <w:tcW w:w="406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Overweight preoccupations</w:t>
            </w:r>
          </w:p>
        </w:tc>
        <w:tc>
          <w:tcPr>
            <w:tcW w:w="550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Mean (10,20,57,58)</w:t>
            </w:r>
          </w:p>
        </w:tc>
      </w:tr>
      <w:tr w:rsidR="004667DD" w:rsidRPr="001B290B" w:rsidTr="003934EE">
        <w:tc>
          <w:tcPr>
            <w:tcW w:w="406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Self classified weight</w:t>
            </w:r>
          </w:p>
        </w:tc>
        <w:tc>
          <w:tcPr>
            <w:tcW w:w="5508" w:type="dxa"/>
            <w:vAlign w:val="center"/>
          </w:tcPr>
          <w:p w:rsidR="004667DD" w:rsidRDefault="004667DD" w:rsidP="003934EE">
            <w:pPr>
              <w:spacing w:line="480" w:lineRule="auto"/>
              <w:rPr>
                <w:rFonts w:ascii="Arial" w:hAnsi="Arial" w:cs="Arial"/>
                <w:sz w:val="24"/>
                <w:szCs w:val="24"/>
              </w:rPr>
            </w:pPr>
            <w:r>
              <w:rPr>
                <w:rFonts w:ascii="Arial" w:hAnsi="Arial" w:cs="Arial"/>
                <w:sz w:val="24"/>
                <w:szCs w:val="24"/>
              </w:rPr>
              <w:t>Mean (59,60)</w:t>
            </w:r>
          </w:p>
        </w:tc>
      </w:tr>
    </w:tbl>
    <w:p w:rsidR="008610ED" w:rsidRPr="003934EE" w:rsidRDefault="004667DD" w:rsidP="008610ED">
      <w:pPr>
        <w:spacing w:line="480" w:lineRule="auto"/>
        <w:jc w:val="both"/>
        <w:rPr>
          <w:rFonts w:ascii="Arial" w:hAnsi="Arial" w:cs="Arial"/>
        </w:rPr>
      </w:pPr>
      <w:r w:rsidRPr="003934EE">
        <w:rPr>
          <w:rFonts w:ascii="Arial" w:hAnsi="Arial" w:cs="Arial"/>
        </w:rPr>
        <w:t>Adapted from (Brown et al., 1990; Cash, 2000).</w:t>
      </w:r>
    </w:p>
    <w:p w:rsidR="003934EE" w:rsidRDefault="003934EE" w:rsidP="003934EE">
      <w:pPr>
        <w:pStyle w:val="ListParagraph"/>
        <w:numPr>
          <w:ilvl w:val="0"/>
          <w:numId w:val="36"/>
        </w:numPr>
        <w:spacing w:line="480" w:lineRule="auto"/>
        <w:jc w:val="both"/>
        <w:rPr>
          <w:rFonts w:ascii="Arial" w:hAnsi="Arial" w:cs="Arial"/>
          <w:sz w:val="24"/>
          <w:szCs w:val="24"/>
        </w:rPr>
      </w:pPr>
      <w:r>
        <w:rPr>
          <w:rFonts w:ascii="Arial" w:hAnsi="Arial" w:cs="Arial"/>
          <w:sz w:val="24"/>
          <w:szCs w:val="24"/>
        </w:rPr>
        <w:t xml:space="preserve">Items are scored like answers e.g. for answer = 1 (definitely disagree), a score of 1 is given.  </w:t>
      </w:r>
    </w:p>
    <w:p w:rsidR="003934EE" w:rsidRDefault="003934EE" w:rsidP="003934EE">
      <w:pPr>
        <w:pStyle w:val="ListParagraph"/>
        <w:numPr>
          <w:ilvl w:val="0"/>
          <w:numId w:val="36"/>
        </w:numPr>
        <w:spacing w:line="480" w:lineRule="auto"/>
        <w:jc w:val="both"/>
        <w:rPr>
          <w:rFonts w:ascii="Arial" w:hAnsi="Arial" w:cs="Arial"/>
          <w:sz w:val="24"/>
          <w:szCs w:val="24"/>
        </w:rPr>
      </w:pPr>
      <w:r w:rsidRPr="003934EE">
        <w:rPr>
          <w:rFonts w:ascii="Arial" w:hAnsi="Arial" w:cs="Arial"/>
          <w:sz w:val="24"/>
          <w:szCs w:val="24"/>
        </w:rPr>
        <w:t>Bolded items are scored in reversed order (1=5, 2=4, 3=3, 4=2 and 5=1)</w:t>
      </w:r>
    </w:p>
    <w:p w:rsidR="003934EE" w:rsidRPr="003934EE" w:rsidRDefault="003934EE" w:rsidP="003934EE">
      <w:pPr>
        <w:pStyle w:val="ListParagraph"/>
        <w:numPr>
          <w:ilvl w:val="0"/>
          <w:numId w:val="36"/>
        </w:numPr>
        <w:spacing w:line="480" w:lineRule="auto"/>
        <w:jc w:val="both"/>
        <w:rPr>
          <w:rFonts w:ascii="Arial" w:hAnsi="Arial" w:cs="Arial"/>
          <w:sz w:val="24"/>
          <w:szCs w:val="24"/>
        </w:rPr>
      </w:pPr>
      <w:r>
        <w:rPr>
          <w:rFonts w:ascii="Arial" w:hAnsi="Arial" w:cs="Arial"/>
          <w:sz w:val="24"/>
          <w:szCs w:val="24"/>
        </w:rPr>
        <w:t xml:space="preserve">Mean for each MBSRQ scale is calculated </w:t>
      </w:r>
    </w:p>
    <w:p w:rsidR="001D3351" w:rsidRDefault="001D3351" w:rsidP="001D3351">
      <w:pPr>
        <w:spacing w:line="480" w:lineRule="auto"/>
        <w:jc w:val="both"/>
        <w:rPr>
          <w:rFonts w:ascii="Arial" w:hAnsi="Arial" w:cs="Arial"/>
          <w:sz w:val="24"/>
          <w:szCs w:val="24"/>
        </w:rPr>
      </w:pPr>
    </w:p>
    <w:p w:rsidR="001D3351" w:rsidRDefault="001D3351" w:rsidP="001D3351">
      <w:pPr>
        <w:spacing w:line="480" w:lineRule="auto"/>
        <w:jc w:val="both"/>
        <w:rPr>
          <w:rFonts w:ascii="Arial" w:hAnsi="Arial" w:cs="Arial"/>
          <w:sz w:val="24"/>
          <w:szCs w:val="24"/>
        </w:rPr>
      </w:pPr>
    </w:p>
    <w:p w:rsidR="00E83E0E" w:rsidRPr="00310379" w:rsidRDefault="00E83E0E" w:rsidP="00310379">
      <w:pPr>
        <w:spacing w:line="480" w:lineRule="auto"/>
        <w:jc w:val="both"/>
        <w:rPr>
          <w:rFonts w:ascii="Arial" w:hAnsi="Arial" w:cs="Arial"/>
          <w:sz w:val="24"/>
          <w:szCs w:val="24"/>
        </w:rPr>
      </w:pPr>
    </w:p>
    <w:sectPr w:rsidR="00E83E0E" w:rsidRPr="00310379" w:rsidSect="001D2324">
      <w:footerReference w:type="default" r:id="rId1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1B3B" w:rsidRDefault="00C11B3B" w:rsidP="00CC137F">
      <w:pPr>
        <w:spacing w:after="0" w:line="240" w:lineRule="auto"/>
      </w:pPr>
      <w:r>
        <w:separator/>
      </w:r>
    </w:p>
  </w:endnote>
  <w:endnote w:type="continuationSeparator" w:id="1">
    <w:p w:rsidR="00C11B3B" w:rsidRDefault="00C11B3B" w:rsidP="00CC13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9410891"/>
      <w:docPartObj>
        <w:docPartGallery w:val="Page Numbers (Bottom of Page)"/>
        <w:docPartUnique/>
      </w:docPartObj>
    </w:sdtPr>
    <w:sdtContent>
      <w:p w:rsidR="003934EE" w:rsidRDefault="00F603BD">
        <w:pPr>
          <w:pStyle w:val="Footer"/>
          <w:jc w:val="center"/>
        </w:pPr>
        <w:fldSimple w:instr=" PAGE   \* MERGEFORMAT ">
          <w:r w:rsidR="00830AC6">
            <w:rPr>
              <w:noProof/>
            </w:rPr>
            <w:t>33</w:t>
          </w:r>
        </w:fldSimple>
      </w:p>
    </w:sdtContent>
  </w:sdt>
  <w:p w:rsidR="003934EE" w:rsidRDefault="003934E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1B3B" w:rsidRDefault="00C11B3B" w:rsidP="00CC137F">
      <w:pPr>
        <w:spacing w:after="0" w:line="240" w:lineRule="auto"/>
      </w:pPr>
      <w:r>
        <w:separator/>
      </w:r>
    </w:p>
  </w:footnote>
  <w:footnote w:type="continuationSeparator" w:id="1">
    <w:p w:rsidR="00C11B3B" w:rsidRDefault="00C11B3B" w:rsidP="00CC137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4658A"/>
    <w:multiLevelType w:val="hybridMultilevel"/>
    <w:tmpl w:val="3342C388"/>
    <w:lvl w:ilvl="0" w:tplc="00A4FBF2">
      <w:start w:val="1"/>
      <w:numFmt w:val="decimal"/>
      <w:lvlText w:val="%1-"/>
      <w:lvlJc w:val="left"/>
      <w:pPr>
        <w:ind w:left="12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307445"/>
    <w:multiLevelType w:val="multilevel"/>
    <w:tmpl w:val="E14E1646"/>
    <w:lvl w:ilvl="0">
      <w:start w:val="1"/>
      <w:numFmt w:val="decimal"/>
      <w:lvlText w:val="%1."/>
      <w:lvlJc w:val="left"/>
      <w:pPr>
        <w:ind w:left="720" w:hanging="360"/>
      </w:pPr>
      <w:rPr>
        <w:rFonts w:hint="default"/>
      </w:rPr>
    </w:lvl>
    <w:lvl w:ilvl="1">
      <w:start w:val="1"/>
      <w:numFmt w:val="decimal"/>
      <w:pStyle w:val="Heading3"/>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B5867E0"/>
    <w:multiLevelType w:val="hybridMultilevel"/>
    <w:tmpl w:val="CF347936"/>
    <w:lvl w:ilvl="0" w:tplc="CFE64DC4">
      <w:start w:val="32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6A4805"/>
    <w:multiLevelType w:val="hybridMultilevel"/>
    <w:tmpl w:val="F4B44728"/>
    <w:lvl w:ilvl="0" w:tplc="5CBAB33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nsid w:val="11A51732"/>
    <w:multiLevelType w:val="hybridMultilevel"/>
    <w:tmpl w:val="3FFAE444"/>
    <w:lvl w:ilvl="0" w:tplc="EDF0C2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801A5E"/>
    <w:multiLevelType w:val="multilevel"/>
    <w:tmpl w:val="704EDBA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8150A3E"/>
    <w:multiLevelType w:val="hybridMultilevel"/>
    <w:tmpl w:val="DE8A1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E406E1"/>
    <w:multiLevelType w:val="hybridMultilevel"/>
    <w:tmpl w:val="F344326A"/>
    <w:lvl w:ilvl="0" w:tplc="84CAD19C">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2E1965"/>
    <w:multiLevelType w:val="hybridMultilevel"/>
    <w:tmpl w:val="5BE837FA"/>
    <w:lvl w:ilvl="0" w:tplc="5D94666A">
      <w:start w:val="2"/>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090AD8"/>
    <w:multiLevelType w:val="hybridMultilevel"/>
    <w:tmpl w:val="EB2223F2"/>
    <w:lvl w:ilvl="0" w:tplc="B8D425C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172B16"/>
    <w:multiLevelType w:val="hybridMultilevel"/>
    <w:tmpl w:val="0CD6B3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236361"/>
    <w:multiLevelType w:val="multilevel"/>
    <w:tmpl w:val="7FFEB58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2EC56D02"/>
    <w:multiLevelType w:val="hybridMultilevel"/>
    <w:tmpl w:val="6570E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2D67D2"/>
    <w:multiLevelType w:val="hybridMultilevel"/>
    <w:tmpl w:val="C3D094D2"/>
    <w:lvl w:ilvl="0" w:tplc="AF8E4D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EB7161"/>
    <w:multiLevelType w:val="hybridMultilevel"/>
    <w:tmpl w:val="CEA06082"/>
    <w:lvl w:ilvl="0" w:tplc="0388BBC4">
      <w:start w:val="1"/>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5110742"/>
    <w:multiLevelType w:val="multilevel"/>
    <w:tmpl w:val="44DC185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nsid w:val="37365487"/>
    <w:multiLevelType w:val="hybridMultilevel"/>
    <w:tmpl w:val="617AE12C"/>
    <w:lvl w:ilvl="0" w:tplc="D114A8E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97536F"/>
    <w:multiLevelType w:val="multilevel"/>
    <w:tmpl w:val="021A0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7427CC4"/>
    <w:multiLevelType w:val="multilevel"/>
    <w:tmpl w:val="90A8E7D2"/>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nsid w:val="4A210BF1"/>
    <w:multiLevelType w:val="hybridMultilevel"/>
    <w:tmpl w:val="C2B29A96"/>
    <w:lvl w:ilvl="0" w:tplc="42F652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777EE6"/>
    <w:multiLevelType w:val="hybridMultilevel"/>
    <w:tmpl w:val="F0B87A78"/>
    <w:lvl w:ilvl="0" w:tplc="171AAA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E153035"/>
    <w:multiLevelType w:val="multilevel"/>
    <w:tmpl w:val="5408474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4E734E78"/>
    <w:multiLevelType w:val="hybridMultilevel"/>
    <w:tmpl w:val="B3E6252C"/>
    <w:lvl w:ilvl="0" w:tplc="6C462DCE">
      <w:start w:val="1"/>
      <w:numFmt w:val="lowerLetter"/>
      <w:pStyle w:val="Heading4"/>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3">
    <w:nsid w:val="533449DE"/>
    <w:multiLevelType w:val="hybridMultilevel"/>
    <w:tmpl w:val="CEC62386"/>
    <w:lvl w:ilvl="0" w:tplc="0DBC2E12">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577B6243"/>
    <w:multiLevelType w:val="hybridMultilevel"/>
    <w:tmpl w:val="10086F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5276FD"/>
    <w:multiLevelType w:val="hybridMultilevel"/>
    <w:tmpl w:val="42DA2B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E74DDE"/>
    <w:multiLevelType w:val="hybridMultilevel"/>
    <w:tmpl w:val="05EEE7C0"/>
    <w:lvl w:ilvl="0" w:tplc="2F263CBA">
      <w:start w:val="1"/>
      <w:numFmt w:val="decimal"/>
      <w:lvlText w:val="%1-"/>
      <w:lvlJc w:val="left"/>
      <w:pPr>
        <w:ind w:left="720" w:hanging="360"/>
      </w:pPr>
      <w:rPr>
        <w:rFonts w:asciiTheme="minorHAnsi" w:eastAsiaTheme="minorHAnsi" w:hAnsiTheme="minorHAns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F3E1F24"/>
    <w:multiLevelType w:val="hybridMultilevel"/>
    <w:tmpl w:val="CE7012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43D3D7B"/>
    <w:multiLevelType w:val="hybridMultilevel"/>
    <w:tmpl w:val="1B26E32C"/>
    <w:lvl w:ilvl="0" w:tplc="276247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B36132"/>
    <w:multiLevelType w:val="hybridMultilevel"/>
    <w:tmpl w:val="8A86D638"/>
    <w:lvl w:ilvl="0" w:tplc="DEA05C8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636646F"/>
    <w:multiLevelType w:val="multilevel"/>
    <w:tmpl w:val="8C16A38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1">
    <w:nsid w:val="6CA11DE3"/>
    <w:multiLevelType w:val="hybridMultilevel"/>
    <w:tmpl w:val="B7EA0EEC"/>
    <w:lvl w:ilvl="0" w:tplc="35DCBC2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CA4B13"/>
    <w:multiLevelType w:val="hybridMultilevel"/>
    <w:tmpl w:val="49189F3A"/>
    <w:lvl w:ilvl="0" w:tplc="C43019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8B62BF"/>
    <w:multiLevelType w:val="hybridMultilevel"/>
    <w:tmpl w:val="67E2C816"/>
    <w:lvl w:ilvl="0" w:tplc="BD3C5F52">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4">
    <w:nsid w:val="77C3438C"/>
    <w:multiLevelType w:val="multilevel"/>
    <w:tmpl w:val="09845FB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8EE134B"/>
    <w:multiLevelType w:val="hybridMultilevel"/>
    <w:tmpl w:val="5B508E0A"/>
    <w:lvl w:ilvl="0" w:tplc="3E1E8BF2">
      <w:numFmt w:val="bullet"/>
      <w:lvlText w:val="-"/>
      <w:lvlJc w:val="left"/>
      <w:pPr>
        <w:ind w:left="54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32"/>
  </w:num>
  <w:num w:numId="4">
    <w:abstractNumId w:val="14"/>
  </w:num>
  <w:num w:numId="5">
    <w:abstractNumId w:val="34"/>
  </w:num>
  <w:num w:numId="6">
    <w:abstractNumId w:val="35"/>
  </w:num>
  <w:num w:numId="7">
    <w:abstractNumId w:val="2"/>
  </w:num>
  <w:num w:numId="8">
    <w:abstractNumId w:val="26"/>
  </w:num>
  <w:num w:numId="9">
    <w:abstractNumId w:val="4"/>
  </w:num>
  <w:num w:numId="10">
    <w:abstractNumId w:val="13"/>
  </w:num>
  <w:num w:numId="11">
    <w:abstractNumId w:val="7"/>
  </w:num>
  <w:num w:numId="12">
    <w:abstractNumId w:val="19"/>
  </w:num>
  <w:num w:numId="13">
    <w:abstractNumId w:val="10"/>
  </w:num>
  <w:num w:numId="14">
    <w:abstractNumId w:val="0"/>
  </w:num>
  <w:num w:numId="15">
    <w:abstractNumId w:val="3"/>
  </w:num>
  <w:num w:numId="16">
    <w:abstractNumId w:val="33"/>
  </w:num>
  <w:num w:numId="17">
    <w:abstractNumId w:val="8"/>
  </w:num>
  <w:num w:numId="18">
    <w:abstractNumId w:val="24"/>
  </w:num>
  <w:num w:numId="19">
    <w:abstractNumId w:val="27"/>
  </w:num>
  <w:num w:numId="20">
    <w:abstractNumId w:val="23"/>
  </w:num>
  <w:num w:numId="21">
    <w:abstractNumId w:val="20"/>
  </w:num>
  <w:num w:numId="22">
    <w:abstractNumId w:val="29"/>
  </w:num>
  <w:num w:numId="23">
    <w:abstractNumId w:val="17"/>
  </w:num>
  <w:num w:numId="24">
    <w:abstractNumId w:val="5"/>
  </w:num>
  <w:num w:numId="25">
    <w:abstractNumId w:val="21"/>
  </w:num>
  <w:num w:numId="26">
    <w:abstractNumId w:val="1"/>
  </w:num>
  <w:num w:numId="27">
    <w:abstractNumId w:val="31"/>
  </w:num>
  <w:num w:numId="28">
    <w:abstractNumId w:val="28"/>
  </w:num>
  <w:num w:numId="29">
    <w:abstractNumId w:val="30"/>
  </w:num>
  <w:num w:numId="30">
    <w:abstractNumId w:val="16"/>
  </w:num>
  <w:num w:numId="31">
    <w:abstractNumId w:val="22"/>
  </w:num>
  <w:num w:numId="32">
    <w:abstractNumId w:val="22"/>
    <w:lvlOverride w:ilvl="0">
      <w:startOverride w:val="1"/>
    </w:lvlOverride>
  </w:num>
  <w:num w:numId="33">
    <w:abstractNumId w:val="15"/>
  </w:num>
  <w:num w:numId="34">
    <w:abstractNumId w:val="25"/>
  </w:num>
  <w:num w:numId="35">
    <w:abstractNumId w:val="18"/>
  </w:num>
  <w:num w:numId="36">
    <w:abstractNumId w:val="6"/>
  </w:num>
  <w:num w:numId="3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574566"/>
    <w:rsid w:val="00003B85"/>
    <w:rsid w:val="00014551"/>
    <w:rsid w:val="00030505"/>
    <w:rsid w:val="00031AF9"/>
    <w:rsid w:val="00032462"/>
    <w:rsid w:val="00037B74"/>
    <w:rsid w:val="0004048C"/>
    <w:rsid w:val="00041118"/>
    <w:rsid w:val="0004250D"/>
    <w:rsid w:val="00042D5A"/>
    <w:rsid w:val="00052447"/>
    <w:rsid w:val="00055B23"/>
    <w:rsid w:val="000569B4"/>
    <w:rsid w:val="00065E2C"/>
    <w:rsid w:val="00081C7D"/>
    <w:rsid w:val="000871C9"/>
    <w:rsid w:val="000916AD"/>
    <w:rsid w:val="000956D3"/>
    <w:rsid w:val="000A1709"/>
    <w:rsid w:val="000B33AA"/>
    <w:rsid w:val="000B4B68"/>
    <w:rsid w:val="000B504A"/>
    <w:rsid w:val="000D7AD3"/>
    <w:rsid w:val="000E60F9"/>
    <w:rsid w:val="000F2629"/>
    <w:rsid w:val="00103448"/>
    <w:rsid w:val="001035B6"/>
    <w:rsid w:val="001056BE"/>
    <w:rsid w:val="001066E6"/>
    <w:rsid w:val="00110409"/>
    <w:rsid w:val="00115904"/>
    <w:rsid w:val="00124F16"/>
    <w:rsid w:val="00131ED7"/>
    <w:rsid w:val="0013716B"/>
    <w:rsid w:val="00137A86"/>
    <w:rsid w:val="001402C7"/>
    <w:rsid w:val="001408DF"/>
    <w:rsid w:val="00142C32"/>
    <w:rsid w:val="00151175"/>
    <w:rsid w:val="00152B14"/>
    <w:rsid w:val="00163952"/>
    <w:rsid w:val="00165D46"/>
    <w:rsid w:val="0016694C"/>
    <w:rsid w:val="00170450"/>
    <w:rsid w:val="001731C4"/>
    <w:rsid w:val="00175B96"/>
    <w:rsid w:val="00176118"/>
    <w:rsid w:val="00176800"/>
    <w:rsid w:val="00183E8F"/>
    <w:rsid w:val="001855DE"/>
    <w:rsid w:val="00187236"/>
    <w:rsid w:val="001937D1"/>
    <w:rsid w:val="0019501F"/>
    <w:rsid w:val="0019529A"/>
    <w:rsid w:val="001B290B"/>
    <w:rsid w:val="001B470E"/>
    <w:rsid w:val="001B48C7"/>
    <w:rsid w:val="001B61D3"/>
    <w:rsid w:val="001C36DD"/>
    <w:rsid w:val="001C4BD7"/>
    <w:rsid w:val="001C4E33"/>
    <w:rsid w:val="001C77D8"/>
    <w:rsid w:val="001D2324"/>
    <w:rsid w:val="001D3351"/>
    <w:rsid w:val="001D6E3C"/>
    <w:rsid w:val="001E6202"/>
    <w:rsid w:val="001E6778"/>
    <w:rsid w:val="001F5A8C"/>
    <w:rsid w:val="0021551F"/>
    <w:rsid w:val="00223490"/>
    <w:rsid w:val="002251EC"/>
    <w:rsid w:val="002319E7"/>
    <w:rsid w:val="00234962"/>
    <w:rsid w:val="002368BC"/>
    <w:rsid w:val="00242435"/>
    <w:rsid w:val="00244440"/>
    <w:rsid w:val="00253F61"/>
    <w:rsid w:val="00265C44"/>
    <w:rsid w:val="00284A9D"/>
    <w:rsid w:val="00286EBF"/>
    <w:rsid w:val="00292B22"/>
    <w:rsid w:val="002A3296"/>
    <w:rsid w:val="002A5362"/>
    <w:rsid w:val="002A6D60"/>
    <w:rsid w:val="002A760C"/>
    <w:rsid w:val="002B265E"/>
    <w:rsid w:val="002B3D4F"/>
    <w:rsid w:val="002B5DFE"/>
    <w:rsid w:val="002C5D18"/>
    <w:rsid w:val="002E24FE"/>
    <w:rsid w:val="002F5EF8"/>
    <w:rsid w:val="002F712F"/>
    <w:rsid w:val="0030503B"/>
    <w:rsid w:val="00307CA9"/>
    <w:rsid w:val="00310379"/>
    <w:rsid w:val="00316EA2"/>
    <w:rsid w:val="00320268"/>
    <w:rsid w:val="0032653D"/>
    <w:rsid w:val="00326AFD"/>
    <w:rsid w:val="0033097E"/>
    <w:rsid w:val="003315A6"/>
    <w:rsid w:val="003322A4"/>
    <w:rsid w:val="00335E77"/>
    <w:rsid w:val="00337DB7"/>
    <w:rsid w:val="00352EF9"/>
    <w:rsid w:val="003602D4"/>
    <w:rsid w:val="003604CF"/>
    <w:rsid w:val="00362065"/>
    <w:rsid w:val="00363283"/>
    <w:rsid w:val="0037444F"/>
    <w:rsid w:val="00375ED7"/>
    <w:rsid w:val="00385CC5"/>
    <w:rsid w:val="003934EE"/>
    <w:rsid w:val="00394D57"/>
    <w:rsid w:val="003A0F95"/>
    <w:rsid w:val="003A3896"/>
    <w:rsid w:val="003A3A44"/>
    <w:rsid w:val="003C521B"/>
    <w:rsid w:val="003D0A67"/>
    <w:rsid w:val="003D4175"/>
    <w:rsid w:val="003E150D"/>
    <w:rsid w:val="003E29D0"/>
    <w:rsid w:val="003F6D79"/>
    <w:rsid w:val="00400F4E"/>
    <w:rsid w:val="0040212B"/>
    <w:rsid w:val="004035DD"/>
    <w:rsid w:val="004119DB"/>
    <w:rsid w:val="0042062D"/>
    <w:rsid w:val="004245BD"/>
    <w:rsid w:val="00426155"/>
    <w:rsid w:val="00426C4E"/>
    <w:rsid w:val="00426F1F"/>
    <w:rsid w:val="004279D7"/>
    <w:rsid w:val="00430F9C"/>
    <w:rsid w:val="004371D0"/>
    <w:rsid w:val="00452899"/>
    <w:rsid w:val="004667DD"/>
    <w:rsid w:val="004721B6"/>
    <w:rsid w:val="00474C82"/>
    <w:rsid w:val="00493D1E"/>
    <w:rsid w:val="00494542"/>
    <w:rsid w:val="00495B0C"/>
    <w:rsid w:val="004966DB"/>
    <w:rsid w:val="00497167"/>
    <w:rsid w:val="00497BA0"/>
    <w:rsid w:val="004A2736"/>
    <w:rsid w:val="004B4539"/>
    <w:rsid w:val="004B6C06"/>
    <w:rsid w:val="004B6FDF"/>
    <w:rsid w:val="004C146F"/>
    <w:rsid w:val="004D273D"/>
    <w:rsid w:val="004D68B0"/>
    <w:rsid w:val="004D79E5"/>
    <w:rsid w:val="004E2390"/>
    <w:rsid w:val="004E51E1"/>
    <w:rsid w:val="004E68DE"/>
    <w:rsid w:val="004E6A32"/>
    <w:rsid w:val="004F312B"/>
    <w:rsid w:val="004F46B4"/>
    <w:rsid w:val="004F5E67"/>
    <w:rsid w:val="004F7EB8"/>
    <w:rsid w:val="0050166B"/>
    <w:rsid w:val="00503B3D"/>
    <w:rsid w:val="005076C5"/>
    <w:rsid w:val="005110E7"/>
    <w:rsid w:val="0051378A"/>
    <w:rsid w:val="0051387B"/>
    <w:rsid w:val="00517AFE"/>
    <w:rsid w:val="00520042"/>
    <w:rsid w:val="00530EC6"/>
    <w:rsid w:val="00541D3B"/>
    <w:rsid w:val="00544051"/>
    <w:rsid w:val="00563818"/>
    <w:rsid w:val="00564042"/>
    <w:rsid w:val="0056762D"/>
    <w:rsid w:val="0057125D"/>
    <w:rsid w:val="00571D72"/>
    <w:rsid w:val="00572623"/>
    <w:rsid w:val="005726B3"/>
    <w:rsid w:val="00574566"/>
    <w:rsid w:val="00575792"/>
    <w:rsid w:val="0057783D"/>
    <w:rsid w:val="005859BB"/>
    <w:rsid w:val="00587DEE"/>
    <w:rsid w:val="00594A6C"/>
    <w:rsid w:val="00595B3E"/>
    <w:rsid w:val="005C66F4"/>
    <w:rsid w:val="005D1BF1"/>
    <w:rsid w:val="005E0FE6"/>
    <w:rsid w:val="005E11F9"/>
    <w:rsid w:val="005E47A6"/>
    <w:rsid w:val="005E4CF4"/>
    <w:rsid w:val="005F3F88"/>
    <w:rsid w:val="005F5728"/>
    <w:rsid w:val="005F6367"/>
    <w:rsid w:val="005F766B"/>
    <w:rsid w:val="006074B8"/>
    <w:rsid w:val="006074DC"/>
    <w:rsid w:val="00610962"/>
    <w:rsid w:val="00611466"/>
    <w:rsid w:val="006216EC"/>
    <w:rsid w:val="00627D06"/>
    <w:rsid w:val="00632ABA"/>
    <w:rsid w:val="00640170"/>
    <w:rsid w:val="00643014"/>
    <w:rsid w:val="00652ED4"/>
    <w:rsid w:val="00654C18"/>
    <w:rsid w:val="00655AD6"/>
    <w:rsid w:val="006665F9"/>
    <w:rsid w:val="00666D31"/>
    <w:rsid w:val="006757F9"/>
    <w:rsid w:val="006857A4"/>
    <w:rsid w:val="00685955"/>
    <w:rsid w:val="006A3E56"/>
    <w:rsid w:val="006A67A2"/>
    <w:rsid w:val="006B5BD0"/>
    <w:rsid w:val="006C26D5"/>
    <w:rsid w:val="006C347D"/>
    <w:rsid w:val="006C79DC"/>
    <w:rsid w:val="006D6390"/>
    <w:rsid w:val="006E1614"/>
    <w:rsid w:val="006E18E0"/>
    <w:rsid w:val="006E670C"/>
    <w:rsid w:val="006F0CD3"/>
    <w:rsid w:val="006F1971"/>
    <w:rsid w:val="006F2015"/>
    <w:rsid w:val="006F2308"/>
    <w:rsid w:val="006F3970"/>
    <w:rsid w:val="006F4F90"/>
    <w:rsid w:val="007012FA"/>
    <w:rsid w:val="00710693"/>
    <w:rsid w:val="00712436"/>
    <w:rsid w:val="00715C25"/>
    <w:rsid w:val="0071739C"/>
    <w:rsid w:val="00723E7F"/>
    <w:rsid w:val="007356F1"/>
    <w:rsid w:val="00743F08"/>
    <w:rsid w:val="00772D5F"/>
    <w:rsid w:val="007909C2"/>
    <w:rsid w:val="007A04BE"/>
    <w:rsid w:val="007A31EE"/>
    <w:rsid w:val="007A77B1"/>
    <w:rsid w:val="007B5CE9"/>
    <w:rsid w:val="007C0CE4"/>
    <w:rsid w:val="007C1FAF"/>
    <w:rsid w:val="007C2C41"/>
    <w:rsid w:val="007C7AC7"/>
    <w:rsid w:val="007D22DA"/>
    <w:rsid w:val="007D38A3"/>
    <w:rsid w:val="007D40A0"/>
    <w:rsid w:val="007D7CE2"/>
    <w:rsid w:val="007F6444"/>
    <w:rsid w:val="007F75FB"/>
    <w:rsid w:val="00811A01"/>
    <w:rsid w:val="00813891"/>
    <w:rsid w:val="00821AD7"/>
    <w:rsid w:val="00822FE3"/>
    <w:rsid w:val="0082330F"/>
    <w:rsid w:val="00830AC6"/>
    <w:rsid w:val="008417E1"/>
    <w:rsid w:val="008438DF"/>
    <w:rsid w:val="00843963"/>
    <w:rsid w:val="00845F0C"/>
    <w:rsid w:val="00846102"/>
    <w:rsid w:val="008523A9"/>
    <w:rsid w:val="00854199"/>
    <w:rsid w:val="008610ED"/>
    <w:rsid w:val="008672B1"/>
    <w:rsid w:val="00870E32"/>
    <w:rsid w:val="008803C1"/>
    <w:rsid w:val="008806D1"/>
    <w:rsid w:val="0088321C"/>
    <w:rsid w:val="0088563B"/>
    <w:rsid w:val="0089092D"/>
    <w:rsid w:val="0089474B"/>
    <w:rsid w:val="00894BD5"/>
    <w:rsid w:val="00895C3A"/>
    <w:rsid w:val="00896BBE"/>
    <w:rsid w:val="008A5A29"/>
    <w:rsid w:val="008A6679"/>
    <w:rsid w:val="008B00B9"/>
    <w:rsid w:val="008B2A52"/>
    <w:rsid w:val="008B66C9"/>
    <w:rsid w:val="008C42EE"/>
    <w:rsid w:val="008C4E5A"/>
    <w:rsid w:val="008E0392"/>
    <w:rsid w:val="008E0B95"/>
    <w:rsid w:val="008F1D2D"/>
    <w:rsid w:val="008F1E58"/>
    <w:rsid w:val="009033CD"/>
    <w:rsid w:val="00903694"/>
    <w:rsid w:val="00904DC7"/>
    <w:rsid w:val="00907B75"/>
    <w:rsid w:val="009103FB"/>
    <w:rsid w:val="00920695"/>
    <w:rsid w:val="00922E46"/>
    <w:rsid w:val="00926234"/>
    <w:rsid w:val="0093125B"/>
    <w:rsid w:val="0093324B"/>
    <w:rsid w:val="009341C5"/>
    <w:rsid w:val="00935DCC"/>
    <w:rsid w:val="00936CB2"/>
    <w:rsid w:val="00943304"/>
    <w:rsid w:val="00954D92"/>
    <w:rsid w:val="0096498F"/>
    <w:rsid w:val="00982098"/>
    <w:rsid w:val="009843E7"/>
    <w:rsid w:val="00984CD4"/>
    <w:rsid w:val="00996C83"/>
    <w:rsid w:val="009A3625"/>
    <w:rsid w:val="009A45D3"/>
    <w:rsid w:val="009A7B6D"/>
    <w:rsid w:val="009B2306"/>
    <w:rsid w:val="009B4A9C"/>
    <w:rsid w:val="009D1A38"/>
    <w:rsid w:val="009D5CED"/>
    <w:rsid w:val="009E1804"/>
    <w:rsid w:val="009E1C24"/>
    <w:rsid w:val="009E3AD9"/>
    <w:rsid w:val="009E3C52"/>
    <w:rsid w:val="009E432F"/>
    <w:rsid w:val="009E7787"/>
    <w:rsid w:val="009F3C2A"/>
    <w:rsid w:val="009F48D9"/>
    <w:rsid w:val="00A11690"/>
    <w:rsid w:val="00A13BCF"/>
    <w:rsid w:val="00A167CA"/>
    <w:rsid w:val="00A17543"/>
    <w:rsid w:val="00A238AD"/>
    <w:rsid w:val="00A32A6D"/>
    <w:rsid w:val="00A33561"/>
    <w:rsid w:val="00A40661"/>
    <w:rsid w:val="00A42ECF"/>
    <w:rsid w:val="00A43DCF"/>
    <w:rsid w:val="00A4608A"/>
    <w:rsid w:val="00A55CEE"/>
    <w:rsid w:val="00A56C71"/>
    <w:rsid w:val="00A57450"/>
    <w:rsid w:val="00A625EF"/>
    <w:rsid w:val="00A62738"/>
    <w:rsid w:val="00A63B2C"/>
    <w:rsid w:val="00A65A0B"/>
    <w:rsid w:val="00A740E5"/>
    <w:rsid w:val="00A817CC"/>
    <w:rsid w:val="00A8438E"/>
    <w:rsid w:val="00A876C0"/>
    <w:rsid w:val="00AA1D0E"/>
    <w:rsid w:val="00AA55E5"/>
    <w:rsid w:val="00AB1056"/>
    <w:rsid w:val="00AC4A67"/>
    <w:rsid w:val="00AC7DC4"/>
    <w:rsid w:val="00AD390B"/>
    <w:rsid w:val="00AF1688"/>
    <w:rsid w:val="00AF6A7F"/>
    <w:rsid w:val="00AF7F9F"/>
    <w:rsid w:val="00B00744"/>
    <w:rsid w:val="00B10DCF"/>
    <w:rsid w:val="00B15F11"/>
    <w:rsid w:val="00B40F59"/>
    <w:rsid w:val="00B44801"/>
    <w:rsid w:val="00B56D16"/>
    <w:rsid w:val="00B56F36"/>
    <w:rsid w:val="00B630D9"/>
    <w:rsid w:val="00B81530"/>
    <w:rsid w:val="00B83921"/>
    <w:rsid w:val="00B83D3E"/>
    <w:rsid w:val="00B94CCF"/>
    <w:rsid w:val="00B94F51"/>
    <w:rsid w:val="00BA3A79"/>
    <w:rsid w:val="00BB0301"/>
    <w:rsid w:val="00BB299D"/>
    <w:rsid w:val="00BB3AF2"/>
    <w:rsid w:val="00BB432D"/>
    <w:rsid w:val="00BB768D"/>
    <w:rsid w:val="00BC5EF8"/>
    <w:rsid w:val="00BD07AC"/>
    <w:rsid w:val="00BD1C95"/>
    <w:rsid w:val="00BD51B6"/>
    <w:rsid w:val="00BE32FF"/>
    <w:rsid w:val="00C00B2F"/>
    <w:rsid w:val="00C017CE"/>
    <w:rsid w:val="00C02F1E"/>
    <w:rsid w:val="00C11B3B"/>
    <w:rsid w:val="00C12F67"/>
    <w:rsid w:val="00C133A1"/>
    <w:rsid w:val="00C14BA9"/>
    <w:rsid w:val="00C15EFB"/>
    <w:rsid w:val="00C164FB"/>
    <w:rsid w:val="00C218B7"/>
    <w:rsid w:val="00C247C7"/>
    <w:rsid w:val="00C25FD9"/>
    <w:rsid w:val="00C334D4"/>
    <w:rsid w:val="00C41044"/>
    <w:rsid w:val="00C52853"/>
    <w:rsid w:val="00C53738"/>
    <w:rsid w:val="00C57A49"/>
    <w:rsid w:val="00C60D84"/>
    <w:rsid w:val="00C66210"/>
    <w:rsid w:val="00C70271"/>
    <w:rsid w:val="00C72B23"/>
    <w:rsid w:val="00C72CCB"/>
    <w:rsid w:val="00C73487"/>
    <w:rsid w:val="00C739B1"/>
    <w:rsid w:val="00C74B7B"/>
    <w:rsid w:val="00C811DE"/>
    <w:rsid w:val="00C84D0F"/>
    <w:rsid w:val="00C919CE"/>
    <w:rsid w:val="00C93800"/>
    <w:rsid w:val="00C96A38"/>
    <w:rsid w:val="00C96B84"/>
    <w:rsid w:val="00CA0E74"/>
    <w:rsid w:val="00CA2B5A"/>
    <w:rsid w:val="00CB653A"/>
    <w:rsid w:val="00CB7CFA"/>
    <w:rsid w:val="00CC137F"/>
    <w:rsid w:val="00CC2444"/>
    <w:rsid w:val="00CD145F"/>
    <w:rsid w:val="00CD3364"/>
    <w:rsid w:val="00CD5ACE"/>
    <w:rsid w:val="00CE0A5E"/>
    <w:rsid w:val="00CE43E6"/>
    <w:rsid w:val="00CF0D7C"/>
    <w:rsid w:val="00CF408F"/>
    <w:rsid w:val="00D068FB"/>
    <w:rsid w:val="00D076EC"/>
    <w:rsid w:val="00D275B6"/>
    <w:rsid w:val="00D31283"/>
    <w:rsid w:val="00D32796"/>
    <w:rsid w:val="00D34F1F"/>
    <w:rsid w:val="00D37744"/>
    <w:rsid w:val="00D4027B"/>
    <w:rsid w:val="00D403DE"/>
    <w:rsid w:val="00D43B8F"/>
    <w:rsid w:val="00D442DA"/>
    <w:rsid w:val="00D44397"/>
    <w:rsid w:val="00D46063"/>
    <w:rsid w:val="00D47030"/>
    <w:rsid w:val="00D60AF6"/>
    <w:rsid w:val="00D61041"/>
    <w:rsid w:val="00D61C16"/>
    <w:rsid w:val="00D65707"/>
    <w:rsid w:val="00D66C9F"/>
    <w:rsid w:val="00D66DF0"/>
    <w:rsid w:val="00D7228D"/>
    <w:rsid w:val="00D80346"/>
    <w:rsid w:val="00D81634"/>
    <w:rsid w:val="00D830D0"/>
    <w:rsid w:val="00D84BB4"/>
    <w:rsid w:val="00D85993"/>
    <w:rsid w:val="00D9166A"/>
    <w:rsid w:val="00D928E3"/>
    <w:rsid w:val="00D96432"/>
    <w:rsid w:val="00D9686B"/>
    <w:rsid w:val="00D97F37"/>
    <w:rsid w:val="00DB1670"/>
    <w:rsid w:val="00DB5AE4"/>
    <w:rsid w:val="00DC59CC"/>
    <w:rsid w:val="00DC5AC7"/>
    <w:rsid w:val="00DC6CA2"/>
    <w:rsid w:val="00DD164E"/>
    <w:rsid w:val="00DD191A"/>
    <w:rsid w:val="00DD5202"/>
    <w:rsid w:val="00DD6E93"/>
    <w:rsid w:val="00DE0C3E"/>
    <w:rsid w:val="00DE16C3"/>
    <w:rsid w:val="00DE5647"/>
    <w:rsid w:val="00DE5EE9"/>
    <w:rsid w:val="00E025E6"/>
    <w:rsid w:val="00E04059"/>
    <w:rsid w:val="00E07150"/>
    <w:rsid w:val="00E07E58"/>
    <w:rsid w:val="00E136C1"/>
    <w:rsid w:val="00E24EFA"/>
    <w:rsid w:val="00E255F6"/>
    <w:rsid w:val="00E277C0"/>
    <w:rsid w:val="00E31D89"/>
    <w:rsid w:val="00E3374A"/>
    <w:rsid w:val="00E36BD6"/>
    <w:rsid w:val="00E36C8F"/>
    <w:rsid w:val="00E41DBC"/>
    <w:rsid w:val="00E426E4"/>
    <w:rsid w:val="00E434D6"/>
    <w:rsid w:val="00E441EA"/>
    <w:rsid w:val="00E47C19"/>
    <w:rsid w:val="00E52145"/>
    <w:rsid w:val="00E5462E"/>
    <w:rsid w:val="00E56841"/>
    <w:rsid w:val="00E5781F"/>
    <w:rsid w:val="00E60194"/>
    <w:rsid w:val="00E61A10"/>
    <w:rsid w:val="00E676F0"/>
    <w:rsid w:val="00E726BD"/>
    <w:rsid w:val="00E77E44"/>
    <w:rsid w:val="00E828F8"/>
    <w:rsid w:val="00E83E0E"/>
    <w:rsid w:val="00E8436E"/>
    <w:rsid w:val="00E96EA1"/>
    <w:rsid w:val="00EA1CB4"/>
    <w:rsid w:val="00EA6727"/>
    <w:rsid w:val="00EB770B"/>
    <w:rsid w:val="00EB7965"/>
    <w:rsid w:val="00EC2C53"/>
    <w:rsid w:val="00EC33CE"/>
    <w:rsid w:val="00EC5CD8"/>
    <w:rsid w:val="00ED4DF8"/>
    <w:rsid w:val="00EE08E7"/>
    <w:rsid w:val="00EE1805"/>
    <w:rsid w:val="00EE62FC"/>
    <w:rsid w:val="00EE75E6"/>
    <w:rsid w:val="00EE7764"/>
    <w:rsid w:val="00EF00C0"/>
    <w:rsid w:val="00F0296B"/>
    <w:rsid w:val="00F1031C"/>
    <w:rsid w:val="00F131FA"/>
    <w:rsid w:val="00F13F91"/>
    <w:rsid w:val="00F21EE5"/>
    <w:rsid w:val="00F25673"/>
    <w:rsid w:val="00F25FD4"/>
    <w:rsid w:val="00F26085"/>
    <w:rsid w:val="00F26B65"/>
    <w:rsid w:val="00F3475D"/>
    <w:rsid w:val="00F35AF2"/>
    <w:rsid w:val="00F4277E"/>
    <w:rsid w:val="00F603BD"/>
    <w:rsid w:val="00F60D60"/>
    <w:rsid w:val="00F648C2"/>
    <w:rsid w:val="00F74BBA"/>
    <w:rsid w:val="00F81FD3"/>
    <w:rsid w:val="00F8559A"/>
    <w:rsid w:val="00F94F50"/>
    <w:rsid w:val="00FA24FF"/>
    <w:rsid w:val="00FA29AA"/>
    <w:rsid w:val="00FA4E66"/>
    <w:rsid w:val="00FC041F"/>
    <w:rsid w:val="00FC0549"/>
    <w:rsid w:val="00FC261D"/>
    <w:rsid w:val="00FC3E1C"/>
    <w:rsid w:val="00FC62C6"/>
    <w:rsid w:val="00FC64CC"/>
    <w:rsid w:val="00FD1219"/>
    <w:rsid w:val="00FE1E1B"/>
    <w:rsid w:val="00FE3FA9"/>
    <w:rsid w:val="00FE6876"/>
    <w:rsid w:val="00FF5730"/>
    <w:rsid w:val="00FF5833"/>
    <w:rsid w:val="00FF624E"/>
    <w:rsid w:val="00FF6312"/>
    <w:rsid w:val="00FF66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2324"/>
  </w:style>
  <w:style w:type="paragraph" w:styleId="Heading1">
    <w:name w:val="heading 1"/>
    <w:basedOn w:val="Normal"/>
    <w:next w:val="Normal"/>
    <w:link w:val="Heading1Char"/>
    <w:uiPriority w:val="9"/>
    <w:qFormat/>
    <w:rsid w:val="00F13F91"/>
    <w:pPr>
      <w:keepNext/>
      <w:keepLines/>
      <w:spacing w:before="480" w:after="0"/>
      <w:outlineLvl w:val="0"/>
    </w:pPr>
    <w:rPr>
      <w:rFonts w:asciiTheme="majorHAnsi" w:eastAsiaTheme="majorEastAsia" w:hAnsiTheme="majorHAnsi" w:cstheme="majorBidi"/>
      <w:b/>
      <w:bCs/>
      <w:color w:val="000000" w:themeColor="text1"/>
    </w:rPr>
  </w:style>
  <w:style w:type="paragraph" w:styleId="Heading2">
    <w:name w:val="heading 2"/>
    <w:basedOn w:val="Normal"/>
    <w:next w:val="Normal"/>
    <w:link w:val="Heading2Char"/>
    <w:uiPriority w:val="9"/>
    <w:unhideWhenUsed/>
    <w:qFormat/>
    <w:rsid w:val="001B470E"/>
    <w:pPr>
      <w:keepNext/>
      <w:keepLines/>
      <w:spacing w:before="200" w:after="0"/>
      <w:outlineLvl w:val="1"/>
    </w:pPr>
    <w:rPr>
      <w:rFonts w:ascii="Arial" w:eastAsiaTheme="majorEastAsia" w:hAnsi="Arial" w:cs="Arial"/>
      <w:b/>
      <w:bCs/>
      <w:sz w:val="26"/>
      <w:szCs w:val="26"/>
    </w:rPr>
  </w:style>
  <w:style w:type="paragraph" w:styleId="Heading3">
    <w:name w:val="heading 3"/>
    <w:basedOn w:val="Normal"/>
    <w:next w:val="Normal"/>
    <w:link w:val="Heading3Char"/>
    <w:uiPriority w:val="9"/>
    <w:unhideWhenUsed/>
    <w:qFormat/>
    <w:rsid w:val="001C4BD7"/>
    <w:pPr>
      <w:keepNext/>
      <w:keepLines/>
      <w:numPr>
        <w:ilvl w:val="1"/>
        <w:numId w:val="26"/>
      </w:numPr>
      <w:spacing w:before="200" w:after="0"/>
      <w:outlineLvl w:val="2"/>
    </w:pPr>
    <w:rPr>
      <w:rFonts w:ascii="Arial" w:eastAsiaTheme="majorEastAsia" w:hAnsi="Arial" w:cs="Arial"/>
      <w:b/>
      <w:bCs/>
      <w:sz w:val="24"/>
      <w:szCs w:val="24"/>
    </w:rPr>
  </w:style>
  <w:style w:type="paragraph" w:styleId="Heading4">
    <w:name w:val="heading 4"/>
    <w:basedOn w:val="Normal"/>
    <w:next w:val="Normal"/>
    <w:link w:val="Heading4Char"/>
    <w:uiPriority w:val="9"/>
    <w:unhideWhenUsed/>
    <w:qFormat/>
    <w:rsid w:val="001C4BD7"/>
    <w:pPr>
      <w:keepNext/>
      <w:keepLines/>
      <w:numPr>
        <w:numId w:val="31"/>
      </w:numPr>
      <w:spacing w:before="200" w:after="0"/>
      <w:outlineLvl w:val="3"/>
    </w:pPr>
    <w:rPr>
      <w:rFonts w:ascii="Arial" w:eastAsiaTheme="majorEastAsia" w:hAnsi="Arial" w:cs="Arial"/>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4566"/>
    <w:pPr>
      <w:ind w:left="720"/>
      <w:contextualSpacing/>
    </w:pPr>
  </w:style>
  <w:style w:type="paragraph" w:styleId="NormalWeb">
    <w:name w:val="Normal (Web)"/>
    <w:basedOn w:val="Normal"/>
    <w:uiPriority w:val="99"/>
    <w:semiHidden/>
    <w:unhideWhenUsed/>
    <w:rsid w:val="00574566"/>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400F4E"/>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nhideWhenUsed/>
    <w:rsid w:val="00CC137F"/>
    <w:pPr>
      <w:tabs>
        <w:tab w:val="center" w:pos="4680"/>
        <w:tab w:val="right" w:pos="9360"/>
      </w:tabs>
      <w:spacing w:after="0" w:line="240" w:lineRule="auto"/>
    </w:pPr>
  </w:style>
  <w:style w:type="character" w:customStyle="1" w:styleId="HeaderChar">
    <w:name w:val="Header Char"/>
    <w:basedOn w:val="DefaultParagraphFont"/>
    <w:link w:val="Header"/>
    <w:rsid w:val="00CC137F"/>
  </w:style>
  <w:style w:type="paragraph" w:styleId="Footer">
    <w:name w:val="footer"/>
    <w:basedOn w:val="Normal"/>
    <w:link w:val="FooterChar"/>
    <w:uiPriority w:val="99"/>
    <w:unhideWhenUsed/>
    <w:rsid w:val="00CC13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37F"/>
  </w:style>
  <w:style w:type="paragraph" w:styleId="Title">
    <w:name w:val="Title"/>
    <w:basedOn w:val="Normal"/>
    <w:link w:val="TitleChar"/>
    <w:qFormat/>
    <w:rsid w:val="00FC64CC"/>
    <w:pPr>
      <w:spacing w:after="0" w:line="240" w:lineRule="auto"/>
      <w:jc w:val="center"/>
    </w:pPr>
    <w:rPr>
      <w:rFonts w:ascii="Arial" w:eastAsia="Times New Roman" w:hAnsi="Arial" w:cs="Times New Roman"/>
      <w:b/>
      <w:szCs w:val="24"/>
      <w:u w:val="single"/>
      <w:lang w:val="en-GB"/>
    </w:rPr>
  </w:style>
  <w:style w:type="character" w:customStyle="1" w:styleId="TitleChar">
    <w:name w:val="Title Char"/>
    <w:basedOn w:val="DefaultParagraphFont"/>
    <w:link w:val="Title"/>
    <w:rsid w:val="00FC64CC"/>
    <w:rPr>
      <w:rFonts w:ascii="Arial" w:eastAsia="Times New Roman" w:hAnsi="Arial" w:cs="Times New Roman"/>
      <w:b/>
      <w:szCs w:val="24"/>
      <w:u w:val="single"/>
      <w:lang w:val="en-GB"/>
    </w:rPr>
  </w:style>
  <w:style w:type="character" w:styleId="Emphasis">
    <w:name w:val="Emphasis"/>
    <w:basedOn w:val="DefaultParagraphFont"/>
    <w:uiPriority w:val="20"/>
    <w:qFormat/>
    <w:rsid w:val="00FC64CC"/>
    <w:rPr>
      <w:i/>
      <w:iCs/>
    </w:rPr>
  </w:style>
  <w:style w:type="character" w:customStyle="1" w:styleId="apple-converted-space">
    <w:name w:val="apple-converted-space"/>
    <w:basedOn w:val="DefaultParagraphFont"/>
    <w:rsid w:val="00FC64CC"/>
  </w:style>
  <w:style w:type="character" w:styleId="Hyperlink">
    <w:name w:val="Hyperlink"/>
    <w:basedOn w:val="DefaultParagraphFont"/>
    <w:uiPriority w:val="99"/>
    <w:unhideWhenUsed/>
    <w:rsid w:val="00FC64CC"/>
    <w:rPr>
      <w:color w:val="0000FF" w:themeColor="hyperlink"/>
      <w:u w:val="single"/>
    </w:rPr>
  </w:style>
  <w:style w:type="paragraph" w:styleId="BalloonText">
    <w:name w:val="Balloon Text"/>
    <w:basedOn w:val="Normal"/>
    <w:link w:val="BalloonTextChar"/>
    <w:uiPriority w:val="99"/>
    <w:semiHidden/>
    <w:unhideWhenUsed/>
    <w:rsid w:val="008138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3891"/>
    <w:rPr>
      <w:rFonts w:ascii="Tahoma" w:hAnsi="Tahoma" w:cs="Tahoma"/>
      <w:sz w:val="16"/>
      <w:szCs w:val="16"/>
    </w:rPr>
  </w:style>
  <w:style w:type="table" w:customStyle="1" w:styleId="LightShading-Accent11">
    <w:name w:val="Light Shading - Accent 11"/>
    <w:basedOn w:val="TableNormal"/>
    <w:uiPriority w:val="60"/>
    <w:rsid w:val="001B290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
    <w:name w:val="Light Shading1"/>
    <w:basedOn w:val="TableNormal"/>
    <w:uiPriority w:val="60"/>
    <w:rsid w:val="001B290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F13F91"/>
    <w:rPr>
      <w:rFonts w:asciiTheme="majorHAnsi" w:eastAsiaTheme="majorEastAsia" w:hAnsiTheme="majorHAnsi" w:cstheme="majorBidi"/>
      <w:b/>
      <w:bCs/>
      <w:color w:val="000000" w:themeColor="text1"/>
    </w:rPr>
  </w:style>
  <w:style w:type="character" w:customStyle="1" w:styleId="Heading2Char">
    <w:name w:val="Heading 2 Char"/>
    <w:basedOn w:val="DefaultParagraphFont"/>
    <w:link w:val="Heading2"/>
    <w:uiPriority w:val="9"/>
    <w:rsid w:val="001B470E"/>
    <w:rPr>
      <w:rFonts w:ascii="Arial" w:eastAsiaTheme="majorEastAsia" w:hAnsi="Arial" w:cs="Arial"/>
      <w:b/>
      <w:bCs/>
      <w:sz w:val="26"/>
      <w:szCs w:val="26"/>
    </w:rPr>
  </w:style>
  <w:style w:type="character" w:customStyle="1" w:styleId="Heading3Char">
    <w:name w:val="Heading 3 Char"/>
    <w:basedOn w:val="DefaultParagraphFont"/>
    <w:link w:val="Heading3"/>
    <w:uiPriority w:val="9"/>
    <w:rsid w:val="001C4BD7"/>
    <w:rPr>
      <w:rFonts w:ascii="Arial" w:eastAsiaTheme="majorEastAsia" w:hAnsi="Arial" w:cs="Arial"/>
      <w:b/>
      <w:bCs/>
      <w:sz w:val="24"/>
      <w:szCs w:val="24"/>
    </w:rPr>
  </w:style>
  <w:style w:type="character" w:customStyle="1" w:styleId="reference-text">
    <w:name w:val="reference-text"/>
    <w:basedOn w:val="DefaultParagraphFont"/>
    <w:rsid w:val="001B470E"/>
    <w:rPr>
      <w:rFonts w:cs="Times New Roman"/>
    </w:rPr>
  </w:style>
  <w:style w:type="paragraph" w:styleId="TOCHeading">
    <w:name w:val="TOC Heading"/>
    <w:basedOn w:val="Heading1"/>
    <w:next w:val="Normal"/>
    <w:uiPriority w:val="39"/>
    <w:unhideWhenUsed/>
    <w:qFormat/>
    <w:rsid w:val="001B470E"/>
    <w:pPr>
      <w:outlineLvl w:val="9"/>
    </w:pPr>
  </w:style>
  <w:style w:type="paragraph" w:styleId="TOC2">
    <w:name w:val="toc 2"/>
    <w:basedOn w:val="Normal"/>
    <w:next w:val="Normal"/>
    <w:autoRedefine/>
    <w:uiPriority w:val="39"/>
    <w:unhideWhenUsed/>
    <w:qFormat/>
    <w:rsid w:val="001B470E"/>
    <w:pPr>
      <w:spacing w:after="100"/>
      <w:ind w:left="220"/>
    </w:pPr>
    <w:rPr>
      <w:rFonts w:eastAsiaTheme="minorEastAsia"/>
    </w:rPr>
  </w:style>
  <w:style w:type="paragraph" w:styleId="TOC1">
    <w:name w:val="toc 1"/>
    <w:basedOn w:val="Normal"/>
    <w:next w:val="Normal"/>
    <w:autoRedefine/>
    <w:uiPriority w:val="39"/>
    <w:unhideWhenUsed/>
    <w:qFormat/>
    <w:rsid w:val="001B470E"/>
    <w:pPr>
      <w:spacing w:after="100"/>
    </w:pPr>
    <w:rPr>
      <w:rFonts w:eastAsiaTheme="minorEastAsia"/>
    </w:rPr>
  </w:style>
  <w:style w:type="paragraph" w:styleId="TOC3">
    <w:name w:val="toc 3"/>
    <w:basedOn w:val="Normal"/>
    <w:next w:val="Normal"/>
    <w:autoRedefine/>
    <w:uiPriority w:val="39"/>
    <w:unhideWhenUsed/>
    <w:qFormat/>
    <w:rsid w:val="001B470E"/>
    <w:pPr>
      <w:spacing w:after="100"/>
      <w:ind w:left="440"/>
    </w:pPr>
    <w:rPr>
      <w:rFonts w:eastAsiaTheme="minorEastAsia"/>
    </w:rPr>
  </w:style>
  <w:style w:type="character" w:customStyle="1" w:styleId="Heading4Char">
    <w:name w:val="Heading 4 Char"/>
    <w:basedOn w:val="DefaultParagraphFont"/>
    <w:link w:val="Heading4"/>
    <w:uiPriority w:val="9"/>
    <w:rsid w:val="001C4BD7"/>
    <w:rPr>
      <w:rFonts w:ascii="Arial" w:eastAsiaTheme="majorEastAsia" w:hAnsi="Arial" w:cs="Arial"/>
      <w:b/>
      <w:bCs/>
      <w:i/>
      <w:iCs/>
      <w:sz w:val="24"/>
      <w:szCs w:val="24"/>
    </w:rPr>
  </w:style>
  <w:style w:type="table" w:styleId="ColorfulShading-Accent2">
    <w:name w:val="Colorful Shading Accent 2"/>
    <w:basedOn w:val="TableNormal"/>
    <w:uiPriority w:val="71"/>
    <w:rsid w:val="00854199"/>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MediumList2-Accent2">
    <w:name w:val="Medium List 2 Accent 2"/>
    <w:basedOn w:val="TableNormal"/>
    <w:uiPriority w:val="66"/>
    <w:rsid w:val="0085419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ghtList-Accent6">
    <w:name w:val="Light List Accent 6"/>
    <w:basedOn w:val="TableNormal"/>
    <w:uiPriority w:val="61"/>
    <w:rsid w:val="0085419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5">
    <w:name w:val="Light Grid Accent 5"/>
    <w:basedOn w:val="TableNormal"/>
    <w:uiPriority w:val="62"/>
    <w:rsid w:val="0085419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divs>
    <w:div w:id="162011575">
      <w:bodyDiv w:val="1"/>
      <w:marLeft w:val="0"/>
      <w:marRight w:val="0"/>
      <w:marTop w:val="0"/>
      <w:marBottom w:val="0"/>
      <w:divBdr>
        <w:top w:val="none" w:sz="0" w:space="0" w:color="auto"/>
        <w:left w:val="none" w:sz="0" w:space="0" w:color="auto"/>
        <w:bottom w:val="none" w:sz="0" w:space="0" w:color="auto"/>
        <w:right w:val="none" w:sz="0" w:space="0" w:color="auto"/>
      </w:divBdr>
    </w:div>
    <w:div w:id="474956346">
      <w:bodyDiv w:val="1"/>
      <w:marLeft w:val="0"/>
      <w:marRight w:val="0"/>
      <w:marTop w:val="0"/>
      <w:marBottom w:val="0"/>
      <w:divBdr>
        <w:top w:val="none" w:sz="0" w:space="0" w:color="auto"/>
        <w:left w:val="none" w:sz="0" w:space="0" w:color="auto"/>
        <w:bottom w:val="none" w:sz="0" w:space="0" w:color="auto"/>
        <w:right w:val="none" w:sz="0" w:space="0" w:color="auto"/>
      </w:divBdr>
    </w:div>
    <w:div w:id="1718702926">
      <w:bodyDiv w:val="1"/>
      <w:marLeft w:val="0"/>
      <w:marRight w:val="0"/>
      <w:marTop w:val="0"/>
      <w:marBottom w:val="0"/>
      <w:divBdr>
        <w:top w:val="none" w:sz="0" w:space="0" w:color="auto"/>
        <w:left w:val="none" w:sz="0" w:space="0" w:color="auto"/>
        <w:bottom w:val="none" w:sz="0" w:space="0" w:color="auto"/>
        <w:right w:val="none" w:sz="0" w:space="0" w:color="auto"/>
      </w:divBdr>
    </w:div>
    <w:div w:id="2085838202">
      <w:bodyDiv w:val="1"/>
      <w:marLeft w:val="0"/>
      <w:marRight w:val="0"/>
      <w:marTop w:val="0"/>
      <w:marBottom w:val="0"/>
      <w:divBdr>
        <w:top w:val="none" w:sz="0" w:space="0" w:color="auto"/>
        <w:left w:val="none" w:sz="0" w:space="0" w:color="auto"/>
        <w:bottom w:val="none" w:sz="0" w:space="0" w:color="auto"/>
        <w:right w:val="none" w:sz="0" w:space="0" w:color="auto"/>
      </w:divBdr>
    </w:div>
    <w:div w:id="209069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1521750@chester.ac.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8C91F4-AED9-4961-9372-4DCFAF026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858</TotalTime>
  <Pages>66</Pages>
  <Words>13503</Words>
  <Characters>76971</Characters>
  <Application>Microsoft Office Word</Application>
  <DocSecurity>0</DocSecurity>
  <Lines>641</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 Kattan</dc:creator>
  <cp:lastModifiedBy>Jad Kattan</cp:lastModifiedBy>
  <cp:revision>114</cp:revision>
  <dcterms:created xsi:type="dcterms:W3CDTF">2016-09-27T18:24:00Z</dcterms:created>
  <dcterms:modified xsi:type="dcterms:W3CDTF">2016-09-30T11:38:00Z</dcterms:modified>
</cp:coreProperties>
</file>