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93CBA" w:rsidRDefault="00593CBA" w:rsidP="00593CBA">
      <w:pPr>
        <w:pStyle w:val="Default"/>
      </w:pPr>
      <w:bookmarkStart w:id="0" w:name="_GoBack"/>
      <w:bookmarkEnd w:id="0"/>
    </w:p>
    <w:p w:rsidR="00593CBA" w:rsidRDefault="00593CBA" w:rsidP="00593CBA">
      <w:pPr>
        <w:pStyle w:val="Default"/>
      </w:pPr>
    </w:p>
    <w:p w:rsidR="00182F08" w:rsidRDefault="00182F08" w:rsidP="00784DDE">
      <w:pPr>
        <w:autoSpaceDE w:val="0"/>
        <w:autoSpaceDN w:val="0"/>
        <w:adjustRightInd w:val="0"/>
        <w:spacing w:after="0" w:line="240" w:lineRule="auto"/>
        <w:jc w:val="both"/>
        <w:rPr>
          <w:rFonts w:ascii="Times New Roman" w:hAnsi="Times New Roman" w:cs="Times New Roman"/>
          <w:color w:val="000000"/>
          <w:sz w:val="24"/>
          <w:szCs w:val="24"/>
        </w:rPr>
      </w:pPr>
    </w:p>
    <w:p w:rsidR="00182F08" w:rsidRDefault="0086755B" w:rsidP="00784DDE">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War to End All Wars: </w:t>
      </w:r>
      <w:r w:rsidR="00182F08">
        <w:rPr>
          <w:rFonts w:ascii="Times New Roman" w:hAnsi="Times New Roman" w:cs="Times New Roman"/>
          <w:color w:val="000000"/>
          <w:sz w:val="24"/>
          <w:szCs w:val="24"/>
        </w:rPr>
        <w:t>Reflections on the First World War and Public Affairs</w:t>
      </w:r>
    </w:p>
    <w:p w:rsidR="00182F08" w:rsidRDefault="00182F08" w:rsidP="00784DDE">
      <w:pPr>
        <w:autoSpaceDE w:val="0"/>
        <w:autoSpaceDN w:val="0"/>
        <w:adjustRightInd w:val="0"/>
        <w:spacing w:after="0" w:line="240" w:lineRule="auto"/>
        <w:jc w:val="both"/>
        <w:rPr>
          <w:rFonts w:ascii="Times New Roman" w:hAnsi="Times New Roman" w:cs="Times New Roman"/>
          <w:color w:val="000000"/>
          <w:sz w:val="24"/>
          <w:szCs w:val="24"/>
        </w:rPr>
      </w:pPr>
    </w:p>
    <w:p w:rsidR="0086755B" w:rsidRDefault="0086755B" w:rsidP="00784DDE">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As I write this many of us are reflecting upon the outbreak and impact of the First World War on Europe and the World. It was declared during the </w:t>
      </w:r>
      <w:proofErr w:type="gramStart"/>
      <w:r>
        <w:rPr>
          <w:rFonts w:ascii="Times New Roman" w:hAnsi="Times New Roman" w:cs="Times New Roman"/>
          <w:color w:val="000000"/>
          <w:sz w:val="24"/>
          <w:szCs w:val="24"/>
        </w:rPr>
        <w:t>Summer</w:t>
      </w:r>
      <w:proofErr w:type="gramEnd"/>
      <w:r>
        <w:rPr>
          <w:rFonts w:ascii="Times New Roman" w:hAnsi="Times New Roman" w:cs="Times New Roman"/>
          <w:color w:val="000000"/>
          <w:sz w:val="24"/>
          <w:szCs w:val="24"/>
        </w:rPr>
        <w:t xml:space="preserve"> of 1914 in Europe, when much decision making was limited due to </w:t>
      </w:r>
      <w:r w:rsidR="00065B81">
        <w:rPr>
          <w:rFonts w:ascii="Times New Roman" w:hAnsi="Times New Roman" w:cs="Times New Roman"/>
          <w:color w:val="000000"/>
          <w:sz w:val="24"/>
          <w:szCs w:val="24"/>
        </w:rPr>
        <w:t xml:space="preserve">leaders </w:t>
      </w:r>
      <w:r>
        <w:rPr>
          <w:rFonts w:ascii="Times New Roman" w:hAnsi="Times New Roman" w:cs="Times New Roman"/>
          <w:color w:val="000000"/>
          <w:sz w:val="24"/>
          <w:szCs w:val="24"/>
        </w:rPr>
        <w:t xml:space="preserve">being on holiday and was almost inevitable as some have argued, as the trains had been booked and troops were mobilized. Clearly political communications were not good and European Continental Entente fell apart under the pressures of ambition, greed, </w:t>
      </w:r>
      <w:proofErr w:type="gramStart"/>
      <w:r>
        <w:rPr>
          <w:rFonts w:ascii="Times New Roman" w:hAnsi="Times New Roman" w:cs="Times New Roman"/>
          <w:color w:val="000000"/>
          <w:sz w:val="24"/>
          <w:szCs w:val="24"/>
        </w:rPr>
        <w:t>nationalism</w:t>
      </w:r>
      <w:proofErr w:type="gramEnd"/>
      <w:r w:rsidR="00065B81">
        <w:rPr>
          <w:rFonts w:ascii="Times New Roman" w:hAnsi="Times New Roman" w:cs="Times New Roman"/>
          <w:color w:val="000000"/>
          <w:sz w:val="24"/>
          <w:szCs w:val="24"/>
        </w:rPr>
        <w:t>,</w:t>
      </w:r>
      <w:r>
        <w:rPr>
          <w:rFonts w:ascii="Times New Roman" w:hAnsi="Times New Roman" w:cs="Times New Roman"/>
          <w:color w:val="000000"/>
          <w:sz w:val="24"/>
          <w:szCs w:val="24"/>
        </w:rPr>
        <w:t xml:space="preserve"> a lack of trust and </w:t>
      </w:r>
      <w:r w:rsidR="00065B81">
        <w:rPr>
          <w:rFonts w:ascii="Times New Roman" w:hAnsi="Times New Roman" w:cs="Times New Roman"/>
          <w:color w:val="000000"/>
          <w:sz w:val="24"/>
          <w:szCs w:val="24"/>
        </w:rPr>
        <w:t xml:space="preserve">public affairs </w:t>
      </w:r>
      <w:r>
        <w:rPr>
          <w:rFonts w:ascii="Times New Roman" w:hAnsi="Times New Roman" w:cs="Times New Roman"/>
          <w:color w:val="000000"/>
          <w:sz w:val="24"/>
          <w:szCs w:val="24"/>
        </w:rPr>
        <w:t>systems not being in place to build cooperation</w:t>
      </w:r>
      <w:r w:rsidR="00065B81">
        <w:rPr>
          <w:rFonts w:ascii="Times New Roman" w:hAnsi="Times New Roman" w:cs="Times New Roman"/>
          <w:color w:val="000000"/>
          <w:sz w:val="24"/>
          <w:szCs w:val="24"/>
        </w:rPr>
        <w:t xml:space="preserve"> and stop mass destruction</w:t>
      </w:r>
      <w:r>
        <w:rPr>
          <w:rFonts w:ascii="Times New Roman" w:hAnsi="Times New Roman" w:cs="Times New Roman"/>
          <w:color w:val="000000"/>
          <w:sz w:val="24"/>
          <w:szCs w:val="24"/>
        </w:rPr>
        <w:t xml:space="preserve">. </w:t>
      </w:r>
    </w:p>
    <w:p w:rsidR="0086755B" w:rsidRDefault="0086755B" w:rsidP="00784DDE">
      <w:pPr>
        <w:autoSpaceDE w:val="0"/>
        <w:autoSpaceDN w:val="0"/>
        <w:adjustRightInd w:val="0"/>
        <w:spacing w:after="0" w:line="240" w:lineRule="auto"/>
        <w:jc w:val="both"/>
        <w:rPr>
          <w:rFonts w:ascii="Times New Roman" w:hAnsi="Times New Roman" w:cs="Times New Roman"/>
          <w:color w:val="000000"/>
          <w:sz w:val="24"/>
          <w:szCs w:val="24"/>
        </w:rPr>
      </w:pPr>
    </w:p>
    <w:p w:rsidR="00182F08" w:rsidRDefault="00182F08" w:rsidP="00784DDE">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As Margot Asquith the wife of the British Prime minister put it “War! War!-everyone at dinner discussing how long the war would last. The average opinion was 3 weeks to 3 months” (24</w:t>
      </w:r>
      <w:r w:rsidRPr="00182F08">
        <w:rPr>
          <w:rFonts w:ascii="Times New Roman" w:hAnsi="Times New Roman" w:cs="Times New Roman"/>
          <w:color w:val="000000"/>
          <w:sz w:val="24"/>
          <w:szCs w:val="24"/>
          <w:vertAlign w:val="superscript"/>
        </w:rPr>
        <w:t>th</w:t>
      </w:r>
      <w:r>
        <w:rPr>
          <w:rFonts w:ascii="Times New Roman" w:hAnsi="Times New Roman" w:cs="Times New Roman"/>
          <w:color w:val="000000"/>
          <w:sz w:val="24"/>
          <w:szCs w:val="24"/>
        </w:rPr>
        <w:t xml:space="preserve"> July 1914</w:t>
      </w:r>
      <w:r w:rsidR="00065B81">
        <w:rPr>
          <w:rFonts w:ascii="Times New Roman" w:hAnsi="Times New Roman" w:cs="Times New Roman"/>
          <w:color w:val="000000"/>
          <w:sz w:val="24"/>
          <w:szCs w:val="24"/>
        </w:rPr>
        <w:t>, Page 4 in Brock and Brock 2014)</w:t>
      </w:r>
      <w:r>
        <w:rPr>
          <w:rFonts w:ascii="Times New Roman" w:hAnsi="Times New Roman" w:cs="Times New Roman"/>
          <w:color w:val="000000"/>
          <w:sz w:val="24"/>
          <w:szCs w:val="24"/>
        </w:rPr>
        <w:t>. Of course others, Kitchener, amongst them said it would be a year.</w:t>
      </w:r>
    </w:p>
    <w:p w:rsidR="00182F08" w:rsidRDefault="00182F08" w:rsidP="00784DDE">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p>
    <w:p w:rsidR="00C93509" w:rsidRDefault="0086755B" w:rsidP="00784DDE">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It was not a short war but a</w:t>
      </w:r>
      <w:r w:rsidR="00065B81">
        <w:rPr>
          <w:rFonts w:ascii="Times New Roman" w:hAnsi="Times New Roman" w:cs="Times New Roman"/>
          <w:color w:val="000000"/>
          <w:sz w:val="24"/>
          <w:szCs w:val="24"/>
        </w:rPr>
        <w:t xml:space="preserve"> </w:t>
      </w:r>
      <w:r>
        <w:rPr>
          <w:rFonts w:ascii="Times New Roman" w:hAnsi="Times New Roman" w:cs="Times New Roman"/>
          <w:color w:val="000000"/>
          <w:sz w:val="24"/>
          <w:szCs w:val="24"/>
        </w:rPr>
        <w:t>long one</w:t>
      </w:r>
      <w:r w:rsidR="00065B81">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00065B81">
        <w:rPr>
          <w:rFonts w:ascii="Times New Roman" w:hAnsi="Times New Roman" w:cs="Times New Roman"/>
          <w:color w:val="000000"/>
          <w:sz w:val="24"/>
          <w:szCs w:val="24"/>
        </w:rPr>
        <w:t xml:space="preserve">that lasted for over four years and sucked in every part of the world and destroyed a generation of youth and leaders, which Europe has taken almost a hundred years to fully recover from. Let us reflect, draw lessons and do all in our power to ensure it is never contemplated again and that political decision making and public affairs is never as in inadequate again </w:t>
      </w:r>
    </w:p>
    <w:p w:rsidR="00C93509" w:rsidRDefault="00C93509" w:rsidP="00784DDE">
      <w:pPr>
        <w:autoSpaceDE w:val="0"/>
        <w:autoSpaceDN w:val="0"/>
        <w:adjustRightInd w:val="0"/>
        <w:spacing w:after="0" w:line="240" w:lineRule="auto"/>
        <w:jc w:val="both"/>
        <w:rPr>
          <w:rFonts w:ascii="Times New Roman" w:hAnsi="Times New Roman" w:cs="Times New Roman"/>
          <w:color w:val="000000"/>
          <w:sz w:val="24"/>
          <w:szCs w:val="24"/>
        </w:rPr>
      </w:pPr>
    </w:p>
    <w:p w:rsidR="00E13021" w:rsidRDefault="00E13021" w:rsidP="00784DDE">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themes within this </w:t>
      </w:r>
      <w:r w:rsidR="0086755B">
        <w:rPr>
          <w:rFonts w:ascii="Times New Roman" w:hAnsi="Times New Roman" w:cs="Times New Roman"/>
          <w:color w:val="000000"/>
          <w:sz w:val="24"/>
          <w:szCs w:val="24"/>
        </w:rPr>
        <w:t xml:space="preserve">general </w:t>
      </w:r>
      <w:r>
        <w:rPr>
          <w:rFonts w:ascii="Times New Roman" w:hAnsi="Times New Roman" w:cs="Times New Roman"/>
          <w:color w:val="000000"/>
          <w:sz w:val="24"/>
          <w:szCs w:val="24"/>
        </w:rPr>
        <w:t xml:space="preserve">issue </w:t>
      </w:r>
      <w:r w:rsidR="0086755B">
        <w:rPr>
          <w:rFonts w:ascii="Times New Roman" w:hAnsi="Times New Roman" w:cs="Times New Roman"/>
          <w:color w:val="000000"/>
          <w:sz w:val="24"/>
          <w:szCs w:val="24"/>
        </w:rPr>
        <w:t xml:space="preserve">of the JPA </w:t>
      </w:r>
      <w:r>
        <w:rPr>
          <w:rFonts w:ascii="Times New Roman" w:hAnsi="Times New Roman" w:cs="Times New Roman"/>
          <w:color w:val="000000"/>
          <w:sz w:val="24"/>
          <w:szCs w:val="24"/>
        </w:rPr>
        <w:t>focus on climate change, corruption, environmental policy,</w:t>
      </w:r>
      <w:r w:rsidR="00C93509">
        <w:rPr>
          <w:rFonts w:ascii="Times New Roman" w:hAnsi="Times New Roman" w:cs="Times New Roman"/>
          <w:color w:val="000000"/>
          <w:sz w:val="24"/>
          <w:szCs w:val="24"/>
        </w:rPr>
        <w:t xml:space="preserve"> </w:t>
      </w:r>
      <w:r>
        <w:rPr>
          <w:rFonts w:ascii="Times New Roman" w:hAnsi="Times New Roman" w:cs="Times New Roman"/>
          <w:color w:val="000000"/>
          <w:sz w:val="24"/>
          <w:szCs w:val="24"/>
        </w:rPr>
        <w:t>lobbying, political marketing, public affairs</w:t>
      </w:r>
      <w:r w:rsidR="00C93509">
        <w:rPr>
          <w:rFonts w:ascii="Times New Roman" w:hAnsi="Times New Roman" w:cs="Times New Roman"/>
          <w:color w:val="000000"/>
          <w:sz w:val="24"/>
          <w:szCs w:val="24"/>
        </w:rPr>
        <w:t>, renewable energy and water policy. A range of critical areas of study and operation both for the modern researcher and practitioner in international public affairs. Countries covered include Belgium, Eire, Switzerland, UK, US and of course organisationally interesting in trade and regulation terms the WTO.</w:t>
      </w:r>
    </w:p>
    <w:p w:rsidR="0086755B" w:rsidRDefault="0086755B" w:rsidP="00784DDE">
      <w:pPr>
        <w:autoSpaceDE w:val="0"/>
        <w:autoSpaceDN w:val="0"/>
        <w:adjustRightInd w:val="0"/>
        <w:spacing w:after="0" w:line="240" w:lineRule="auto"/>
        <w:jc w:val="both"/>
        <w:rPr>
          <w:rFonts w:ascii="Times New Roman" w:hAnsi="Times New Roman" w:cs="Times New Roman"/>
          <w:color w:val="000000"/>
          <w:sz w:val="24"/>
          <w:szCs w:val="24"/>
        </w:rPr>
      </w:pPr>
    </w:p>
    <w:p w:rsidR="00865D16" w:rsidRPr="00784DDE" w:rsidRDefault="00865D16" w:rsidP="00784DDE">
      <w:pPr>
        <w:autoSpaceDE w:val="0"/>
        <w:autoSpaceDN w:val="0"/>
        <w:adjustRightInd w:val="0"/>
        <w:spacing w:after="0" w:line="240" w:lineRule="auto"/>
        <w:jc w:val="both"/>
        <w:rPr>
          <w:rFonts w:ascii="Times New Roman" w:hAnsi="Times New Roman" w:cs="Times New Roman"/>
          <w:color w:val="000000"/>
          <w:sz w:val="24"/>
          <w:szCs w:val="24"/>
        </w:rPr>
      </w:pPr>
      <w:r w:rsidRPr="00784DDE">
        <w:rPr>
          <w:rFonts w:ascii="Times New Roman" w:hAnsi="Times New Roman" w:cs="Times New Roman"/>
          <w:color w:val="000000"/>
          <w:sz w:val="24"/>
          <w:szCs w:val="24"/>
        </w:rPr>
        <w:t xml:space="preserve">The first academic paper is entitled, </w:t>
      </w:r>
      <w:r w:rsidR="00707816" w:rsidRPr="00784DDE">
        <w:rPr>
          <w:rFonts w:ascii="Times New Roman" w:hAnsi="Times New Roman" w:cs="Times New Roman"/>
          <w:color w:val="000000"/>
          <w:sz w:val="24"/>
          <w:szCs w:val="24"/>
        </w:rPr>
        <w:t>“</w:t>
      </w:r>
      <w:r w:rsidR="00593CBA" w:rsidRPr="00593CBA">
        <w:rPr>
          <w:rFonts w:ascii="Times New Roman" w:hAnsi="Times New Roman" w:cs="Times New Roman"/>
          <w:color w:val="000000"/>
          <w:sz w:val="24"/>
          <w:szCs w:val="24"/>
        </w:rPr>
        <w:t>The Democratic Contribution of Political Market Researchers</w:t>
      </w:r>
      <w:r w:rsidR="00707816" w:rsidRPr="00784DDE">
        <w:rPr>
          <w:rFonts w:ascii="Times New Roman" w:hAnsi="Times New Roman" w:cs="Times New Roman"/>
          <w:color w:val="000000"/>
          <w:sz w:val="24"/>
          <w:szCs w:val="24"/>
        </w:rPr>
        <w:t>”, and i</w:t>
      </w:r>
      <w:r w:rsidRPr="00784DDE">
        <w:rPr>
          <w:rFonts w:ascii="Times New Roman" w:hAnsi="Times New Roman" w:cs="Times New Roman"/>
          <w:color w:val="000000"/>
          <w:sz w:val="24"/>
          <w:szCs w:val="24"/>
        </w:rPr>
        <w:t xml:space="preserve">s by, </w:t>
      </w:r>
      <w:r w:rsidR="00593CBA" w:rsidRPr="00593CBA">
        <w:rPr>
          <w:rFonts w:ascii="Times New Roman" w:hAnsi="Times New Roman" w:cs="Times New Roman"/>
          <w:color w:val="000000"/>
          <w:sz w:val="24"/>
          <w:szCs w:val="24"/>
        </w:rPr>
        <w:t>Jennifer Lees-Marshment</w:t>
      </w:r>
      <w:r w:rsidR="00707816" w:rsidRPr="00784DDE">
        <w:rPr>
          <w:rFonts w:ascii="Times New Roman" w:hAnsi="Times New Roman" w:cs="Times New Roman"/>
          <w:color w:val="000000"/>
          <w:sz w:val="24"/>
          <w:szCs w:val="24"/>
        </w:rPr>
        <w:t xml:space="preserve"> of the </w:t>
      </w:r>
      <w:r w:rsidR="00593CBA" w:rsidRPr="00784DDE">
        <w:rPr>
          <w:rFonts w:ascii="Times New Roman" w:hAnsi="Times New Roman" w:cs="Times New Roman"/>
          <w:iCs/>
          <w:color w:val="000000"/>
          <w:sz w:val="24"/>
          <w:szCs w:val="24"/>
        </w:rPr>
        <w:t xml:space="preserve">Department of Political Studies, University of Auckland, </w:t>
      </w:r>
      <w:proofErr w:type="gramStart"/>
      <w:r w:rsidR="00593CBA" w:rsidRPr="00784DDE">
        <w:rPr>
          <w:rFonts w:ascii="Times New Roman" w:hAnsi="Times New Roman" w:cs="Times New Roman"/>
          <w:iCs/>
          <w:color w:val="000000"/>
          <w:sz w:val="24"/>
          <w:szCs w:val="24"/>
        </w:rPr>
        <w:t>Auckland</w:t>
      </w:r>
      <w:proofErr w:type="gramEnd"/>
      <w:r w:rsidR="00593CBA" w:rsidRPr="00784DDE">
        <w:rPr>
          <w:rFonts w:ascii="Times New Roman" w:hAnsi="Times New Roman" w:cs="Times New Roman"/>
          <w:iCs/>
          <w:color w:val="000000"/>
          <w:sz w:val="24"/>
          <w:szCs w:val="24"/>
        </w:rPr>
        <w:t>, New Zealand</w:t>
      </w:r>
      <w:r w:rsidRPr="00784DDE">
        <w:rPr>
          <w:rFonts w:ascii="Times New Roman" w:hAnsi="Times New Roman" w:cs="Times New Roman"/>
          <w:iCs/>
          <w:color w:val="000000"/>
          <w:sz w:val="24"/>
          <w:szCs w:val="24"/>
        </w:rPr>
        <w:t xml:space="preserve">. </w:t>
      </w:r>
      <w:r w:rsidR="003E3453" w:rsidRPr="00784DDE">
        <w:rPr>
          <w:rFonts w:ascii="Times New Roman" w:hAnsi="Times New Roman" w:cs="Times New Roman"/>
          <w:color w:val="000000"/>
          <w:sz w:val="24"/>
          <w:szCs w:val="24"/>
        </w:rPr>
        <w:t xml:space="preserve">In her timely article, </w:t>
      </w:r>
      <w:r w:rsidRPr="00784DDE">
        <w:rPr>
          <w:rFonts w:ascii="Times New Roman" w:hAnsi="Times New Roman" w:cs="Times New Roman"/>
          <w:color w:val="000000"/>
          <w:sz w:val="24"/>
          <w:szCs w:val="24"/>
        </w:rPr>
        <w:t xml:space="preserve">she </w:t>
      </w:r>
      <w:r w:rsidR="00707816" w:rsidRPr="00784DDE">
        <w:rPr>
          <w:rFonts w:ascii="Times New Roman" w:hAnsi="Times New Roman" w:cs="Times New Roman"/>
          <w:color w:val="000000"/>
          <w:sz w:val="24"/>
          <w:szCs w:val="24"/>
        </w:rPr>
        <w:t xml:space="preserve">reminds us </w:t>
      </w:r>
      <w:r w:rsidR="003E3453" w:rsidRPr="00784DDE">
        <w:rPr>
          <w:rFonts w:ascii="Times New Roman" w:hAnsi="Times New Roman" w:cs="Times New Roman"/>
          <w:color w:val="000000"/>
          <w:sz w:val="24"/>
          <w:szCs w:val="24"/>
        </w:rPr>
        <w:t>that market research is being used more effectively and widely to aid political decision making and political marketing. Whether it be the work of Karl Rove or the late Philip Gould, the effectiveness of dialogue and communicating voters</w:t>
      </w:r>
      <w:r w:rsidR="00784DDE">
        <w:rPr>
          <w:rFonts w:ascii="Times New Roman" w:hAnsi="Times New Roman" w:cs="Times New Roman"/>
          <w:color w:val="000000"/>
          <w:sz w:val="24"/>
          <w:szCs w:val="24"/>
        </w:rPr>
        <w:t>’</w:t>
      </w:r>
      <w:r w:rsidR="003E3453" w:rsidRPr="00784DDE">
        <w:rPr>
          <w:rFonts w:ascii="Times New Roman" w:hAnsi="Times New Roman" w:cs="Times New Roman"/>
          <w:color w:val="000000"/>
          <w:sz w:val="24"/>
          <w:szCs w:val="24"/>
        </w:rPr>
        <w:t xml:space="preserve"> interests and moods to politicians is critical to decision making</w:t>
      </w:r>
      <w:r w:rsidRPr="00784DDE">
        <w:rPr>
          <w:rFonts w:ascii="Times New Roman" w:hAnsi="Times New Roman" w:cs="Times New Roman"/>
          <w:color w:val="000000"/>
          <w:sz w:val="24"/>
          <w:szCs w:val="24"/>
        </w:rPr>
        <w:t xml:space="preserve"> and campaigning. The sophistication of the market research process has grown and leads to improved dialogue and policy making if the politician or his advisers are prepared to listen.</w:t>
      </w:r>
    </w:p>
    <w:p w:rsidR="00865D16" w:rsidRPr="000C3E57" w:rsidRDefault="00865D16" w:rsidP="00865D16">
      <w:pPr>
        <w:autoSpaceDE w:val="0"/>
        <w:autoSpaceDN w:val="0"/>
        <w:adjustRightInd w:val="0"/>
        <w:spacing w:after="0" w:line="240" w:lineRule="auto"/>
        <w:rPr>
          <w:rFonts w:ascii="Times New Roman" w:hAnsi="Times New Roman" w:cs="Times New Roman"/>
          <w:color w:val="000000"/>
        </w:rPr>
      </w:pPr>
    </w:p>
    <w:p w:rsidR="00707816" w:rsidRPr="00784DDE" w:rsidRDefault="00865D16" w:rsidP="00784DDE">
      <w:pPr>
        <w:autoSpaceDE w:val="0"/>
        <w:autoSpaceDN w:val="0"/>
        <w:adjustRightInd w:val="0"/>
        <w:spacing w:after="0" w:line="240" w:lineRule="auto"/>
        <w:jc w:val="both"/>
        <w:rPr>
          <w:rFonts w:ascii="Times New Roman" w:hAnsi="Times New Roman" w:cs="Times New Roman"/>
          <w:iCs/>
          <w:color w:val="000000"/>
          <w:sz w:val="24"/>
          <w:szCs w:val="24"/>
        </w:rPr>
      </w:pPr>
      <w:r w:rsidRPr="00784DDE">
        <w:rPr>
          <w:rFonts w:ascii="Times New Roman" w:hAnsi="Times New Roman" w:cs="Times New Roman"/>
          <w:color w:val="000000"/>
          <w:sz w:val="24"/>
          <w:szCs w:val="24"/>
        </w:rPr>
        <w:t xml:space="preserve">The second paper, </w:t>
      </w:r>
      <w:r w:rsidR="00940C80">
        <w:rPr>
          <w:rFonts w:ascii="Times New Roman" w:hAnsi="Times New Roman" w:cs="Times New Roman"/>
          <w:color w:val="000000"/>
          <w:sz w:val="24"/>
          <w:szCs w:val="24"/>
        </w:rPr>
        <w:t>“</w:t>
      </w:r>
      <w:r w:rsidR="00593CBA" w:rsidRPr="00593CBA">
        <w:rPr>
          <w:rFonts w:ascii="Times New Roman" w:hAnsi="Times New Roman" w:cs="Times New Roman"/>
          <w:color w:val="000000"/>
          <w:sz w:val="24"/>
          <w:szCs w:val="24"/>
        </w:rPr>
        <w:t xml:space="preserve">Understanding the role of technology in reducing corruption: a transaction cost approach </w:t>
      </w:r>
      <w:r w:rsidRPr="00784DDE">
        <w:rPr>
          <w:rFonts w:ascii="Times New Roman" w:hAnsi="Times New Roman" w:cs="Times New Roman"/>
          <w:color w:val="000000"/>
          <w:sz w:val="24"/>
          <w:szCs w:val="24"/>
        </w:rPr>
        <w:t xml:space="preserve">is by </w:t>
      </w:r>
      <w:proofErr w:type="spellStart"/>
      <w:r w:rsidR="00593CBA" w:rsidRPr="00593CBA">
        <w:rPr>
          <w:rFonts w:ascii="Times New Roman" w:hAnsi="Times New Roman" w:cs="Times New Roman"/>
          <w:color w:val="000000"/>
          <w:sz w:val="24"/>
          <w:szCs w:val="24"/>
        </w:rPr>
        <w:t>Ambika</w:t>
      </w:r>
      <w:proofErr w:type="spellEnd"/>
      <w:r w:rsidR="00593CBA" w:rsidRPr="00593CBA">
        <w:rPr>
          <w:rFonts w:ascii="Times New Roman" w:hAnsi="Times New Roman" w:cs="Times New Roman"/>
          <w:color w:val="000000"/>
          <w:sz w:val="24"/>
          <w:szCs w:val="24"/>
        </w:rPr>
        <w:t xml:space="preserve"> Prasad</w:t>
      </w:r>
      <w:r w:rsidR="00784DDE" w:rsidRPr="00784DDE">
        <w:rPr>
          <w:rFonts w:ascii="Times New Roman" w:hAnsi="Times New Roman" w:cs="Times New Roman"/>
          <w:color w:val="000000"/>
          <w:sz w:val="24"/>
          <w:szCs w:val="24"/>
        </w:rPr>
        <w:t xml:space="preserve"> </w:t>
      </w:r>
      <w:r w:rsidR="00784DDE" w:rsidRPr="00784DDE">
        <w:rPr>
          <w:rFonts w:ascii="Times New Roman" w:hAnsi="Times New Roman" w:cs="Times New Roman"/>
          <w:color w:val="000000"/>
          <w:sz w:val="16"/>
          <w:szCs w:val="16"/>
        </w:rPr>
        <w:t>1</w:t>
      </w:r>
      <w:r w:rsidR="00593CBA" w:rsidRPr="00593CBA">
        <w:rPr>
          <w:rFonts w:ascii="Times New Roman" w:hAnsi="Times New Roman" w:cs="Times New Roman"/>
          <w:color w:val="000000"/>
          <w:sz w:val="24"/>
          <w:szCs w:val="24"/>
        </w:rPr>
        <w:t xml:space="preserve"> and </w:t>
      </w:r>
      <w:proofErr w:type="spellStart"/>
      <w:r w:rsidR="00593CBA" w:rsidRPr="00593CBA">
        <w:rPr>
          <w:rFonts w:ascii="Times New Roman" w:hAnsi="Times New Roman" w:cs="Times New Roman"/>
          <w:color w:val="000000"/>
          <w:sz w:val="24"/>
          <w:szCs w:val="24"/>
        </w:rPr>
        <w:t>Sridevi</w:t>
      </w:r>
      <w:proofErr w:type="spellEnd"/>
      <w:r w:rsidR="00593CBA" w:rsidRPr="00593CBA">
        <w:rPr>
          <w:rFonts w:ascii="Times New Roman" w:hAnsi="Times New Roman" w:cs="Times New Roman"/>
          <w:color w:val="000000"/>
          <w:sz w:val="24"/>
          <w:szCs w:val="24"/>
        </w:rPr>
        <w:t xml:space="preserve"> </w:t>
      </w:r>
      <w:proofErr w:type="spellStart"/>
      <w:r w:rsidR="00593CBA" w:rsidRPr="00593CBA">
        <w:rPr>
          <w:rFonts w:ascii="Times New Roman" w:hAnsi="Times New Roman" w:cs="Times New Roman"/>
          <w:color w:val="000000"/>
          <w:sz w:val="24"/>
          <w:szCs w:val="24"/>
        </w:rPr>
        <w:t>Shivarajan</w:t>
      </w:r>
      <w:proofErr w:type="spellEnd"/>
      <w:r w:rsidR="00784DDE" w:rsidRPr="00784DDE">
        <w:rPr>
          <w:rFonts w:ascii="Times New Roman" w:hAnsi="Times New Roman" w:cs="Times New Roman"/>
          <w:color w:val="000000"/>
          <w:sz w:val="24"/>
          <w:szCs w:val="24"/>
        </w:rPr>
        <w:t xml:space="preserve"> </w:t>
      </w:r>
      <w:r w:rsidR="00593CBA" w:rsidRPr="00593CBA">
        <w:rPr>
          <w:rFonts w:ascii="Times New Roman" w:hAnsi="Times New Roman" w:cs="Times New Roman"/>
          <w:color w:val="000000"/>
          <w:sz w:val="16"/>
          <w:szCs w:val="16"/>
        </w:rPr>
        <w:t>2</w:t>
      </w:r>
      <w:r w:rsidRPr="00784DDE">
        <w:rPr>
          <w:rFonts w:ascii="Times New Roman" w:hAnsi="Times New Roman" w:cs="Times New Roman"/>
          <w:color w:val="000000"/>
          <w:sz w:val="24"/>
          <w:szCs w:val="24"/>
        </w:rPr>
        <w:t xml:space="preserve"> </w:t>
      </w:r>
      <w:r w:rsidR="00784DDE" w:rsidRPr="00784DDE">
        <w:rPr>
          <w:rFonts w:ascii="Times New Roman" w:hAnsi="Times New Roman" w:cs="Times New Roman"/>
          <w:color w:val="000000"/>
          <w:sz w:val="24"/>
          <w:szCs w:val="24"/>
        </w:rPr>
        <w:t xml:space="preserve">of </w:t>
      </w:r>
      <w:r w:rsidR="00593CBA" w:rsidRPr="00593CBA">
        <w:rPr>
          <w:rFonts w:ascii="Times New Roman" w:hAnsi="Times New Roman" w:cs="Times New Roman"/>
          <w:iCs/>
          <w:color w:val="000000"/>
          <w:sz w:val="16"/>
          <w:szCs w:val="16"/>
        </w:rPr>
        <w:t>1</w:t>
      </w:r>
      <w:r w:rsidR="00784DDE" w:rsidRPr="00784DDE">
        <w:rPr>
          <w:rFonts w:ascii="Times New Roman" w:hAnsi="Times New Roman" w:cs="Times New Roman"/>
          <w:iCs/>
          <w:color w:val="000000"/>
          <w:sz w:val="16"/>
          <w:szCs w:val="16"/>
        </w:rPr>
        <w:t xml:space="preserve"> </w:t>
      </w:r>
      <w:r w:rsidR="00593CBA" w:rsidRPr="00593CBA">
        <w:rPr>
          <w:rFonts w:ascii="Times New Roman" w:hAnsi="Times New Roman" w:cs="Times New Roman"/>
          <w:iCs/>
          <w:color w:val="000000"/>
          <w:sz w:val="24"/>
          <w:szCs w:val="24"/>
        </w:rPr>
        <w:t xml:space="preserve">A.B. Freeman School of Business, Tulane University, LA, USA </w:t>
      </w:r>
      <w:r w:rsidRPr="00784DDE">
        <w:rPr>
          <w:rFonts w:ascii="Times New Roman" w:hAnsi="Times New Roman" w:cs="Times New Roman"/>
          <w:iCs/>
          <w:color w:val="000000"/>
          <w:sz w:val="24"/>
          <w:szCs w:val="24"/>
        </w:rPr>
        <w:t xml:space="preserve">and </w:t>
      </w:r>
      <w:r w:rsidR="00593CBA" w:rsidRPr="00784DDE">
        <w:rPr>
          <w:rFonts w:ascii="Times New Roman" w:hAnsi="Times New Roman" w:cs="Times New Roman"/>
          <w:iCs/>
          <w:color w:val="000000"/>
          <w:sz w:val="16"/>
          <w:szCs w:val="16"/>
        </w:rPr>
        <w:t>2</w:t>
      </w:r>
      <w:r w:rsidR="00784DDE" w:rsidRPr="00784DDE">
        <w:rPr>
          <w:rFonts w:ascii="Times New Roman" w:hAnsi="Times New Roman" w:cs="Times New Roman"/>
          <w:iCs/>
          <w:color w:val="000000"/>
          <w:sz w:val="16"/>
          <w:szCs w:val="16"/>
        </w:rPr>
        <w:t xml:space="preserve"> </w:t>
      </w:r>
      <w:proofErr w:type="spellStart"/>
      <w:r w:rsidR="00593CBA" w:rsidRPr="00784DDE">
        <w:rPr>
          <w:rFonts w:ascii="Times New Roman" w:hAnsi="Times New Roman" w:cs="Times New Roman"/>
          <w:iCs/>
          <w:color w:val="000000"/>
          <w:sz w:val="24"/>
          <w:szCs w:val="24"/>
        </w:rPr>
        <w:t>Anisfield</w:t>
      </w:r>
      <w:proofErr w:type="spellEnd"/>
      <w:r w:rsidR="00593CBA" w:rsidRPr="00784DDE">
        <w:rPr>
          <w:rFonts w:ascii="Times New Roman" w:hAnsi="Times New Roman" w:cs="Times New Roman"/>
          <w:iCs/>
          <w:color w:val="000000"/>
          <w:sz w:val="24"/>
          <w:szCs w:val="24"/>
        </w:rPr>
        <w:t xml:space="preserve"> School of Business, Ramapo College of New Jersey, Mahwah, NJ, USA</w:t>
      </w:r>
      <w:r w:rsidRPr="00784DDE">
        <w:rPr>
          <w:rFonts w:ascii="Times New Roman" w:hAnsi="Times New Roman" w:cs="Times New Roman"/>
          <w:iCs/>
          <w:color w:val="000000"/>
          <w:sz w:val="24"/>
          <w:szCs w:val="24"/>
        </w:rPr>
        <w:t xml:space="preserve">. It argues that good IT systems and websites when used effectively can aid good governance and counter corruption if </w:t>
      </w:r>
      <w:r w:rsidR="00707816" w:rsidRPr="00784DDE">
        <w:rPr>
          <w:rFonts w:ascii="Times New Roman" w:hAnsi="Times New Roman" w:cs="Times New Roman"/>
          <w:iCs/>
          <w:color w:val="000000"/>
          <w:sz w:val="24"/>
          <w:szCs w:val="24"/>
        </w:rPr>
        <w:t xml:space="preserve">adopted </w:t>
      </w:r>
      <w:r w:rsidR="00784DDE" w:rsidRPr="00784DDE">
        <w:rPr>
          <w:rFonts w:ascii="Times New Roman" w:hAnsi="Times New Roman" w:cs="Times New Roman"/>
          <w:iCs/>
          <w:color w:val="000000"/>
          <w:sz w:val="24"/>
          <w:szCs w:val="24"/>
        </w:rPr>
        <w:t>effectively by</w:t>
      </w:r>
      <w:r w:rsidRPr="00784DDE">
        <w:rPr>
          <w:rFonts w:ascii="Times New Roman" w:hAnsi="Times New Roman" w:cs="Times New Roman"/>
          <w:iCs/>
          <w:color w:val="000000"/>
          <w:sz w:val="24"/>
          <w:szCs w:val="24"/>
        </w:rPr>
        <w:t xml:space="preserve"> government. It uses dat</w:t>
      </w:r>
      <w:r w:rsidR="00707816" w:rsidRPr="00784DDE">
        <w:rPr>
          <w:rFonts w:ascii="Times New Roman" w:hAnsi="Times New Roman" w:cs="Times New Roman"/>
          <w:iCs/>
          <w:color w:val="000000"/>
          <w:sz w:val="24"/>
          <w:szCs w:val="24"/>
        </w:rPr>
        <w:t>a</w:t>
      </w:r>
      <w:r w:rsidRPr="00784DDE">
        <w:rPr>
          <w:rFonts w:ascii="Times New Roman" w:hAnsi="Times New Roman" w:cs="Times New Roman"/>
          <w:iCs/>
          <w:color w:val="000000"/>
          <w:sz w:val="24"/>
          <w:szCs w:val="24"/>
        </w:rPr>
        <w:t xml:space="preserve"> from Europe and India</w:t>
      </w:r>
      <w:r w:rsidR="00707816" w:rsidRPr="00784DDE">
        <w:rPr>
          <w:rFonts w:ascii="Times New Roman" w:hAnsi="Times New Roman" w:cs="Times New Roman"/>
          <w:iCs/>
          <w:color w:val="000000"/>
          <w:sz w:val="24"/>
          <w:szCs w:val="24"/>
        </w:rPr>
        <w:t xml:space="preserve"> </w:t>
      </w:r>
      <w:r w:rsidRPr="00784DDE">
        <w:rPr>
          <w:rFonts w:ascii="Times New Roman" w:hAnsi="Times New Roman" w:cs="Times New Roman"/>
          <w:iCs/>
          <w:color w:val="000000"/>
          <w:sz w:val="24"/>
          <w:szCs w:val="24"/>
        </w:rPr>
        <w:t xml:space="preserve">to show what </w:t>
      </w:r>
      <w:r w:rsidR="00784DDE" w:rsidRPr="00784DDE">
        <w:rPr>
          <w:rFonts w:ascii="Times New Roman" w:hAnsi="Times New Roman" w:cs="Times New Roman"/>
          <w:iCs/>
          <w:color w:val="000000"/>
          <w:sz w:val="24"/>
          <w:szCs w:val="24"/>
        </w:rPr>
        <w:t>best practice is</w:t>
      </w:r>
      <w:r w:rsidRPr="00784DDE">
        <w:rPr>
          <w:rFonts w:ascii="Times New Roman" w:hAnsi="Times New Roman" w:cs="Times New Roman"/>
          <w:iCs/>
          <w:color w:val="000000"/>
          <w:sz w:val="24"/>
          <w:szCs w:val="24"/>
        </w:rPr>
        <w:t xml:space="preserve"> and how corruption in government transactions can be reduced. Standard systems and procedures on tenders and contracts are more open to abuse th</w:t>
      </w:r>
      <w:r w:rsidR="00707816" w:rsidRPr="00784DDE">
        <w:rPr>
          <w:rFonts w:ascii="Times New Roman" w:hAnsi="Times New Roman" w:cs="Times New Roman"/>
          <w:iCs/>
          <w:color w:val="000000"/>
          <w:sz w:val="24"/>
          <w:szCs w:val="24"/>
        </w:rPr>
        <w:t>an those that are more flexible and open to wider scrutiny.</w:t>
      </w:r>
    </w:p>
    <w:p w:rsidR="00904AC1" w:rsidRPr="000C3E57" w:rsidRDefault="00904AC1" w:rsidP="00865D16">
      <w:pPr>
        <w:autoSpaceDE w:val="0"/>
        <w:autoSpaceDN w:val="0"/>
        <w:adjustRightInd w:val="0"/>
        <w:spacing w:after="0" w:line="240" w:lineRule="auto"/>
        <w:rPr>
          <w:rFonts w:ascii="Times New Roman" w:hAnsi="Times New Roman" w:cs="Times New Roman"/>
          <w:i/>
          <w:iCs/>
          <w:color w:val="000000"/>
        </w:rPr>
      </w:pPr>
    </w:p>
    <w:p w:rsidR="00593CBA" w:rsidRPr="00784DDE" w:rsidRDefault="00707816" w:rsidP="00784DDE">
      <w:pPr>
        <w:autoSpaceDE w:val="0"/>
        <w:autoSpaceDN w:val="0"/>
        <w:adjustRightInd w:val="0"/>
        <w:spacing w:after="0" w:line="240" w:lineRule="auto"/>
        <w:jc w:val="both"/>
        <w:rPr>
          <w:rFonts w:ascii="Times New Roman" w:hAnsi="Times New Roman" w:cs="Times New Roman"/>
          <w:iCs/>
          <w:sz w:val="24"/>
          <w:szCs w:val="24"/>
        </w:rPr>
      </w:pPr>
      <w:r w:rsidRPr="00784DDE">
        <w:rPr>
          <w:rFonts w:ascii="Times New Roman" w:hAnsi="Times New Roman" w:cs="Times New Roman"/>
          <w:iCs/>
          <w:color w:val="000000"/>
          <w:sz w:val="24"/>
          <w:szCs w:val="24"/>
        </w:rPr>
        <w:t>Another area for further research is that many government contract or purchase procedures often favour larger companies</w:t>
      </w:r>
      <w:r w:rsidR="00784DDE">
        <w:rPr>
          <w:rFonts w:ascii="Times New Roman" w:hAnsi="Times New Roman" w:cs="Times New Roman"/>
          <w:iCs/>
          <w:color w:val="000000"/>
          <w:sz w:val="24"/>
          <w:szCs w:val="24"/>
        </w:rPr>
        <w:t xml:space="preserve"> </w:t>
      </w:r>
      <w:r w:rsidRPr="00784DDE">
        <w:rPr>
          <w:rFonts w:ascii="Times New Roman" w:hAnsi="Times New Roman" w:cs="Times New Roman"/>
          <w:iCs/>
          <w:color w:val="000000"/>
          <w:sz w:val="24"/>
          <w:szCs w:val="24"/>
        </w:rPr>
        <w:t xml:space="preserve">that are based in the capital </w:t>
      </w:r>
      <w:r w:rsidR="00784DDE">
        <w:rPr>
          <w:rFonts w:ascii="Times New Roman" w:hAnsi="Times New Roman" w:cs="Times New Roman"/>
          <w:iCs/>
          <w:color w:val="000000"/>
          <w:sz w:val="24"/>
          <w:szCs w:val="24"/>
        </w:rPr>
        <w:t xml:space="preserve">city </w:t>
      </w:r>
      <w:r w:rsidRPr="00784DDE">
        <w:rPr>
          <w:rFonts w:ascii="Times New Roman" w:hAnsi="Times New Roman" w:cs="Times New Roman"/>
          <w:iCs/>
          <w:color w:val="000000"/>
          <w:sz w:val="24"/>
          <w:szCs w:val="24"/>
        </w:rPr>
        <w:t xml:space="preserve">rather than </w:t>
      </w:r>
      <w:r w:rsidR="00784DDE">
        <w:rPr>
          <w:rFonts w:ascii="Times New Roman" w:hAnsi="Times New Roman" w:cs="Times New Roman"/>
          <w:iCs/>
          <w:color w:val="000000"/>
          <w:sz w:val="24"/>
          <w:szCs w:val="24"/>
        </w:rPr>
        <w:t xml:space="preserve">in </w:t>
      </w:r>
      <w:r w:rsidRPr="00784DDE">
        <w:rPr>
          <w:rFonts w:ascii="Times New Roman" w:hAnsi="Times New Roman" w:cs="Times New Roman"/>
          <w:iCs/>
          <w:color w:val="000000"/>
          <w:sz w:val="24"/>
          <w:szCs w:val="24"/>
        </w:rPr>
        <w:t>the regions. A large conglomerate can often subsidise nationally to gain business and destroy regional competition. We as always would welcome articles from authors that foster competition and openness in government purchasing and regulation.</w:t>
      </w:r>
      <w:r w:rsidR="00865D16" w:rsidRPr="00784DDE">
        <w:rPr>
          <w:rFonts w:ascii="Times New Roman" w:hAnsi="Times New Roman" w:cs="Times New Roman"/>
          <w:iCs/>
          <w:color w:val="000000"/>
          <w:sz w:val="24"/>
          <w:szCs w:val="24"/>
        </w:rPr>
        <w:t xml:space="preserve"> </w:t>
      </w:r>
      <w:r w:rsidR="00593CBA" w:rsidRPr="00784DDE">
        <w:rPr>
          <w:rFonts w:ascii="Times New Roman" w:hAnsi="Times New Roman" w:cs="Times New Roman"/>
          <w:iCs/>
          <w:color w:val="000000"/>
          <w:sz w:val="24"/>
          <w:szCs w:val="24"/>
        </w:rPr>
        <w:t xml:space="preserve"> </w:t>
      </w:r>
    </w:p>
    <w:p w:rsidR="00904AC1" w:rsidRPr="000C3E57" w:rsidRDefault="00904AC1" w:rsidP="00593CBA">
      <w:pPr>
        <w:pStyle w:val="Default"/>
        <w:rPr>
          <w:rFonts w:ascii="Times New Roman" w:hAnsi="Times New Roman" w:cs="Times New Roman"/>
          <w:sz w:val="22"/>
          <w:szCs w:val="22"/>
        </w:rPr>
      </w:pPr>
    </w:p>
    <w:p w:rsidR="00593CBA" w:rsidRPr="00784DDE" w:rsidRDefault="00707816" w:rsidP="00784DDE">
      <w:pPr>
        <w:pStyle w:val="Default"/>
        <w:jc w:val="both"/>
        <w:rPr>
          <w:rFonts w:ascii="Times New Roman" w:hAnsi="Times New Roman" w:cs="Times New Roman"/>
          <w:iCs/>
          <w:sz w:val="22"/>
          <w:szCs w:val="22"/>
        </w:rPr>
      </w:pPr>
      <w:r w:rsidRPr="00784DDE">
        <w:rPr>
          <w:rFonts w:ascii="Times New Roman" w:hAnsi="Times New Roman" w:cs="Times New Roman"/>
        </w:rPr>
        <w:t>The third paper again with a political marketing and policy making perspective is that entitled,</w:t>
      </w:r>
      <w:r w:rsidR="00593CBA" w:rsidRPr="00784DDE">
        <w:rPr>
          <w:rFonts w:ascii="Times New Roman" w:hAnsi="Times New Roman" w:cs="Times New Roman"/>
        </w:rPr>
        <w:t xml:space="preserve"> </w:t>
      </w:r>
      <w:r w:rsidR="00904AC1" w:rsidRPr="00784DDE">
        <w:rPr>
          <w:rFonts w:ascii="Times New Roman" w:hAnsi="Times New Roman" w:cs="Times New Roman"/>
        </w:rPr>
        <w:t>“</w:t>
      </w:r>
      <w:r w:rsidR="00593CBA" w:rsidRPr="00784DDE">
        <w:rPr>
          <w:rFonts w:ascii="Times New Roman" w:hAnsi="Times New Roman" w:cs="Times New Roman"/>
        </w:rPr>
        <w:t>Strategy, market orientation and performance: the political context</w:t>
      </w:r>
      <w:r w:rsidR="00904AC1" w:rsidRPr="00784DDE">
        <w:rPr>
          <w:rFonts w:ascii="Times New Roman" w:hAnsi="Times New Roman" w:cs="Times New Roman"/>
        </w:rPr>
        <w:t xml:space="preserve">” by </w:t>
      </w:r>
      <w:r w:rsidR="00593CBA" w:rsidRPr="00784DDE">
        <w:rPr>
          <w:rFonts w:ascii="Times New Roman" w:hAnsi="Times New Roman" w:cs="Times New Roman"/>
        </w:rPr>
        <w:t>Robert P. Ormrod</w:t>
      </w:r>
      <w:r w:rsidR="00593CBA" w:rsidRPr="00094D33">
        <w:rPr>
          <w:rFonts w:ascii="Times New Roman" w:hAnsi="Times New Roman" w:cs="Times New Roman"/>
          <w:sz w:val="16"/>
          <w:szCs w:val="16"/>
        </w:rPr>
        <w:t>1</w:t>
      </w:r>
      <w:r w:rsidR="00593CBA" w:rsidRPr="00784DDE">
        <w:rPr>
          <w:rFonts w:ascii="Times New Roman" w:hAnsi="Times New Roman" w:cs="Times New Roman"/>
        </w:rPr>
        <w:t xml:space="preserve">, </w:t>
      </w:r>
      <w:proofErr w:type="spellStart"/>
      <w:r w:rsidR="00593CBA" w:rsidRPr="00784DDE">
        <w:rPr>
          <w:rFonts w:ascii="Times New Roman" w:hAnsi="Times New Roman" w:cs="Times New Roman"/>
        </w:rPr>
        <w:t>Ghasem</w:t>
      </w:r>
      <w:proofErr w:type="spellEnd"/>
      <w:r w:rsidR="00593CBA" w:rsidRPr="00784DDE">
        <w:rPr>
          <w:rFonts w:ascii="Times New Roman" w:hAnsi="Times New Roman" w:cs="Times New Roman"/>
        </w:rPr>
        <w:t xml:space="preserve"> Zaefarian</w:t>
      </w:r>
      <w:r w:rsidR="00593CBA" w:rsidRPr="00094D33">
        <w:rPr>
          <w:rFonts w:ascii="Times New Roman" w:hAnsi="Times New Roman" w:cs="Times New Roman"/>
          <w:sz w:val="16"/>
          <w:szCs w:val="16"/>
        </w:rPr>
        <w:t>2</w:t>
      </w:r>
      <w:r w:rsidR="00593CBA" w:rsidRPr="00784DDE">
        <w:rPr>
          <w:rFonts w:ascii="Times New Roman" w:hAnsi="Times New Roman" w:cs="Times New Roman"/>
        </w:rPr>
        <w:t>, Stephan C. Henneberg</w:t>
      </w:r>
      <w:r w:rsidR="00593CBA" w:rsidRPr="00094D33">
        <w:rPr>
          <w:rFonts w:ascii="Times New Roman" w:hAnsi="Times New Roman" w:cs="Times New Roman"/>
          <w:sz w:val="16"/>
          <w:szCs w:val="16"/>
        </w:rPr>
        <w:t xml:space="preserve">3 </w:t>
      </w:r>
      <w:r w:rsidR="00593CBA" w:rsidRPr="00784DDE">
        <w:rPr>
          <w:rFonts w:ascii="Times New Roman" w:hAnsi="Times New Roman" w:cs="Times New Roman"/>
        </w:rPr>
        <w:t>and Philippe de Vries</w:t>
      </w:r>
      <w:r w:rsidR="00593CBA" w:rsidRPr="00094D33">
        <w:rPr>
          <w:rFonts w:ascii="Times New Roman" w:hAnsi="Times New Roman" w:cs="Times New Roman"/>
          <w:sz w:val="16"/>
          <w:szCs w:val="16"/>
        </w:rPr>
        <w:t>4</w:t>
      </w:r>
      <w:r w:rsidR="00593CBA" w:rsidRPr="00784DDE">
        <w:rPr>
          <w:rFonts w:ascii="Times New Roman" w:hAnsi="Times New Roman" w:cs="Times New Roman"/>
        </w:rPr>
        <w:t xml:space="preserve"> </w:t>
      </w:r>
      <w:r w:rsidR="00593CBA" w:rsidRPr="00094D33">
        <w:rPr>
          <w:rFonts w:ascii="Times New Roman" w:hAnsi="Times New Roman" w:cs="Times New Roman"/>
          <w:iCs/>
          <w:sz w:val="16"/>
          <w:szCs w:val="16"/>
        </w:rPr>
        <w:t>1</w:t>
      </w:r>
      <w:r w:rsidR="00593CBA" w:rsidRPr="00784DDE">
        <w:rPr>
          <w:rFonts w:ascii="Times New Roman" w:hAnsi="Times New Roman" w:cs="Times New Roman"/>
          <w:iCs/>
        </w:rPr>
        <w:t xml:space="preserve">Aarhus University, Department of Economics and Management, Aarhus V, Denmark </w:t>
      </w:r>
      <w:r w:rsidR="00593CBA" w:rsidRPr="00094D33">
        <w:rPr>
          <w:rFonts w:ascii="Times New Roman" w:hAnsi="Times New Roman" w:cs="Times New Roman"/>
          <w:iCs/>
          <w:sz w:val="16"/>
          <w:szCs w:val="16"/>
        </w:rPr>
        <w:t>2</w:t>
      </w:r>
      <w:r w:rsidR="00593CBA" w:rsidRPr="00784DDE">
        <w:rPr>
          <w:rFonts w:ascii="Times New Roman" w:hAnsi="Times New Roman" w:cs="Times New Roman"/>
          <w:iCs/>
        </w:rPr>
        <w:t xml:space="preserve">University of Leeds, Leeds University Business School, Leeds, UK </w:t>
      </w:r>
      <w:r w:rsidR="00593CBA" w:rsidRPr="00094D33">
        <w:rPr>
          <w:rFonts w:ascii="Times New Roman" w:hAnsi="Times New Roman" w:cs="Times New Roman"/>
          <w:iCs/>
          <w:sz w:val="16"/>
          <w:szCs w:val="16"/>
        </w:rPr>
        <w:t>3</w:t>
      </w:r>
      <w:r w:rsidR="00593CBA" w:rsidRPr="00784DDE">
        <w:rPr>
          <w:rFonts w:ascii="Times New Roman" w:hAnsi="Times New Roman" w:cs="Times New Roman"/>
          <w:iCs/>
        </w:rPr>
        <w:t xml:space="preserve">Queen Mary University of London, School of Business and Management, London, UK </w:t>
      </w:r>
      <w:r w:rsidR="00593CBA" w:rsidRPr="00094D33">
        <w:rPr>
          <w:rFonts w:ascii="Times New Roman" w:hAnsi="Times New Roman" w:cs="Times New Roman"/>
          <w:iCs/>
          <w:sz w:val="16"/>
          <w:szCs w:val="16"/>
        </w:rPr>
        <w:t>4</w:t>
      </w:r>
      <w:r w:rsidR="00593CBA" w:rsidRPr="00784DDE">
        <w:rPr>
          <w:rFonts w:ascii="Times New Roman" w:hAnsi="Times New Roman" w:cs="Times New Roman"/>
          <w:iCs/>
        </w:rPr>
        <w:t>University of Antwerp, Faculty of Politics and Social Sciences, Antwerp, Belgium</w:t>
      </w:r>
      <w:r w:rsidR="00904AC1" w:rsidRPr="00784DDE">
        <w:rPr>
          <w:rFonts w:ascii="Times New Roman" w:hAnsi="Times New Roman" w:cs="Times New Roman"/>
          <w:iCs/>
          <w:sz w:val="22"/>
          <w:szCs w:val="22"/>
        </w:rPr>
        <w:t>.</w:t>
      </w:r>
    </w:p>
    <w:p w:rsidR="00904AC1" w:rsidRPr="000C3E57" w:rsidRDefault="00904AC1" w:rsidP="00593CBA">
      <w:pPr>
        <w:pStyle w:val="Default"/>
        <w:rPr>
          <w:rFonts w:ascii="Times New Roman" w:hAnsi="Times New Roman" w:cs="Times New Roman"/>
          <w:i/>
          <w:iCs/>
          <w:sz w:val="22"/>
          <w:szCs w:val="22"/>
        </w:rPr>
      </w:pPr>
    </w:p>
    <w:p w:rsidR="00904AC1" w:rsidRDefault="00904AC1" w:rsidP="00593CBA">
      <w:pPr>
        <w:pStyle w:val="Default"/>
        <w:rPr>
          <w:rFonts w:ascii="Times New Roman" w:hAnsi="Times New Roman" w:cs="Times New Roman"/>
          <w:iCs/>
        </w:rPr>
      </w:pPr>
      <w:r w:rsidRPr="00784DDE">
        <w:rPr>
          <w:rFonts w:ascii="Times New Roman" w:hAnsi="Times New Roman" w:cs="Times New Roman"/>
          <w:iCs/>
        </w:rPr>
        <w:t xml:space="preserve">The article using data gathered in Belgium alongside the Flemish Parliament looks at the fit between </w:t>
      </w:r>
      <w:r w:rsidR="00094D33">
        <w:rPr>
          <w:rFonts w:ascii="Times New Roman" w:hAnsi="Times New Roman" w:cs="Times New Roman"/>
          <w:iCs/>
        </w:rPr>
        <w:t xml:space="preserve">the </w:t>
      </w:r>
      <w:r w:rsidRPr="00784DDE">
        <w:rPr>
          <w:rFonts w:ascii="Times New Roman" w:hAnsi="Times New Roman" w:cs="Times New Roman"/>
          <w:iCs/>
        </w:rPr>
        <w:t>political orientation of a political party</w:t>
      </w:r>
      <w:r w:rsidR="00094D33">
        <w:rPr>
          <w:rFonts w:ascii="Times New Roman" w:hAnsi="Times New Roman" w:cs="Times New Roman"/>
          <w:iCs/>
        </w:rPr>
        <w:t>,</w:t>
      </w:r>
      <w:r w:rsidRPr="00784DDE">
        <w:rPr>
          <w:rFonts w:ascii="Times New Roman" w:hAnsi="Times New Roman" w:cs="Times New Roman"/>
          <w:iCs/>
        </w:rPr>
        <w:t xml:space="preserve"> and its politicians</w:t>
      </w:r>
      <w:r w:rsidR="00094D33">
        <w:rPr>
          <w:rFonts w:ascii="Times New Roman" w:hAnsi="Times New Roman" w:cs="Times New Roman"/>
          <w:iCs/>
        </w:rPr>
        <w:t>’</w:t>
      </w:r>
      <w:r w:rsidRPr="00784DDE">
        <w:rPr>
          <w:rFonts w:ascii="Times New Roman" w:hAnsi="Times New Roman" w:cs="Times New Roman"/>
          <w:iCs/>
        </w:rPr>
        <w:t xml:space="preserve"> projection of this perspective and</w:t>
      </w:r>
      <w:r w:rsidR="00094D33">
        <w:rPr>
          <w:rFonts w:ascii="Times New Roman" w:hAnsi="Times New Roman" w:cs="Times New Roman"/>
          <w:iCs/>
        </w:rPr>
        <w:t xml:space="preserve"> therefore </w:t>
      </w:r>
      <w:r w:rsidRPr="00784DDE">
        <w:rPr>
          <w:rFonts w:ascii="Times New Roman" w:hAnsi="Times New Roman" w:cs="Times New Roman"/>
          <w:iCs/>
        </w:rPr>
        <w:t xml:space="preserve">its likely success rate. Clearly those that convey effectively a stance or set of views effectively </w:t>
      </w:r>
      <w:r w:rsidR="00094D33" w:rsidRPr="00784DDE">
        <w:rPr>
          <w:rFonts w:ascii="Times New Roman" w:hAnsi="Times New Roman" w:cs="Times New Roman"/>
          <w:iCs/>
        </w:rPr>
        <w:t>that</w:t>
      </w:r>
      <w:r w:rsidR="00094D33">
        <w:rPr>
          <w:rFonts w:ascii="Times New Roman" w:hAnsi="Times New Roman" w:cs="Times New Roman"/>
          <w:iCs/>
        </w:rPr>
        <w:t xml:space="preserve"> </w:t>
      </w:r>
      <w:r w:rsidR="00094D33" w:rsidRPr="00784DDE">
        <w:rPr>
          <w:rFonts w:ascii="Times New Roman" w:hAnsi="Times New Roman" w:cs="Times New Roman"/>
          <w:iCs/>
        </w:rPr>
        <w:t>aligns</w:t>
      </w:r>
      <w:r w:rsidRPr="00784DDE">
        <w:rPr>
          <w:rFonts w:ascii="Times New Roman" w:hAnsi="Times New Roman" w:cs="Times New Roman"/>
          <w:iCs/>
        </w:rPr>
        <w:t xml:space="preserve"> with voters win. The data is good and it reinforces good positioning in political markets as a key success factor.  We are </w:t>
      </w:r>
      <w:r w:rsidR="00094D33">
        <w:rPr>
          <w:rFonts w:ascii="Times New Roman" w:hAnsi="Times New Roman" w:cs="Times New Roman"/>
          <w:iCs/>
        </w:rPr>
        <w:t xml:space="preserve">well </w:t>
      </w:r>
      <w:r w:rsidRPr="00784DDE">
        <w:rPr>
          <w:rFonts w:ascii="Times New Roman" w:hAnsi="Times New Roman" w:cs="Times New Roman"/>
          <w:iCs/>
        </w:rPr>
        <w:t xml:space="preserve">reminded that understanding your voter or consumer is critical to success. </w:t>
      </w:r>
    </w:p>
    <w:p w:rsidR="00094D33" w:rsidRPr="00784DDE" w:rsidRDefault="00094D33" w:rsidP="00593CBA">
      <w:pPr>
        <w:pStyle w:val="Default"/>
        <w:rPr>
          <w:rFonts w:ascii="Times New Roman" w:hAnsi="Times New Roman" w:cs="Times New Roman"/>
        </w:rPr>
      </w:pPr>
    </w:p>
    <w:p w:rsidR="00373019" w:rsidRPr="00094D33" w:rsidRDefault="00904AC1" w:rsidP="00094D33">
      <w:pPr>
        <w:pStyle w:val="Default"/>
        <w:jc w:val="both"/>
        <w:rPr>
          <w:rFonts w:ascii="Times New Roman" w:hAnsi="Times New Roman" w:cs="Times New Roman"/>
          <w:iCs/>
          <w:sz w:val="22"/>
          <w:szCs w:val="22"/>
        </w:rPr>
      </w:pPr>
      <w:r w:rsidRPr="00094D33">
        <w:rPr>
          <w:rFonts w:ascii="Times New Roman" w:hAnsi="Times New Roman" w:cs="Times New Roman"/>
        </w:rPr>
        <w:t>The fourth paper is entitled “</w:t>
      </w:r>
      <w:r w:rsidR="003E3453" w:rsidRPr="003E3453">
        <w:rPr>
          <w:rFonts w:ascii="Times New Roman" w:hAnsi="Times New Roman" w:cs="Times New Roman"/>
        </w:rPr>
        <w:t>Diluted regulations—a need to review the theoretical classification of the different lobbying regulatory environments</w:t>
      </w:r>
      <w:r w:rsidRPr="00094D33">
        <w:rPr>
          <w:rFonts w:ascii="Times New Roman" w:hAnsi="Times New Roman" w:cs="Times New Roman"/>
        </w:rPr>
        <w:t>”</w:t>
      </w:r>
      <w:r w:rsidR="00094D33" w:rsidRPr="00094D33">
        <w:rPr>
          <w:rFonts w:ascii="Times New Roman" w:hAnsi="Times New Roman" w:cs="Times New Roman"/>
        </w:rPr>
        <w:t xml:space="preserve"> and i</w:t>
      </w:r>
      <w:r w:rsidRPr="00094D33">
        <w:rPr>
          <w:rFonts w:ascii="Times New Roman" w:hAnsi="Times New Roman" w:cs="Times New Roman"/>
        </w:rPr>
        <w:t xml:space="preserve">s by </w:t>
      </w:r>
      <w:r w:rsidR="003E3453" w:rsidRPr="003E3453">
        <w:rPr>
          <w:rFonts w:ascii="Times New Roman" w:hAnsi="Times New Roman" w:cs="Times New Roman"/>
        </w:rPr>
        <w:t>Albert Veksler</w:t>
      </w:r>
      <w:r w:rsidRPr="00094D33">
        <w:rPr>
          <w:rFonts w:ascii="Times New Roman" w:hAnsi="Times New Roman" w:cs="Times New Roman"/>
        </w:rPr>
        <w:t xml:space="preserve"> of the </w:t>
      </w:r>
      <w:r w:rsidR="003E3453" w:rsidRPr="00094D33">
        <w:rPr>
          <w:rFonts w:ascii="Times New Roman" w:hAnsi="Times New Roman" w:cs="Times New Roman"/>
          <w:iCs/>
        </w:rPr>
        <w:t>College of Business, Dublin Institute of Technology, Dublin, Ireland</w:t>
      </w:r>
      <w:r w:rsidRPr="00094D33">
        <w:rPr>
          <w:rFonts w:ascii="Times New Roman" w:hAnsi="Times New Roman" w:cs="Times New Roman"/>
          <w:iCs/>
        </w:rPr>
        <w:t>. In it he argues</w:t>
      </w:r>
      <w:r w:rsidR="00373019" w:rsidRPr="00094D33">
        <w:rPr>
          <w:rFonts w:ascii="Times New Roman" w:hAnsi="Times New Roman" w:cs="Times New Roman"/>
          <w:iCs/>
        </w:rPr>
        <w:t xml:space="preserve"> that government needs to be fully aware of not playing to public opinion in making </w:t>
      </w:r>
      <w:r w:rsidR="00094D33" w:rsidRPr="00094D33">
        <w:rPr>
          <w:rFonts w:ascii="Times New Roman" w:hAnsi="Times New Roman" w:cs="Times New Roman"/>
          <w:iCs/>
        </w:rPr>
        <w:t xml:space="preserve">effective regulation, </w:t>
      </w:r>
      <w:r w:rsidR="00373019" w:rsidRPr="00094D33">
        <w:rPr>
          <w:rFonts w:ascii="Times New Roman" w:hAnsi="Times New Roman" w:cs="Times New Roman"/>
          <w:iCs/>
        </w:rPr>
        <w:t>especially in the transient area of what is good or bad lobbying. Many political parties have often stated that they will not take part in lobbying and try and ban it</w:t>
      </w:r>
      <w:r w:rsidR="00094D33" w:rsidRPr="00094D33">
        <w:rPr>
          <w:rFonts w:ascii="Times New Roman" w:hAnsi="Times New Roman" w:cs="Times New Roman"/>
          <w:iCs/>
        </w:rPr>
        <w:t xml:space="preserve">, as </w:t>
      </w:r>
      <w:r w:rsidR="00373019" w:rsidRPr="00094D33">
        <w:rPr>
          <w:rFonts w:ascii="Times New Roman" w:hAnsi="Times New Roman" w:cs="Times New Roman"/>
          <w:iCs/>
        </w:rPr>
        <w:t xml:space="preserve">the Labour Party in the UK </w:t>
      </w:r>
      <w:r w:rsidR="00094D33" w:rsidRPr="00094D33">
        <w:rPr>
          <w:rFonts w:ascii="Times New Roman" w:hAnsi="Times New Roman" w:cs="Times New Roman"/>
          <w:iCs/>
        </w:rPr>
        <w:t xml:space="preserve">suggested </w:t>
      </w:r>
      <w:r w:rsidR="00373019" w:rsidRPr="00094D33">
        <w:rPr>
          <w:rFonts w:ascii="Times New Roman" w:hAnsi="Times New Roman" w:cs="Times New Roman"/>
          <w:iCs/>
        </w:rPr>
        <w:t>in 1996 the year before it entered government and completely did the opposite. Attempting to regulate lobbying or</w:t>
      </w:r>
      <w:r w:rsidR="00373019" w:rsidRPr="00094D33">
        <w:rPr>
          <w:rFonts w:ascii="Times New Roman" w:hAnsi="Times New Roman" w:cs="Times New Roman"/>
          <w:iCs/>
          <w:sz w:val="22"/>
          <w:szCs w:val="22"/>
        </w:rPr>
        <w:t xml:space="preserve"> pressure group activity we suspect is now synonymous with being in government. What we can hope for is good regulation that works and aids the citizen rather than just a narrow political view.</w:t>
      </w:r>
    </w:p>
    <w:p w:rsidR="00373019" w:rsidRPr="000C3E57" w:rsidRDefault="00373019" w:rsidP="00593CBA">
      <w:pPr>
        <w:pStyle w:val="Default"/>
        <w:rPr>
          <w:rFonts w:ascii="Times New Roman" w:hAnsi="Times New Roman" w:cs="Times New Roman"/>
          <w:i/>
          <w:iCs/>
          <w:sz w:val="22"/>
          <w:szCs w:val="22"/>
        </w:rPr>
      </w:pPr>
    </w:p>
    <w:p w:rsidR="003E3453" w:rsidRPr="00094D33" w:rsidRDefault="00373019" w:rsidP="00094D33">
      <w:pPr>
        <w:pStyle w:val="Default"/>
        <w:jc w:val="both"/>
        <w:rPr>
          <w:rFonts w:ascii="Times New Roman" w:hAnsi="Times New Roman" w:cs="Times New Roman"/>
          <w:iCs/>
        </w:rPr>
      </w:pPr>
      <w:r w:rsidRPr="00094D33">
        <w:rPr>
          <w:rFonts w:ascii="Times New Roman" w:hAnsi="Times New Roman" w:cs="Times New Roman"/>
        </w:rPr>
        <w:t>“</w:t>
      </w:r>
      <w:r w:rsidR="003E3453" w:rsidRPr="00094D33">
        <w:rPr>
          <w:rFonts w:ascii="Times New Roman" w:hAnsi="Times New Roman" w:cs="Times New Roman"/>
        </w:rPr>
        <w:t>The creation of the World Trade Organization and the establishment of an advocacy regime</w:t>
      </w:r>
      <w:r w:rsidRPr="00094D33">
        <w:rPr>
          <w:rFonts w:ascii="Times New Roman" w:hAnsi="Times New Roman" w:cs="Times New Roman"/>
        </w:rPr>
        <w:t xml:space="preserve">” is by </w:t>
      </w:r>
      <w:r w:rsidR="003E3453" w:rsidRPr="00094D33">
        <w:rPr>
          <w:rFonts w:ascii="Times New Roman" w:hAnsi="Times New Roman" w:cs="Times New Roman"/>
        </w:rPr>
        <w:t xml:space="preserve">Martina </w:t>
      </w:r>
      <w:proofErr w:type="spellStart"/>
      <w:r w:rsidR="003E3453" w:rsidRPr="00094D33">
        <w:rPr>
          <w:rFonts w:ascii="Times New Roman" w:hAnsi="Times New Roman" w:cs="Times New Roman"/>
        </w:rPr>
        <w:t>Piewitt</w:t>
      </w:r>
      <w:proofErr w:type="spellEnd"/>
      <w:r w:rsidR="003E3453" w:rsidRPr="00094D33">
        <w:rPr>
          <w:rFonts w:ascii="Times New Roman" w:hAnsi="Times New Roman" w:cs="Times New Roman"/>
        </w:rPr>
        <w:t xml:space="preserve"> </w:t>
      </w:r>
      <w:r w:rsidRPr="00094D33">
        <w:rPr>
          <w:rFonts w:ascii="Times New Roman" w:hAnsi="Times New Roman" w:cs="Times New Roman"/>
        </w:rPr>
        <w:t xml:space="preserve">of the </w:t>
      </w:r>
      <w:r w:rsidR="003E3453" w:rsidRPr="00094D33">
        <w:rPr>
          <w:rFonts w:ascii="Times New Roman" w:hAnsi="Times New Roman" w:cs="Times New Roman"/>
          <w:iCs/>
        </w:rPr>
        <w:t xml:space="preserve">Collaborative Research </w:t>
      </w:r>
      <w:proofErr w:type="spellStart"/>
      <w:r w:rsidR="003E3453" w:rsidRPr="00094D33">
        <w:rPr>
          <w:rFonts w:ascii="Times New Roman" w:hAnsi="Times New Roman" w:cs="Times New Roman"/>
          <w:iCs/>
        </w:rPr>
        <w:t>Center</w:t>
      </w:r>
      <w:proofErr w:type="spellEnd"/>
      <w:r w:rsidR="003E3453" w:rsidRPr="00094D33">
        <w:rPr>
          <w:rFonts w:ascii="Times New Roman" w:hAnsi="Times New Roman" w:cs="Times New Roman"/>
          <w:iCs/>
        </w:rPr>
        <w:t xml:space="preserve"> “Transformations of the State”, Bremen University, Bremen, Germany</w:t>
      </w:r>
      <w:r w:rsidRPr="00094D33">
        <w:rPr>
          <w:rFonts w:ascii="Times New Roman" w:hAnsi="Times New Roman" w:cs="Times New Roman"/>
          <w:iCs/>
        </w:rPr>
        <w:t xml:space="preserve">. In it </w:t>
      </w:r>
      <w:r w:rsidR="008D1FB0" w:rsidRPr="00094D33">
        <w:rPr>
          <w:rFonts w:ascii="Times New Roman" w:hAnsi="Times New Roman" w:cs="Times New Roman"/>
          <w:iCs/>
        </w:rPr>
        <w:t>the author</w:t>
      </w:r>
      <w:r w:rsidRPr="00094D33">
        <w:rPr>
          <w:rFonts w:ascii="Times New Roman" w:hAnsi="Times New Roman" w:cs="Times New Roman"/>
          <w:iCs/>
        </w:rPr>
        <w:t xml:space="preserve"> a</w:t>
      </w:r>
      <w:r w:rsidR="008D1FB0" w:rsidRPr="00094D33">
        <w:rPr>
          <w:rFonts w:ascii="Times New Roman" w:hAnsi="Times New Roman" w:cs="Times New Roman"/>
          <w:iCs/>
        </w:rPr>
        <w:t xml:space="preserve">ssesses the current role of advocacy within the WTO and argues that like most institutions it responds to change and world circumstances and is not inflexible. She argues that the WTO is now adopting an access badge system which makes it increasingly similar to that applied in nation states. The power and access of WTO representatives is well known and research is still sparse and not widely available. More </w:t>
      </w:r>
      <w:r w:rsidR="00094D33">
        <w:rPr>
          <w:rFonts w:ascii="Times New Roman" w:hAnsi="Times New Roman" w:cs="Times New Roman"/>
          <w:iCs/>
        </w:rPr>
        <w:t xml:space="preserve">research </w:t>
      </w:r>
      <w:r w:rsidR="008D1FB0" w:rsidRPr="00094D33">
        <w:rPr>
          <w:rFonts w:ascii="Times New Roman" w:hAnsi="Times New Roman" w:cs="Times New Roman"/>
          <w:iCs/>
        </w:rPr>
        <w:t xml:space="preserve">work and articles in this area would be very much appreciated by the public affairs discipline and practitioner community.  </w:t>
      </w:r>
      <w:r w:rsidRPr="00094D33">
        <w:rPr>
          <w:rFonts w:ascii="Times New Roman" w:hAnsi="Times New Roman" w:cs="Times New Roman"/>
          <w:iCs/>
        </w:rPr>
        <w:t xml:space="preserve"> </w:t>
      </w:r>
      <w:r w:rsidR="003E3453" w:rsidRPr="00094D33">
        <w:rPr>
          <w:rFonts w:ascii="Times New Roman" w:hAnsi="Times New Roman" w:cs="Times New Roman"/>
          <w:iCs/>
        </w:rPr>
        <w:t xml:space="preserve"> </w:t>
      </w:r>
    </w:p>
    <w:p w:rsidR="003E3453" w:rsidRPr="000C3E57" w:rsidRDefault="003E3453" w:rsidP="003E3453">
      <w:pPr>
        <w:pStyle w:val="Default"/>
        <w:rPr>
          <w:rFonts w:ascii="Times New Roman" w:hAnsi="Times New Roman" w:cs="Times New Roman"/>
          <w:i/>
          <w:iCs/>
          <w:sz w:val="22"/>
          <w:szCs w:val="22"/>
        </w:rPr>
      </w:pPr>
    </w:p>
    <w:p w:rsidR="003E3453" w:rsidRPr="00094D33" w:rsidRDefault="008D1FB0" w:rsidP="00094D33">
      <w:pPr>
        <w:pStyle w:val="Default"/>
        <w:jc w:val="both"/>
        <w:rPr>
          <w:rFonts w:ascii="Times New Roman" w:hAnsi="Times New Roman" w:cs="Times New Roman"/>
          <w:iCs/>
        </w:rPr>
      </w:pPr>
      <w:r w:rsidRPr="00094D33">
        <w:rPr>
          <w:rFonts w:ascii="Times New Roman" w:hAnsi="Times New Roman" w:cs="Times New Roman"/>
          <w:iCs/>
        </w:rPr>
        <w:t>The Sixth article is entitled “</w:t>
      </w:r>
      <w:r w:rsidR="003E3453" w:rsidRPr="00094D33">
        <w:rPr>
          <w:rFonts w:ascii="Times New Roman" w:hAnsi="Times New Roman" w:cs="Times New Roman"/>
        </w:rPr>
        <w:t>Are they really so different? Climate change rule development in the USA and UK</w:t>
      </w:r>
      <w:r w:rsidRPr="00094D33">
        <w:rPr>
          <w:rFonts w:ascii="Times New Roman" w:hAnsi="Times New Roman" w:cs="Times New Roman"/>
        </w:rPr>
        <w:t xml:space="preserve">” and is by </w:t>
      </w:r>
      <w:r w:rsidR="003E3453" w:rsidRPr="00094D33">
        <w:rPr>
          <w:rFonts w:ascii="Times New Roman" w:hAnsi="Times New Roman" w:cs="Times New Roman"/>
        </w:rPr>
        <w:t>Jeffrey Cook</w:t>
      </w:r>
      <w:r w:rsidR="003E3453" w:rsidRPr="00094D33">
        <w:rPr>
          <w:rFonts w:ascii="Times New Roman" w:hAnsi="Times New Roman" w:cs="Times New Roman"/>
          <w:sz w:val="16"/>
          <w:szCs w:val="16"/>
        </w:rPr>
        <w:t>1</w:t>
      </w:r>
      <w:r w:rsidR="003E3453" w:rsidRPr="00094D33">
        <w:rPr>
          <w:rFonts w:ascii="Times New Roman" w:hAnsi="Times New Roman" w:cs="Times New Roman"/>
        </w:rPr>
        <w:t xml:space="preserve"> and Sara Rinfret</w:t>
      </w:r>
      <w:r w:rsidR="003E3453" w:rsidRPr="00094D33">
        <w:rPr>
          <w:rFonts w:ascii="Times New Roman" w:hAnsi="Times New Roman" w:cs="Times New Roman"/>
          <w:sz w:val="16"/>
          <w:szCs w:val="16"/>
        </w:rPr>
        <w:t>2</w:t>
      </w:r>
      <w:r w:rsidR="003E3453" w:rsidRPr="00094D33">
        <w:rPr>
          <w:rFonts w:ascii="Times New Roman" w:hAnsi="Times New Roman" w:cs="Times New Roman"/>
        </w:rPr>
        <w:t xml:space="preserve"> </w:t>
      </w:r>
      <w:r w:rsidR="003E3453" w:rsidRPr="00094D33">
        <w:rPr>
          <w:rFonts w:ascii="Times New Roman" w:hAnsi="Times New Roman" w:cs="Times New Roman"/>
          <w:iCs/>
          <w:sz w:val="16"/>
          <w:szCs w:val="16"/>
        </w:rPr>
        <w:t>1</w:t>
      </w:r>
      <w:r w:rsidR="003E3453" w:rsidRPr="00094D33">
        <w:rPr>
          <w:rFonts w:ascii="Times New Roman" w:hAnsi="Times New Roman" w:cs="Times New Roman"/>
          <w:iCs/>
        </w:rPr>
        <w:t xml:space="preserve">Colorado State University, Fort Collins, Colorado, USA </w:t>
      </w:r>
      <w:r w:rsidR="003E3453" w:rsidRPr="00094D33">
        <w:rPr>
          <w:rFonts w:ascii="Times New Roman" w:hAnsi="Times New Roman" w:cs="Times New Roman"/>
          <w:iCs/>
          <w:sz w:val="16"/>
          <w:szCs w:val="16"/>
        </w:rPr>
        <w:t>2</w:t>
      </w:r>
      <w:r w:rsidR="00094D33">
        <w:rPr>
          <w:rFonts w:ascii="Times New Roman" w:hAnsi="Times New Roman" w:cs="Times New Roman"/>
          <w:iCs/>
        </w:rPr>
        <w:t xml:space="preserve"> </w:t>
      </w:r>
      <w:proofErr w:type="spellStart"/>
      <w:r w:rsidR="003E3453" w:rsidRPr="00094D33">
        <w:rPr>
          <w:rFonts w:ascii="Times New Roman" w:hAnsi="Times New Roman" w:cs="Times New Roman"/>
          <w:iCs/>
        </w:rPr>
        <w:t>Hartwick</w:t>
      </w:r>
      <w:proofErr w:type="spellEnd"/>
      <w:r w:rsidR="003E3453" w:rsidRPr="00094D33">
        <w:rPr>
          <w:rFonts w:ascii="Times New Roman" w:hAnsi="Times New Roman" w:cs="Times New Roman"/>
          <w:iCs/>
        </w:rPr>
        <w:t xml:space="preserve"> College, Assistant Professor of Political Science, Oneonta, New York, USA</w:t>
      </w:r>
      <w:r w:rsidR="00094D33" w:rsidRPr="00094D33">
        <w:rPr>
          <w:rFonts w:ascii="Times New Roman" w:hAnsi="Times New Roman" w:cs="Times New Roman"/>
          <w:iCs/>
        </w:rPr>
        <w:t>.</w:t>
      </w:r>
      <w:r w:rsidR="00094D33">
        <w:rPr>
          <w:rFonts w:ascii="Times New Roman" w:hAnsi="Times New Roman" w:cs="Times New Roman"/>
          <w:iCs/>
        </w:rPr>
        <w:t xml:space="preserve"> </w:t>
      </w:r>
      <w:r w:rsidRPr="00094D33">
        <w:rPr>
          <w:rFonts w:ascii="Times New Roman" w:hAnsi="Times New Roman" w:cs="Times New Roman"/>
          <w:iCs/>
        </w:rPr>
        <w:t xml:space="preserve">It </w:t>
      </w:r>
      <w:r w:rsidR="00F63F6D" w:rsidRPr="00094D33">
        <w:rPr>
          <w:rFonts w:ascii="Times New Roman" w:hAnsi="Times New Roman" w:cs="Times New Roman"/>
          <w:iCs/>
        </w:rPr>
        <w:t>looks at the complexity of rules being applied on Climate Change Policy and its adoption in the UK and US. It goes someway to show how the rules are evolving and being applied in both countries and why there are variances. This is an ever growing and complex area of regulation and this article throws some clear light onto the divergences and why they are happening, which will aid policy making.</w:t>
      </w:r>
      <w:r w:rsidR="00094D33" w:rsidRPr="00094D33">
        <w:rPr>
          <w:rFonts w:ascii="Times New Roman" w:hAnsi="Times New Roman" w:cs="Times New Roman"/>
          <w:iCs/>
        </w:rPr>
        <w:t xml:space="preserve"> </w:t>
      </w:r>
      <w:r w:rsidR="00F63F6D" w:rsidRPr="00094D33">
        <w:rPr>
          <w:rFonts w:ascii="Times New Roman" w:hAnsi="Times New Roman" w:cs="Times New Roman"/>
          <w:iCs/>
        </w:rPr>
        <w:t>Cl</w:t>
      </w:r>
      <w:r w:rsidR="00094D33" w:rsidRPr="00094D33">
        <w:rPr>
          <w:rFonts w:ascii="Times New Roman" w:hAnsi="Times New Roman" w:cs="Times New Roman"/>
          <w:iCs/>
        </w:rPr>
        <w:t>ea</w:t>
      </w:r>
      <w:r w:rsidR="00F63F6D" w:rsidRPr="00094D33">
        <w:rPr>
          <w:rFonts w:ascii="Times New Roman" w:hAnsi="Times New Roman" w:cs="Times New Roman"/>
          <w:iCs/>
        </w:rPr>
        <w:t xml:space="preserve">rly there are schools of climate </w:t>
      </w:r>
      <w:r w:rsidR="00F63F6D" w:rsidRPr="00094D33">
        <w:rPr>
          <w:rFonts w:ascii="Times New Roman" w:hAnsi="Times New Roman" w:cs="Times New Roman"/>
          <w:iCs/>
        </w:rPr>
        <w:lastRenderedPageBreak/>
        <w:t xml:space="preserve">change development and regulation, a mapping of this </w:t>
      </w:r>
      <w:r w:rsidR="005F16FB" w:rsidRPr="00094D33">
        <w:rPr>
          <w:rFonts w:ascii="Times New Roman" w:hAnsi="Times New Roman" w:cs="Times New Roman"/>
          <w:iCs/>
        </w:rPr>
        <w:t>would be very useful for future policy making and resource decision making.</w:t>
      </w:r>
    </w:p>
    <w:p w:rsidR="005F16FB" w:rsidRPr="00094D33" w:rsidRDefault="005F16FB" w:rsidP="00094D33">
      <w:pPr>
        <w:pStyle w:val="Default"/>
        <w:jc w:val="both"/>
        <w:rPr>
          <w:rFonts w:ascii="Times New Roman" w:hAnsi="Times New Roman" w:cs="Times New Roman"/>
          <w:i/>
          <w:iCs/>
        </w:rPr>
      </w:pPr>
    </w:p>
    <w:p w:rsidR="003E3453" w:rsidRPr="00094D33" w:rsidRDefault="005F16FB" w:rsidP="00094D33">
      <w:pPr>
        <w:pStyle w:val="Default"/>
        <w:jc w:val="both"/>
        <w:rPr>
          <w:rFonts w:ascii="Times New Roman" w:hAnsi="Times New Roman" w:cs="Times New Roman"/>
        </w:rPr>
      </w:pPr>
      <w:r w:rsidRPr="00094D33">
        <w:rPr>
          <w:rFonts w:ascii="Times New Roman" w:hAnsi="Times New Roman" w:cs="Times New Roman"/>
          <w:iCs/>
        </w:rPr>
        <w:t>In the practitioner article “</w:t>
      </w:r>
      <w:r w:rsidR="003E3453" w:rsidRPr="003E3453">
        <w:rPr>
          <w:rFonts w:ascii="Times New Roman" w:hAnsi="Times New Roman" w:cs="Times New Roman"/>
        </w:rPr>
        <w:t>Managing the politics of innovation and sustainability</w:t>
      </w:r>
      <w:r w:rsidRPr="00094D33">
        <w:rPr>
          <w:rFonts w:ascii="Times New Roman" w:hAnsi="Times New Roman" w:cs="Times New Roman"/>
        </w:rPr>
        <w:t>”</w:t>
      </w:r>
      <w:r w:rsidR="003E3453" w:rsidRPr="003E3453">
        <w:rPr>
          <w:rFonts w:ascii="Times New Roman" w:hAnsi="Times New Roman" w:cs="Times New Roman"/>
        </w:rPr>
        <w:t xml:space="preserve"> Stefan </w:t>
      </w:r>
      <w:proofErr w:type="spellStart"/>
      <w:r w:rsidR="003E3453" w:rsidRPr="003E3453">
        <w:rPr>
          <w:rFonts w:ascii="Times New Roman" w:hAnsi="Times New Roman" w:cs="Times New Roman"/>
        </w:rPr>
        <w:t>Schepers</w:t>
      </w:r>
      <w:proofErr w:type="spellEnd"/>
      <w:r w:rsidR="003E3453" w:rsidRPr="003E3453">
        <w:rPr>
          <w:rFonts w:ascii="Times New Roman" w:hAnsi="Times New Roman" w:cs="Times New Roman"/>
        </w:rPr>
        <w:t xml:space="preserve"> </w:t>
      </w:r>
      <w:r w:rsidRPr="00094D33">
        <w:rPr>
          <w:rFonts w:ascii="Times New Roman" w:hAnsi="Times New Roman" w:cs="Times New Roman"/>
        </w:rPr>
        <w:t xml:space="preserve">of </w:t>
      </w:r>
      <w:r w:rsidR="003E3453" w:rsidRPr="00094D33">
        <w:rPr>
          <w:rFonts w:ascii="Times New Roman" w:hAnsi="Times New Roman" w:cs="Times New Roman"/>
        </w:rPr>
        <w:t xml:space="preserve">EPPA </w:t>
      </w:r>
      <w:proofErr w:type="spellStart"/>
      <w:proofErr w:type="gramStart"/>
      <w:r w:rsidR="003E3453" w:rsidRPr="00094D33">
        <w:rPr>
          <w:rFonts w:ascii="Times New Roman" w:hAnsi="Times New Roman" w:cs="Times New Roman"/>
        </w:rPr>
        <w:t>sa</w:t>
      </w:r>
      <w:proofErr w:type="spellEnd"/>
      <w:r w:rsidR="003E3453" w:rsidRPr="00094D33">
        <w:rPr>
          <w:rFonts w:ascii="Times New Roman" w:hAnsi="Times New Roman" w:cs="Times New Roman"/>
        </w:rPr>
        <w:t>/</w:t>
      </w:r>
      <w:proofErr w:type="spellStart"/>
      <w:proofErr w:type="gramEnd"/>
      <w:r w:rsidR="003E3453" w:rsidRPr="00094D33">
        <w:rPr>
          <w:rFonts w:ascii="Times New Roman" w:hAnsi="Times New Roman" w:cs="Times New Roman"/>
        </w:rPr>
        <w:t>nv</w:t>
      </w:r>
      <w:proofErr w:type="spellEnd"/>
      <w:r w:rsidR="003E3453" w:rsidRPr="00094D33">
        <w:rPr>
          <w:rFonts w:ascii="Times New Roman" w:hAnsi="Times New Roman" w:cs="Times New Roman"/>
        </w:rPr>
        <w:t xml:space="preserve">, Brussels, Belgium </w:t>
      </w:r>
      <w:r w:rsidR="00094D33">
        <w:rPr>
          <w:rFonts w:ascii="Times New Roman" w:hAnsi="Times New Roman" w:cs="Times New Roman"/>
        </w:rPr>
        <w:t>t</w:t>
      </w:r>
      <w:r w:rsidR="00FE2A06" w:rsidRPr="00094D33">
        <w:rPr>
          <w:rFonts w:ascii="Times New Roman" w:hAnsi="Times New Roman" w:cs="Times New Roman"/>
        </w:rPr>
        <w:t xml:space="preserve">he </w:t>
      </w:r>
      <w:r w:rsidRPr="00094D33">
        <w:rPr>
          <w:rFonts w:ascii="Times New Roman" w:hAnsi="Times New Roman" w:cs="Times New Roman"/>
        </w:rPr>
        <w:t>well</w:t>
      </w:r>
      <w:r w:rsidR="00FE2A06" w:rsidRPr="00094D33">
        <w:rPr>
          <w:rFonts w:ascii="Times New Roman" w:hAnsi="Times New Roman" w:cs="Times New Roman"/>
        </w:rPr>
        <w:t>-</w:t>
      </w:r>
      <w:r w:rsidRPr="00094D33">
        <w:rPr>
          <w:rFonts w:ascii="Times New Roman" w:hAnsi="Times New Roman" w:cs="Times New Roman"/>
        </w:rPr>
        <w:t>known author and consu</w:t>
      </w:r>
      <w:r w:rsidR="00FE2A06" w:rsidRPr="00094D33">
        <w:rPr>
          <w:rFonts w:ascii="Times New Roman" w:hAnsi="Times New Roman" w:cs="Times New Roman"/>
        </w:rPr>
        <w:t>l</w:t>
      </w:r>
      <w:r w:rsidRPr="00094D33">
        <w:rPr>
          <w:rFonts w:ascii="Times New Roman" w:hAnsi="Times New Roman" w:cs="Times New Roman"/>
        </w:rPr>
        <w:t>tant on public affairs</w:t>
      </w:r>
      <w:r w:rsidR="00FE2A06" w:rsidRPr="00094D33">
        <w:rPr>
          <w:rFonts w:ascii="Times New Roman" w:hAnsi="Times New Roman" w:cs="Times New Roman"/>
        </w:rPr>
        <w:t xml:space="preserve">, </w:t>
      </w:r>
      <w:r w:rsidRPr="00094D33">
        <w:rPr>
          <w:rFonts w:ascii="Times New Roman" w:hAnsi="Times New Roman" w:cs="Times New Roman"/>
        </w:rPr>
        <w:t xml:space="preserve">argues that the management of innovation and sustainability in government is complex and multi-dimensional. Thus it is best to develop strong cooperation with key stakeholders such as corporations and organisations for it to be a success. The area is evolving and it needs vigorous involvement from all actors for it to be successful and renewable or it does not work.  </w:t>
      </w:r>
    </w:p>
    <w:p w:rsidR="003E3453" w:rsidRPr="00094D33" w:rsidRDefault="003E3453" w:rsidP="00094D33">
      <w:pPr>
        <w:pStyle w:val="Default"/>
        <w:jc w:val="both"/>
        <w:rPr>
          <w:rFonts w:ascii="Times New Roman" w:hAnsi="Times New Roman" w:cs="Times New Roman"/>
        </w:rPr>
      </w:pPr>
    </w:p>
    <w:p w:rsidR="00085414" w:rsidRPr="00E13021" w:rsidRDefault="004A11DC" w:rsidP="00E13021">
      <w:pPr>
        <w:autoSpaceDE w:val="0"/>
        <w:autoSpaceDN w:val="0"/>
        <w:adjustRightInd w:val="0"/>
        <w:spacing w:before="71" w:after="0" w:line="274" w:lineRule="auto"/>
        <w:ind w:left="68" w:right="55"/>
        <w:jc w:val="both"/>
        <w:rPr>
          <w:rFonts w:ascii="Times New Roman" w:hAnsi="Times New Roman" w:cs="Times New Roman"/>
          <w:sz w:val="24"/>
          <w:szCs w:val="24"/>
        </w:rPr>
      </w:pPr>
      <w:r w:rsidRPr="00E13021">
        <w:rPr>
          <w:rFonts w:ascii="Times New Roman" w:hAnsi="Times New Roman" w:cs="Times New Roman"/>
          <w:sz w:val="24"/>
          <w:szCs w:val="24"/>
        </w:rPr>
        <w:t>T</w:t>
      </w:r>
      <w:r w:rsidR="005F16FB" w:rsidRPr="00E13021">
        <w:rPr>
          <w:rFonts w:ascii="Times New Roman" w:hAnsi="Times New Roman" w:cs="Times New Roman"/>
          <w:sz w:val="24"/>
          <w:szCs w:val="24"/>
        </w:rPr>
        <w:t>he article “</w:t>
      </w:r>
      <w:r w:rsidR="003E3453" w:rsidRPr="00E13021">
        <w:rPr>
          <w:rFonts w:ascii="Times New Roman" w:hAnsi="Times New Roman" w:cs="Times New Roman"/>
          <w:sz w:val="24"/>
          <w:szCs w:val="24"/>
        </w:rPr>
        <w:t>Company level localization and public affairs officers’ educational background in Switzerland</w:t>
      </w:r>
      <w:r w:rsidR="005F16FB" w:rsidRPr="00E13021">
        <w:rPr>
          <w:rFonts w:ascii="Times New Roman" w:hAnsi="Times New Roman" w:cs="Times New Roman"/>
          <w:sz w:val="24"/>
          <w:szCs w:val="24"/>
        </w:rPr>
        <w:t>”</w:t>
      </w:r>
      <w:r w:rsidR="00E13021">
        <w:rPr>
          <w:rFonts w:ascii="Times New Roman" w:hAnsi="Times New Roman" w:cs="Times New Roman"/>
          <w:sz w:val="24"/>
          <w:szCs w:val="24"/>
        </w:rPr>
        <w:t xml:space="preserve"> </w:t>
      </w:r>
      <w:r w:rsidR="000C3E57" w:rsidRPr="00E13021">
        <w:rPr>
          <w:rFonts w:ascii="Times New Roman" w:hAnsi="Times New Roman" w:cs="Times New Roman"/>
          <w:sz w:val="24"/>
          <w:szCs w:val="24"/>
        </w:rPr>
        <w:t xml:space="preserve">is </w:t>
      </w:r>
      <w:r w:rsidR="005F16FB" w:rsidRPr="00E13021">
        <w:rPr>
          <w:rFonts w:ascii="Times New Roman" w:hAnsi="Times New Roman" w:cs="Times New Roman"/>
          <w:sz w:val="24"/>
          <w:szCs w:val="24"/>
        </w:rPr>
        <w:t xml:space="preserve">by </w:t>
      </w:r>
      <w:r w:rsidR="003E3453" w:rsidRPr="00E13021">
        <w:rPr>
          <w:rFonts w:ascii="Times New Roman" w:hAnsi="Times New Roman" w:cs="Times New Roman"/>
          <w:sz w:val="24"/>
          <w:szCs w:val="24"/>
        </w:rPr>
        <w:t>Laura Kristina Schilliger and Peter Seele</w:t>
      </w:r>
      <w:r w:rsidR="005F16FB" w:rsidRPr="00E13021">
        <w:rPr>
          <w:rFonts w:ascii="Times New Roman" w:hAnsi="Times New Roman" w:cs="Times New Roman"/>
          <w:sz w:val="24"/>
          <w:szCs w:val="24"/>
        </w:rPr>
        <w:t xml:space="preserve"> of </w:t>
      </w:r>
      <w:r w:rsidR="003E3453" w:rsidRPr="00E13021">
        <w:rPr>
          <w:rFonts w:ascii="Times New Roman" w:hAnsi="Times New Roman" w:cs="Times New Roman"/>
          <w:iCs/>
          <w:sz w:val="24"/>
          <w:szCs w:val="24"/>
        </w:rPr>
        <w:t>IMCA, University of Lugano,</w:t>
      </w:r>
      <w:r w:rsidR="00085414" w:rsidRPr="00E13021">
        <w:rPr>
          <w:rFonts w:ascii="Times New Roman" w:hAnsi="Times New Roman" w:cs="Times New Roman"/>
          <w:iCs/>
          <w:sz w:val="24"/>
          <w:szCs w:val="24"/>
        </w:rPr>
        <w:t xml:space="preserve"> </w:t>
      </w:r>
      <w:r w:rsidR="003E3453" w:rsidRPr="00E13021">
        <w:rPr>
          <w:rFonts w:ascii="Times New Roman" w:hAnsi="Times New Roman" w:cs="Times New Roman"/>
          <w:iCs/>
          <w:sz w:val="24"/>
          <w:szCs w:val="24"/>
        </w:rPr>
        <w:t>Lugano, Switzerland</w:t>
      </w:r>
      <w:r w:rsidRPr="00E13021">
        <w:rPr>
          <w:rFonts w:ascii="Times New Roman" w:hAnsi="Times New Roman" w:cs="Times New Roman"/>
          <w:iCs/>
          <w:sz w:val="24"/>
          <w:szCs w:val="24"/>
        </w:rPr>
        <w:t xml:space="preserve"> assess Public Affairs practice in that </w:t>
      </w:r>
      <w:proofErr w:type="gramStart"/>
      <w:r w:rsidRPr="00E13021">
        <w:rPr>
          <w:rFonts w:ascii="Times New Roman" w:hAnsi="Times New Roman" w:cs="Times New Roman"/>
          <w:iCs/>
          <w:sz w:val="24"/>
          <w:szCs w:val="24"/>
        </w:rPr>
        <w:t>key  but</w:t>
      </w:r>
      <w:proofErr w:type="gramEnd"/>
      <w:r w:rsidRPr="00E13021">
        <w:rPr>
          <w:rFonts w:ascii="Times New Roman" w:hAnsi="Times New Roman" w:cs="Times New Roman"/>
          <w:iCs/>
          <w:sz w:val="24"/>
          <w:szCs w:val="24"/>
        </w:rPr>
        <w:t xml:space="preserve"> non-aligned  European country.</w:t>
      </w:r>
      <w:r w:rsidR="005F16FB" w:rsidRPr="00E13021">
        <w:rPr>
          <w:rFonts w:ascii="Times New Roman" w:hAnsi="Times New Roman" w:cs="Times New Roman"/>
          <w:iCs/>
          <w:sz w:val="24"/>
          <w:szCs w:val="24"/>
        </w:rPr>
        <w:t xml:space="preserve"> </w:t>
      </w:r>
      <w:r w:rsidR="00085414" w:rsidRPr="00E13021">
        <w:rPr>
          <w:rFonts w:ascii="Times New Roman" w:hAnsi="Times New Roman" w:cs="Times New Roman"/>
          <w:iCs/>
          <w:sz w:val="24"/>
          <w:szCs w:val="24"/>
        </w:rPr>
        <w:t xml:space="preserve">Corporate </w:t>
      </w:r>
      <w:r w:rsidR="00085414" w:rsidRPr="00E13021">
        <w:rPr>
          <w:rFonts w:ascii="Times New Roman" w:hAnsi="Times New Roman" w:cs="Times New Roman"/>
          <w:spacing w:val="-1"/>
          <w:sz w:val="24"/>
          <w:szCs w:val="24"/>
        </w:rPr>
        <w:t>pub</w:t>
      </w:r>
      <w:r w:rsidR="00085414" w:rsidRPr="00E13021">
        <w:rPr>
          <w:rFonts w:ascii="Times New Roman" w:hAnsi="Times New Roman" w:cs="Times New Roman"/>
          <w:sz w:val="24"/>
          <w:szCs w:val="24"/>
        </w:rPr>
        <w:t>lic</w:t>
      </w:r>
      <w:r w:rsidR="00085414" w:rsidRPr="00E13021">
        <w:rPr>
          <w:rFonts w:ascii="Times New Roman" w:hAnsi="Times New Roman" w:cs="Times New Roman"/>
          <w:spacing w:val="25"/>
          <w:sz w:val="24"/>
          <w:szCs w:val="24"/>
        </w:rPr>
        <w:t xml:space="preserve"> </w:t>
      </w:r>
      <w:r w:rsidR="00085414" w:rsidRPr="00E13021">
        <w:rPr>
          <w:rFonts w:ascii="Times New Roman" w:hAnsi="Times New Roman" w:cs="Times New Roman"/>
          <w:sz w:val="24"/>
          <w:szCs w:val="24"/>
        </w:rPr>
        <w:t>affa</w:t>
      </w:r>
      <w:r w:rsidR="00085414" w:rsidRPr="00E13021">
        <w:rPr>
          <w:rFonts w:ascii="Times New Roman" w:hAnsi="Times New Roman" w:cs="Times New Roman"/>
          <w:spacing w:val="-1"/>
          <w:sz w:val="24"/>
          <w:szCs w:val="24"/>
        </w:rPr>
        <w:t>i</w:t>
      </w:r>
      <w:r w:rsidR="00085414" w:rsidRPr="00E13021">
        <w:rPr>
          <w:rFonts w:ascii="Times New Roman" w:hAnsi="Times New Roman" w:cs="Times New Roman"/>
          <w:sz w:val="24"/>
          <w:szCs w:val="24"/>
        </w:rPr>
        <w:t>rs</w:t>
      </w:r>
      <w:r w:rsidR="00085414" w:rsidRPr="00E13021">
        <w:rPr>
          <w:rFonts w:ascii="Times New Roman" w:hAnsi="Times New Roman" w:cs="Times New Roman"/>
          <w:spacing w:val="22"/>
          <w:sz w:val="24"/>
          <w:szCs w:val="24"/>
        </w:rPr>
        <w:t xml:space="preserve"> </w:t>
      </w:r>
      <w:r w:rsidR="00085414" w:rsidRPr="00E13021">
        <w:rPr>
          <w:rFonts w:ascii="Times New Roman" w:hAnsi="Times New Roman" w:cs="Times New Roman"/>
          <w:spacing w:val="1"/>
          <w:sz w:val="24"/>
          <w:szCs w:val="24"/>
        </w:rPr>
        <w:t>o</w:t>
      </w:r>
      <w:r w:rsidR="00085414" w:rsidRPr="00E13021">
        <w:rPr>
          <w:rFonts w:ascii="Times New Roman" w:hAnsi="Times New Roman" w:cs="Times New Roman"/>
          <w:sz w:val="24"/>
          <w:szCs w:val="24"/>
        </w:rPr>
        <w:t>ff</w:t>
      </w:r>
      <w:r w:rsidR="00085414" w:rsidRPr="00E13021">
        <w:rPr>
          <w:rFonts w:ascii="Times New Roman" w:hAnsi="Times New Roman" w:cs="Times New Roman"/>
          <w:spacing w:val="-3"/>
          <w:sz w:val="24"/>
          <w:szCs w:val="24"/>
        </w:rPr>
        <w:t>i</w:t>
      </w:r>
      <w:r w:rsidR="00085414" w:rsidRPr="00E13021">
        <w:rPr>
          <w:rFonts w:ascii="Times New Roman" w:hAnsi="Times New Roman" w:cs="Times New Roman"/>
          <w:sz w:val="24"/>
          <w:szCs w:val="24"/>
        </w:rPr>
        <w:t>cers</w:t>
      </w:r>
      <w:r w:rsidR="00085414" w:rsidRPr="00E13021">
        <w:rPr>
          <w:rFonts w:ascii="Times New Roman" w:hAnsi="Times New Roman" w:cs="Times New Roman"/>
          <w:spacing w:val="23"/>
          <w:sz w:val="24"/>
          <w:szCs w:val="24"/>
        </w:rPr>
        <w:t xml:space="preserve"> </w:t>
      </w:r>
      <w:r w:rsidRPr="00E13021">
        <w:rPr>
          <w:rFonts w:ascii="Times New Roman" w:hAnsi="Times New Roman" w:cs="Times New Roman"/>
          <w:spacing w:val="23"/>
          <w:sz w:val="24"/>
          <w:szCs w:val="24"/>
        </w:rPr>
        <w:t xml:space="preserve">have been </w:t>
      </w:r>
      <w:r w:rsidR="00085414" w:rsidRPr="00E13021">
        <w:rPr>
          <w:rFonts w:ascii="Times New Roman" w:hAnsi="Times New Roman" w:cs="Times New Roman"/>
          <w:sz w:val="24"/>
          <w:szCs w:val="24"/>
        </w:rPr>
        <w:t>ra</w:t>
      </w:r>
      <w:r w:rsidR="00085414" w:rsidRPr="00E13021">
        <w:rPr>
          <w:rFonts w:ascii="Times New Roman" w:hAnsi="Times New Roman" w:cs="Times New Roman"/>
          <w:spacing w:val="-3"/>
          <w:sz w:val="24"/>
          <w:szCs w:val="24"/>
        </w:rPr>
        <w:t>r</w:t>
      </w:r>
      <w:r w:rsidR="00085414" w:rsidRPr="00E13021">
        <w:rPr>
          <w:rFonts w:ascii="Times New Roman" w:hAnsi="Times New Roman" w:cs="Times New Roman"/>
          <w:sz w:val="24"/>
          <w:szCs w:val="24"/>
        </w:rPr>
        <w:t>ely</w:t>
      </w:r>
      <w:r w:rsidR="00085414" w:rsidRPr="00E13021">
        <w:rPr>
          <w:rFonts w:ascii="Times New Roman" w:hAnsi="Times New Roman" w:cs="Times New Roman"/>
          <w:spacing w:val="21"/>
          <w:sz w:val="24"/>
          <w:szCs w:val="24"/>
        </w:rPr>
        <w:t xml:space="preserve"> </w:t>
      </w:r>
      <w:r w:rsidR="00085414" w:rsidRPr="00E13021">
        <w:rPr>
          <w:rFonts w:ascii="Times New Roman" w:hAnsi="Times New Roman" w:cs="Times New Roman"/>
          <w:spacing w:val="-3"/>
          <w:sz w:val="24"/>
          <w:szCs w:val="24"/>
        </w:rPr>
        <w:t>r</w:t>
      </w:r>
      <w:r w:rsidR="00085414" w:rsidRPr="00E13021">
        <w:rPr>
          <w:rFonts w:ascii="Times New Roman" w:hAnsi="Times New Roman" w:cs="Times New Roman"/>
          <w:sz w:val="24"/>
          <w:szCs w:val="24"/>
        </w:rPr>
        <w:t>es</w:t>
      </w:r>
      <w:r w:rsidR="00085414" w:rsidRPr="00E13021">
        <w:rPr>
          <w:rFonts w:ascii="Times New Roman" w:hAnsi="Times New Roman" w:cs="Times New Roman"/>
          <w:spacing w:val="1"/>
          <w:sz w:val="24"/>
          <w:szCs w:val="24"/>
        </w:rPr>
        <w:t>e</w:t>
      </w:r>
      <w:r w:rsidR="00085414" w:rsidRPr="00E13021">
        <w:rPr>
          <w:rFonts w:ascii="Times New Roman" w:hAnsi="Times New Roman" w:cs="Times New Roman"/>
          <w:sz w:val="24"/>
          <w:szCs w:val="24"/>
        </w:rPr>
        <w:t>arc</w:t>
      </w:r>
      <w:r w:rsidR="00085414" w:rsidRPr="00E13021">
        <w:rPr>
          <w:rFonts w:ascii="Times New Roman" w:hAnsi="Times New Roman" w:cs="Times New Roman"/>
          <w:spacing w:val="-3"/>
          <w:sz w:val="24"/>
          <w:szCs w:val="24"/>
        </w:rPr>
        <w:t>h</w:t>
      </w:r>
      <w:r w:rsidR="00085414" w:rsidRPr="00E13021">
        <w:rPr>
          <w:rFonts w:ascii="Times New Roman" w:hAnsi="Times New Roman" w:cs="Times New Roman"/>
          <w:sz w:val="24"/>
          <w:szCs w:val="24"/>
        </w:rPr>
        <w:t>ed</w:t>
      </w:r>
      <w:r w:rsidR="00085414" w:rsidRPr="00E13021">
        <w:rPr>
          <w:rFonts w:ascii="Times New Roman" w:hAnsi="Times New Roman" w:cs="Times New Roman"/>
          <w:spacing w:val="24"/>
          <w:sz w:val="24"/>
          <w:szCs w:val="24"/>
        </w:rPr>
        <w:t xml:space="preserve"> </w:t>
      </w:r>
      <w:r w:rsidR="00085414" w:rsidRPr="00E13021">
        <w:rPr>
          <w:rFonts w:ascii="Times New Roman" w:hAnsi="Times New Roman" w:cs="Times New Roman"/>
          <w:sz w:val="24"/>
          <w:szCs w:val="24"/>
        </w:rPr>
        <w:t>in</w:t>
      </w:r>
      <w:r w:rsidR="00085414" w:rsidRPr="00E13021">
        <w:rPr>
          <w:rFonts w:ascii="Times New Roman" w:hAnsi="Times New Roman" w:cs="Times New Roman"/>
          <w:spacing w:val="21"/>
          <w:sz w:val="24"/>
          <w:szCs w:val="24"/>
        </w:rPr>
        <w:t xml:space="preserve"> </w:t>
      </w:r>
      <w:r w:rsidR="00E13021" w:rsidRPr="00E13021">
        <w:rPr>
          <w:rFonts w:ascii="Times New Roman" w:hAnsi="Times New Roman" w:cs="Times New Roman"/>
          <w:sz w:val="24"/>
          <w:szCs w:val="24"/>
        </w:rPr>
        <w:t>Swit</w:t>
      </w:r>
      <w:r w:rsidR="00E13021" w:rsidRPr="00E13021">
        <w:rPr>
          <w:rFonts w:ascii="Times New Roman" w:hAnsi="Times New Roman" w:cs="Times New Roman"/>
          <w:spacing w:val="-1"/>
          <w:sz w:val="24"/>
          <w:szCs w:val="24"/>
        </w:rPr>
        <w:t>z</w:t>
      </w:r>
      <w:r w:rsidR="00E13021" w:rsidRPr="00E13021">
        <w:rPr>
          <w:rFonts w:ascii="Times New Roman" w:hAnsi="Times New Roman" w:cs="Times New Roman"/>
          <w:spacing w:val="-2"/>
          <w:sz w:val="24"/>
          <w:szCs w:val="24"/>
        </w:rPr>
        <w:t>e</w:t>
      </w:r>
      <w:r w:rsidR="00E13021" w:rsidRPr="00E13021">
        <w:rPr>
          <w:rFonts w:ascii="Times New Roman" w:hAnsi="Times New Roman" w:cs="Times New Roman"/>
          <w:sz w:val="24"/>
          <w:szCs w:val="24"/>
        </w:rPr>
        <w:t>rl</w:t>
      </w:r>
      <w:r w:rsidR="00E13021" w:rsidRPr="00E13021">
        <w:rPr>
          <w:rFonts w:ascii="Times New Roman" w:hAnsi="Times New Roman" w:cs="Times New Roman"/>
          <w:spacing w:val="-1"/>
          <w:sz w:val="24"/>
          <w:szCs w:val="24"/>
        </w:rPr>
        <w:t>a</w:t>
      </w:r>
      <w:r w:rsidR="00E13021" w:rsidRPr="00E13021">
        <w:rPr>
          <w:rFonts w:ascii="Times New Roman" w:hAnsi="Times New Roman" w:cs="Times New Roman"/>
          <w:spacing w:val="4"/>
          <w:sz w:val="24"/>
          <w:szCs w:val="24"/>
        </w:rPr>
        <w:t>n</w:t>
      </w:r>
      <w:r w:rsidR="00E13021" w:rsidRPr="00E13021">
        <w:rPr>
          <w:rFonts w:ascii="Times New Roman" w:hAnsi="Times New Roman" w:cs="Times New Roman"/>
          <w:spacing w:val="-1"/>
          <w:sz w:val="24"/>
          <w:szCs w:val="24"/>
        </w:rPr>
        <w:t>d</w:t>
      </w:r>
      <w:r w:rsidR="00E13021" w:rsidRPr="00E13021">
        <w:rPr>
          <w:rFonts w:ascii="Times New Roman" w:hAnsi="Times New Roman" w:cs="Times New Roman"/>
          <w:sz w:val="24"/>
          <w:szCs w:val="24"/>
        </w:rPr>
        <w:t>;</w:t>
      </w:r>
      <w:r w:rsidR="00085414" w:rsidRPr="00E13021">
        <w:rPr>
          <w:rFonts w:ascii="Times New Roman" w:hAnsi="Times New Roman" w:cs="Times New Roman"/>
          <w:spacing w:val="25"/>
          <w:sz w:val="24"/>
          <w:szCs w:val="24"/>
        </w:rPr>
        <w:t xml:space="preserve"> </w:t>
      </w:r>
      <w:r w:rsidR="00085414" w:rsidRPr="00E13021">
        <w:rPr>
          <w:rFonts w:ascii="Times New Roman" w:hAnsi="Times New Roman" w:cs="Times New Roman"/>
          <w:sz w:val="24"/>
          <w:szCs w:val="24"/>
        </w:rPr>
        <w:t>th</w:t>
      </w:r>
      <w:r w:rsidR="00085414" w:rsidRPr="00E13021">
        <w:rPr>
          <w:rFonts w:ascii="Times New Roman" w:hAnsi="Times New Roman" w:cs="Times New Roman"/>
          <w:spacing w:val="-1"/>
          <w:sz w:val="24"/>
          <w:szCs w:val="24"/>
        </w:rPr>
        <w:t>i</w:t>
      </w:r>
      <w:r w:rsidR="00085414" w:rsidRPr="00E13021">
        <w:rPr>
          <w:rFonts w:ascii="Times New Roman" w:hAnsi="Times New Roman" w:cs="Times New Roman"/>
          <w:sz w:val="24"/>
          <w:szCs w:val="24"/>
        </w:rPr>
        <w:t>s</w:t>
      </w:r>
      <w:r w:rsidR="00085414" w:rsidRPr="00E13021">
        <w:rPr>
          <w:rFonts w:ascii="Times New Roman" w:hAnsi="Times New Roman" w:cs="Times New Roman"/>
          <w:spacing w:val="22"/>
          <w:sz w:val="24"/>
          <w:szCs w:val="24"/>
        </w:rPr>
        <w:t xml:space="preserve"> </w:t>
      </w:r>
      <w:r w:rsidR="00085414" w:rsidRPr="00E13021">
        <w:rPr>
          <w:rFonts w:ascii="Times New Roman" w:hAnsi="Times New Roman" w:cs="Times New Roman"/>
          <w:sz w:val="24"/>
          <w:szCs w:val="24"/>
        </w:rPr>
        <w:t>stu</w:t>
      </w:r>
      <w:r w:rsidR="00085414" w:rsidRPr="00E13021">
        <w:rPr>
          <w:rFonts w:ascii="Times New Roman" w:hAnsi="Times New Roman" w:cs="Times New Roman"/>
          <w:spacing w:val="-1"/>
          <w:sz w:val="24"/>
          <w:szCs w:val="24"/>
        </w:rPr>
        <w:t>d</w:t>
      </w:r>
      <w:r w:rsidR="00085414" w:rsidRPr="00E13021">
        <w:rPr>
          <w:rFonts w:ascii="Times New Roman" w:hAnsi="Times New Roman" w:cs="Times New Roman"/>
          <w:sz w:val="24"/>
          <w:szCs w:val="24"/>
        </w:rPr>
        <w:t>y</w:t>
      </w:r>
      <w:r w:rsidR="00085414" w:rsidRPr="00E13021">
        <w:rPr>
          <w:rFonts w:ascii="Times New Roman" w:hAnsi="Times New Roman" w:cs="Times New Roman"/>
          <w:spacing w:val="23"/>
          <w:sz w:val="24"/>
          <w:szCs w:val="24"/>
        </w:rPr>
        <w:t xml:space="preserve"> </w:t>
      </w:r>
      <w:r w:rsidR="00085414" w:rsidRPr="00E13021">
        <w:rPr>
          <w:rFonts w:ascii="Times New Roman" w:hAnsi="Times New Roman" w:cs="Times New Roman"/>
          <w:spacing w:val="-2"/>
          <w:sz w:val="24"/>
          <w:szCs w:val="24"/>
        </w:rPr>
        <w:t>c</w:t>
      </w:r>
      <w:r w:rsidR="00085414" w:rsidRPr="00E13021">
        <w:rPr>
          <w:rFonts w:ascii="Times New Roman" w:hAnsi="Times New Roman" w:cs="Times New Roman"/>
          <w:spacing w:val="1"/>
          <w:sz w:val="24"/>
          <w:szCs w:val="24"/>
        </w:rPr>
        <w:t>o</w:t>
      </w:r>
      <w:r w:rsidR="00085414" w:rsidRPr="00E13021">
        <w:rPr>
          <w:rFonts w:ascii="Times New Roman" w:hAnsi="Times New Roman" w:cs="Times New Roman"/>
          <w:spacing w:val="-1"/>
          <w:sz w:val="24"/>
          <w:szCs w:val="24"/>
        </w:rPr>
        <w:t>n</w:t>
      </w:r>
      <w:r w:rsidR="00085414" w:rsidRPr="00E13021">
        <w:rPr>
          <w:rFonts w:ascii="Times New Roman" w:hAnsi="Times New Roman" w:cs="Times New Roman"/>
          <w:sz w:val="24"/>
          <w:szCs w:val="24"/>
        </w:rPr>
        <w:t>tri</w:t>
      </w:r>
      <w:r w:rsidR="00085414" w:rsidRPr="00E13021">
        <w:rPr>
          <w:rFonts w:ascii="Times New Roman" w:hAnsi="Times New Roman" w:cs="Times New Roman"/>
          <w:spacing w:val="-1"/>
          <w:sz w:val="24"/>
          <w:szCs w:val="24"/>
        </w:rPr>
        <w:t>bu</w:t>
      </w:r>
      <w:r w:rsidR="00085414" w:rsidRPr="00E13021">
        <w:rPr>
          <w:rFonts w:ascii="Times New Roman" w:hAnsi="Times New Roman" w:cs="Times New Roman"/>
          <w:spacing w:val="-2"/>
          <w:sz w:val="24"/>
          <w:szCs w:val="24"/>
        </w:rPr>
        <w:t>t</w:t>
      </w:r>
      <w:r w:rsidR="00085414" w:rsidRPr="00E13021">
        <w:rPr>
          <w:rFonts w:ascii="Times New Roman" w:hAnsi="Times New Roman" w:cs="Times New Roman"/>
          <w:sz w:val="24"/>
          <w:szCs w:val="24"/>
        </w:rPr>
        <w:t>es</w:t>
      </w:r>
      <w:r w:rsidR="00085414" w:rsidRPr="00E13021">
        <w:rPr>
          <w:rFonts w:ascii="Times New Roman" w:hAnsi="Times New Roman" w:cs="Times New Roman"/>
          <w:spacing w:val="25"/>
          <w:sz w:val="24"/>
          <w:szCs w:val="24"/>
        </w:rPr>
        <w:t xml:space="preserve"> </w:t>
      </w:r>
      <w:r w:rsidR="00085414" w:rsidRPr="00E13021">
        <w:rPr>
          <w:rFonts w:ascii="Times New Roman" w:hAnsi="Times New Roman" w:cs="Times New Roman"/>
          <w:sz w:val="24"/>
          <w:szCs w:val="24"/>
        </w:rPr>
        <w:t>a</w:t>
      </w:r>
      <w:r w:rsidR="00085414" w:rsidRPr="00E13021">
        <w:rPr>
          <w:rFonts w:ascii="Times New Roman" w:hAnsi="Times New Roman" w:cs="Times New Roman"/>
          <w:spacing w:val="22"/>
          <w:sz w:val="24"/>
          <w:szCs w:val="24"/>
        </w:rPr>
        <w:t xml:space="preserve"> </w:t>
      </w:r>
      <w:r w:rsidR="00085414" w:rsidRPr="00E13021">
        <w:rPr>
          <w:rFonts w:ascii="Times New Roman" w:hAnsi="Times New Roman" w:cs="Times New Roman"/>
          <w:sz w:val="24"/>
          <w:szCs w:val="24"/>
        </w:rPr>
        <w:t>situ</w:t>
      </w:r>
      <w:r w:rsidR="00085414" w:rsidRPr="00E13021">
        <w:rPr>
          <w:rFonts w:ascii="Times New Roman" w:hAnsi="Times New Roman" w:cs="Times New Roman"/>
          <w:spacing w:val="-3"/>
          <w:sz w:val="24"/>
          <w:szCs w:val="24"/>
        </w:rPr>
        <w:t>a</w:t>
      </w:r>
      <w:r w:rsidR="00085414" w:rsidRPr="00E13021">
        <w:rPr>
          <w:rFonts w:ascii="Times New Roman" w:hAnsi="Times New Roman" w:cs="Times New Roman"/>
          <w:sz w:val="24"/>
          <w:szCs w:val="24"/>
        </w:rPr>
        <w:t>ti</w:t>
      </w:r>
      <w:r w:rsidR="00085414" w:rsidRPr="00E13021">
        <w:rPr>
          <w:rFonts w:ascii="Times New Roman" w:hAnsi="Times New Roman" w:cs="Times New Roman"/>
          <w:spacing w:val="-1"/>
          <w:sz w:val="24"/>
          <w:szCs w:val="24"/>
        </w:rPr>
        <w:t>o</w:t>
      </w:r>
      <w:r w:rsidR="00085414" w:rsidRPr="00E13021">
        <w:rPr>
          <w:rFonts w:ascii="Times New Roman" w:hAnsi="Times New Roman" w:cs="Times New Roman"/>
          <w:sz w:val="24"/>
          <w:szCs w:val="24"/>
        </w:rPr>
        <w:t>n a</w:t>
      </w:r>
      <w:r w:rsidR="00085414" w:rsidRPr="00E13021">
        <w:rPr>
          <w:rFonts w:ascii="Times New Roman" w:hAnsi="Times New Roman" w:cs="Times New Roman"/>
          <w:spacing w:val="-1"/>
          <w:sz w:val="24"/>
          <w:szCs w:val="24"/>
        </w:rPr>
        <w:t>n</w:t>
      </w:r>
      <w:r w:rsidR="00085414" w:rsidRPr="00E13021">
        <w:rPr>
          <w:rFonts w:ascii="Times New Roman" w:hAnsi="Times New Roman" w:cs="Times New Roman"/>
          <w:sz w:val="24"/>
          <w:szCs w:val="24"/>
        </w:rPr>
        <w:t>alysis</w:t>
      </w:r>
      <w:r w:rsidR="00085414" w:rsidRPr="00E13021">
        <w:rPr>
          <w:rFonts w:ascii="Times New Roman" w:hAnsi="Times New Roman" w:cs="Times New Roman"/>
          <w:spacing w:val="-6"/>
          <w:sz w:val="24"/>
          <w:szCs w:val="24"/>
        </w:rPr>
        <w:t xml:space="preserve"> </w:t>
      </w:r>
      <w:r w:rsidR="00085414" w:rsidRPr="00E13021">
        <w:rPr>
          <w:rFonts w:ascii="Times New Roman" w:hAnsi="Times New Roman" w:cs="Times New Roman"/>
          <w:spacing w:val="1"/>
          <w:sz w:val="24"/>
          <w:szCs w:val="24"/>
        </w:rPr>
        <w:t>o</w:t>
      </w:r>
      <w:r w:rsidR="00085414" w:rsidRPr="00E13021">
        <w:rPr>
          <w:rFonts w:ascii="Times New Roman" w:hAnsi="Times New Roman" w:cs="Times New Roman"/>
          <w:sz w:val="24"/>
          <w:szCs w:val="24"/>
        </w:rPr>
        <w:t>f</w:t>
      </w:r>
      <w:r w:rsidR="00085414" w:rsidRPr="00E13021">
        <w:rPr>
          <w:rFonts w:ascii="Times New Roman" w:hAnsi="Times New Roman" w:cs="Times New Roman"/>
          <w:spacing w:val="-7"/>
          <w:sz w:val="24"/>
          <w:szCs w:val="24"/>
        </w:rPr>
        <w:t xml:space="preserve"> </w:t>
      </w:r>
      <w:r w:rsidR="00085414" w:rsidRPr="00E13021">
        <w:rPr>
          <w:rFonts w:ascii="Times New Roman" w:hAnsi="Times New Roman" w:cs="Times New Roman"/>
          <w:spacing w:val="-3"/>
          <w:sz w:val="24"/>
          <w:szCs w:val="24"/>
        </w:rPr>
        <w:t>S</w:t>
      </w:r>
      <w:r w:rsidR="00085414" w:rsidRPr="00E13021">
        <w:rPr>
          <w:rFonts w:ascii="Times New Roman" w:hAnsi="Times New Roman" w:cs="Times New Roman"/>
          <w:sz w:val="24"/>
          <w:szCs w:val="24"/>
        </w:rPr>
        <w:t>wiss</w:t>
      </w:r>
      <w:r w:rsidR="00085414" w:rsidRPr="00E13021">
        <w:rPr>
          <w:rFonts w:ascii="Times New Roman" w:hAnsi="Times New Roman" w:cs="Times New Roman"/>
          <w:spacing w:val="-6"/>
          <w:sz w:val="24"/>
          <w:szCs w:val="24"/>
        </w:rPr>
        <w:t xml:space="preserve"> </w:t>
      </w:r>
      <w:r w:rsidR="00085414" w:rsidRPr="00E13021">
        <w:rPr>
          <w:rFonts w:ascii="Times New Roman" w:hAnsi="Times New Roman" w:cs="Times New Roman"/>
          <w:spacing w:val="-1"/>
          <w:sz w:val="24"/>
          <w:szCs w:val="24"/>
        </w:rPr>
        <w:t>pub</w:t>
      </w:r>
      <w:r w:rsidR="00085414" w:rsidRPr="00E13021">
        <w:rPr>
          <w:rFonts w:ascii="Times New Roman" w:hAnsi="Times New Roman" w:cs="Times New Roman"/>
          <w:sz w:val="24"/>
          <w:szCs w:val="24"/>
        </w:rPr>
        <w:t>lic</w:t>
      </w:r>
      <w:r w:rsidR="00085414" w:rsidRPr="00E13021">
        <w:rPr>
          <w:rFonts w:ascii="Times New Roman" w:hAnsi="Times New Roman" w:cs="Times New Roman"/>
          <w:spacing w:val="-6"/>
          <w:sz w:val="24"/>
          <w:szCs w:val="24"/>
        </w:rPr>
        <w:t xml:space="preserve"> </w:t>
      </w:r>
      <w:r w:rsidR="00085414" w:rsidRPr="00E13021">
        <w:rPr>
          <w:rFonts w:ascii="Times New Roman" w:hAnsi="Times New Roman" w:cs="Times New Roman"/>
          <w:sz w:val="24"/>
          <w:szCs w:val="24"/>
        </w:rPr>
        <w:t>affa</w:t>
      </w:r>
      <w:r w:rsidR="00085414" w:rsidRPr="00E13021">
        <w:rPr>
          <w:rFonts w:ascii="Times New Roman" w:hAnsi="Times New Roman" w:cs="Times New Roman"/>
          <w:spacing w:val="-1"/>
          <w:sz w:val="24"/>
          <w:szCs w:val="24"/>
        </w:rPr>
        <w:t>i</w:t>
      </w:r>
      <w:r w:rsidR="00085414" w:rsidRPr="00E13021">
        <w:rPr>
          <w:rFonts w:ascii="Times New Roman" w:hAnsi="Times New Roman" w:cs="Times New Roman"/>
          <w:sz w:val="24"/>
          <w:szCs w:val="24"/>
        </w:rPr>
        <w:t>rs</w:t>
      </w:r>
      <w:r w:rsidR="00085414" w:rsidRPr="00E13021">
        <w:rPr>
          <w:rFonts w:ascii="Times New Roman" w:hAnsi="Times New Roman" w:cs="Times New Roman"/>
          <w:spacing w:val="-7"/>
          <w:sz w:val="24"/>
          <w:szCs w:val="24"/>
        </w:rPr>
        <w:t xml:space="preserve"> </w:t>
      </w:r>
      <w:r w:rsidR="00085414" w:rsidRPr="00E13021">
        <w:rPr>
          <w:rFonts w:ascii="Times New Roman" w:hAnsi="Times New Roman" w:cs="Times New Roman"/>
          <w:spacing w:val="1"/>
          <w:sz w:val="24"/>
          <w:szCs w:val="24"/>
        </w:rPr>
        <w:t>o</w:t>
      </w:r>
      <w:r w:rsidR="00085414" w:rsidRPr="00E13021">
        <w:rPr>
          <w:rFonts w:ascii="Times New Roman" w:hAnsi="Times New Roman" w:cs="Times New Roman"/>
          <w:sz w:val="24"/>
          <w:szCs w:val="24"/>
        </w:rPr>
        <w:t>ff</w:t>
      </w:r>
      <w:r w:rsidR="00085414" w:rsidRPr="00E13021">
        <w:rPr>
          <w:rFonts w:ascii="Times New Roman" w:hAnsi="Times New Roman" w:cs="Times New Roman"/>
          <w:spacing w:val="-1"/>
          <w:sz w:val="24"/>
          <w:szCs w:val="24"/>
        </w:rPr>
        <w:t>i</w:t>
      </w:r>
      <w:r w:rsidR="00085414" w:rsidRPr="00E13021">
        <w:rPr>
          <w:rFonts w:ascii="Times New Roman" w:hAnsi="Times New Roman" w:cs="Times New Roman"/>
          <w:sz w:val="24"/>
          <w:szCs w:val="24"/>
        </w:rPr>
        <w:t>cer</w:t>
      </w:r>
      <w:r w:rsidR="00085414" w:rsidRPr="00E13021">
        <w:rPr>
          <w:rFonts w:ascii="Times New Roman" w:hAnsi="Times New Roman" w:cs="Times New Roman"/>
          <w:spacing w:val="-2"/>
          <w:sz w:val="24"/>
          <w:szCs w:val="24"/>
        </w:rPr>
        <w:t>s</w:t>
      </w:r>
      <w:r w:rsidR="00085414" w:rsidRPr="00E13021">
        <w:rPr>
          <w:rFonts w:ascii="Times New Roman" w:hAnsi="Times New Roman" w:cs="Times New Roman"/>
          <w:sz w:val="24"/>
          <w:szCs w:val="24"/>
        </w:rPr>
        <w:t>,</w:t>
      </w:r>
      <w:r w:rsidR="00085414" w:rsidRPr="00E13021">
        <w:rPr>
          <w:rFonts w:ascii="Times New Roman" w:hAnsi="Times New Roman" w:cs="Times New Roman"/>
          <w:spacing w:val="-6"/>
          <w:sz w:val="24"/>
          <w:szCs w:val="24"/>
        </w:rPr>
        <w:t xml:space="preserve"> </w:t>
      </w:r>
      <w:r w:rsidR="00085414" w:rsidRPr="00E13021">
        <w:rPr>
          <w:rFonts w:ascii="Times New Roman" w:hAnsi="Times New Roman" w:cs="Times New Roman"/>
          <w:sz w:val="24"/>
          <w:szCs w:val="24"/>
        </w:rPr>
        <w:t>their</w:t>
      </w:r>
      <w:r w:rsidR="00085414" w:rsidRPr="00E13021">
        <w:rPr>
          <w:rFonts w:ascii="Times New Roman" w:hAnsi="Times New Roman" w:cs="Times New Roman"/>
          <w:spacing w:val="-7"/>
          <w:sz w:val="24"/>
          <w:szCs w:val="24"/>
        </w:rPr>
        <w:t xml:space="preserve"> </w:t>
      </w:r>
      <w:r w:rsidR="00085414" w:rsidRPr="00E13021">
        <w:rPr>
          <w:rFonts w:ascii="Times New Roman" w:hAnsi="Times New Roman" w:cs="Times New Roman"/>
          <w:spacing w:val="-2"/>
          <w:sz w:val="24"/>
          <w:szCs w:val="24"/>
        </w:rPr>
        <w:t>w</w:t>
      </w:r>
      <w:r w:rsidR="00085414" w:rsidRPr="00E13021">
        <w:rPr>
          <w:rFonts w:ascii="Times New Roman" w:hAnsi="Times New Roman" w:cs="Times New Roman"/>
          <w:spacing w:val="1"/>
          <w:sz w:val="24"/>
          <w:szCs w:val="24"/>
        </w:rPr>
        <w:t>o</w:t>
      </w:r>
      <w:r w:rsidR="00085414" w:rsidRPr="00E13021">
        <w:rPr>
          <w:rFonts w:ascii="Times New Roman" w:hAnsi="Times New Roman" w:cs="Times New Roman"/>
          <w:sz w:val="24"/>
          <w:szCs w:val="24"/>
        </w:rPr>
        <w:t>rk</w:t>
      </w:r>
      <w:r w:rsidR="00085414" w:rsidRPr="00E13021">
        <w:rPr>
          <w:rFonts w:ascii="Times New Roman" w:hAnsi="Times New Roman" w:cs="Times New Roman"/>
          <w:spacing w:val="-6"/>
          <w:sz w:val="24"/>
          <w:szCs w:val="24"/>
        </w:rPr>
        <w:t xml:space="preserve"> </w:t>
      </w:r>
      <w:r w:rsidR="00085414" w:rsidRPr="00E13021">
        <w:rPr>
          <w:rFonts w:ascii="Times New Roman" w:hAnsi="Times New Roman" w:cs="Times New Roman"/>
          <w:spacing w:val="-1"/>
          <w:sz w:val="24"/>
          <w:szCs w:val="24"/>
        </w:rPr>
        <w:t>p</w:t>
      </w:r>
      <w:r w:rsidR="00085414" w:rsidRPr="00E13021">
        <w:rPr>
          <w:rFonts w:ascii="Times New Roman" w:hAnsi="Times New Roman" w:cs="Times New Roman"/>
          <w:spacing w:val="-3"/>
          <w:sz w:val="24"/>
          <w:szCs w:val="24"/>
        </w:rPr>
        <w:t>r</w:t>
      </w:r>
      <w:r w:rsidR="00085414" w:rsidRPr="00E13021">
        <w:rPr>
          <w:rFonts w:ascii="Times New Roman" w:hAnsi="Times New Roman" w:cs="Times New Roman"/>
          <w:spacing w:val="1"/>
          <w:sz w:val="24"/>
          <w:szCs w:val="24"/>
        </w:rPr>
        <w:t>o</w:t>
      </w:r>
      <w:r w:rsidR="00085414" w:rsidRPr="00E13021">
        <w:rPr>
          <w:rFonts w:ascii="Times New Roman" w:hAnsi="Times New Roman" w:cs="Times New Roman"/>
          <w:spacing w:val="-2"/>
          <w:sz w:val="24"/>
          <w:szCs w:val="24"/>
        </w:rPr>
        <w:t>c</w:t>
      </w:r>
      <w:r w:rsidR="00085414" w:rsidRPr="00E13021">
        <w:rPr>
          <w:rFonts w:ascii="Times New Roman" w:hAnsi="Times New Roman" w:cs="Times New Roman"/>
          <w:sz w:val="24"/>
          <w:szCs w:val="24"/>
        </w:rPr>
        <w:t>ess</w:t>
      </w:r>
      <w:r w:rsidR="00085414" w:rsidRPr="00E13021">
        <w:rPr>
          <w:rFonts w:ascii="Times New Roman" w:hAnsi="Times New Roman" w:cs="Times New Roman"/>
          <w:spacing w:val="1"/>
          <w:sz w:val="24"/>
          <w:szCs w:val="24"/>
        </w:rPr>
        <w:t>e</w:t>
      </w:r>
      <w:r w:rsidR="00085414" w:rsidRPr="00E13021">
        <w:rPr>
          <w:rFonts w:ascii="Times New Roman" w:hAnsi="Times New Roman" w:cs="Times New Roman"/>
          <w:sz w:val="24"/>
          <w:szCs w:val="24"/>
        </w:rPr>
        <w:t>s,</w:t>
      </w:r>
      <w:r w:rsidR="00085414" w:rsidRPr="00E13021">
        <w:rPr>
          <w:rFonts w:ascii="Times New Roman" w:hAnsi="Times New Roman" w:cs="Times New Roman"/>
          <w:spacing w:val="-6"/>
          <w:sz w:val="24"/>
          <w:szCs w:val="24"/>
        </w:rPr>
        <w:t xml:space="preserve"> </w:t>
      </w:r>
      <w:r w:rsidR="00085414" w:rsidRPr="00E13021">
        <w:rPr>
          <w:rFonts w:ascii="Times New Roman" w:hAnsi="Times New Roman" w:cs="Times New Roman"/>
          <w:sz w:val="24"/>
          <w:szCs w:val="24"/>
        </w:rPr>
        <w:t>a</w:t>
      </w:r>
      <w:r w:rsidR="00085414" w:rsidRPr="00E13021">
        <w:rPr>
          <w:rFonts w:ascii="Times New Roman" w:hAnsi="Times New Roman" w:cs="Times New Roman"/>
          <w:spacing w:val="-1"/>
          <w:sz w:val="24"/>
          <w:szCs w:val="24"/>
        </w:rPr>
        <w:t>n</w:t>
      </w:r>
      <w:r w:rsidR="00085414" w:rsidRPr="00E13021">
        <w:rPr>
          <w:rFonts w:ascii="Times New Roman" w:hAnsi="Times New Roman" w:cs="Times New Roman"/>
          <w:sz w:val="24"/>
          <w:szCs w:val="24"/>
        </w:rPr>
        <w:t>d</w:t>
      </w:r>
      <w:r w:rsidR="00085414" w:rsidRPr="00E13021">
        <w:rPr>
          <w:rFonts w:ascii="Times New Roman" w:hAnsi="Times New Roman" w:cs="Times New Roman"/>
          <w:spacing w:val="-7"/>
          <w:sz w:val="24"/>
          <w:szCs w:val="24"/>
        </w:rPr>
        <w:t xml:space="preserve"> </w:t>
      </w:r>
      <w:r w:rsidR="00085414" w:rsidRPr="00E13021">
        <w:rPr>
          <w:rFonts w:ascii="Times New Roman" w:hAnsi="Times New Roman" w:cs="Times New Roman"/>
          <w:spacing w:val="-1"/>
          <w:sz w:val="24"/>
          <w:szCs w:val="24"/>
        </w:rPr>
        <w:t>b</w:t>
      </w:r>
      <w:r w:rsidR="00085414" w:rsidRPr="00E13021">
        <w:rPr>
          <w:rFonts w:ascii="Times New Roman" w:hAnsi="Times New Roman" w:cs="Times New Roman"/>
          <w:sz w:val="24"/>
          <w:szCs w:val="24"/>
        </w:rPr>
        <w:t>i</w:t>
      </w:r>
      <w:r w:rsidR="00085414" w:rsidRPr="00E13021">
        <w:rPr>
          <w:rFonts w:ascii="Times New Roman" w:hAnsi="Times New Roman" w:cs="Times New Roman"/>
          <w:spacing w:val="1"/>
          <w:sz w:val="24"/>
          <w:szCs w:val="24"/>
        </w:rPr>
        <w:t>o</w:t>
      </w:r>
      <w:r w:rsidR="00085414" w:rsidRPr="00E13021">
        <w:rPr>
          <w:rFonts w:ascii="Times New Roman" w:hAnsi="Times New Roman" w:cs="Times New Roman"/>
          <w:spacing w:val="-1"/>
          <w:sz w:val="24"/>
          <w:szCs w:val="24"/>
        </w:rPr>
        <w:t>g</w:t>
      </w:r>
      <w:r w:rsidR="00085414" w:rsidRPr="00E13021">
        <w:rPr>
          <w:rFonts w:ascii="Times New Roman" w:hAnsi="Times New Roman" w:cs="Times New Roman"/>
          <w:sz w:val="24"/>
          <w:szCs w:val="24"/>
        </w:rPr>
        <w:t>ra</w:t>
      </w:r>
      <w:r w:rsidR="00085414" w:rsidRPr="00E13021">
        <w:rPr>
          <w:rFonts w:ascii="Times New Roman" w:hAnsi="Times New Roman" w:cs="Times New Roman"/>
          <w:spacing w:val="-1"/>
          <w:sz w:val="24"/>
          <w:szCs w:val="24"/>
        </w:rPr>
        <w:t>ph</w:t>
      </w:r>
      <w:r w:rsidR="00085414" w:rsidRPr="00E13021">
        <w:rPr>
          <w:rFonts w:ascii="Times New Roman" w:hAnsi="Times New Roman" w:cs="Times New Roman"/>
          <w:sz w:val="24"/>
          <w:szCs w:val="24"/>
        </w:rPr>
        <w:t>ical</w:t>
      </w:r>
      <w:r w:rsidR="00085414" w:rsidRPr="00E13021">
        <w:rPr>
          <w:rFonts w:ascii="Times New Roman" w:hAnsi="Times New Roman" w:cs="Times New Roman"/>
          <w:spacing w:val="-7"/>
          <w:sz w:val="24"/>
          <w:szCs w:val="24"/>
        </w:rPr>
        <w:t xml:space="preserve"> </w:t>
      </w:r>
      <w:r w:rsidR="00085414" w:rsidRPr="00E13021">
        <w:rPr>
          <w:rFonts w:ascii="Times New Roman" w:hAnsi="Times New Roman" w:cs="Times New Roman"/>
          <w:spacing w:val="-1"/>
          <w:sz w:val="24"/>
          <w:szCs w:val="24"/>
        </w:rPr>
        <w:t>b</w:t>
      </w:r>
      <w:r w:rsidR="00085414" w:rsidRPr="00E13021">
        <w:rPr>
          <w:rFonts w:ascii="Times New Roman" w:hAnsi="Times New Roman" w:cs="Times New Roman"/>
          <w:sz w:val="24"/>
          <w:szCs w:val="24"/>
        </w:rPr>
        <w:t>a</w:t>
      </w:r>
      <w:r w:rsidR="00085414" w:rsidRPr="00E13021">
        <w:rPr>
          <w:rFonts w:ascii="Times New Roman" w:hAnsi="Times New Roman" w:cs="Times New Roman"/>
          <w:spacing w:val="-2"/>
          <w:sz w:val="24"/>
          <w:szCs w:val="24"/>
        </w:rPr>
        <w:t>c</w:t>
      </w:r>
      <w:r w:rsidR="00085414" w:rsidRPr="00E13021">
        <w:rPr>
          <w:rFonts w:ascii="Times New Roman" w:hAnsi="Times New Roman" w:cs="Times New Roman"/>
          <w:sz w:val="24"/>
          <w:szCs w:val="24"/>
        </w:rPr>
        <w:t>kgr</w:t>
      </w:r>
      <w:r w:rsidR="00085414" w:rsidRPr="00E13021">
        <w:rPr>
          <w:rFonts w:ascii="Times New Roman" w:hAnsi="Times New Roman" w:cs="Times New Roman"/>
          <w:spacing w:val="1"/>
          <w:sz w:val="24"/>
          <w:szCs w:val="24"/>
        </w:rPr>
        <w:t>o</w:t>
      </w:r>
      <w:r w:rsidR="00085414" w:rsidRPr="00E13021">
        <w:rPr>
          <w:rFonts w:ascii="Times New Roman" w:hAnsi="Times New Roman" w:cs="Times New Roman"/>
          <w:spacing w:val="-1"/>
          <w:sz w:val="24"/>
          <w:szCs w:val="24"/>
        </w:rPr>
        <w:t>un</w:t>
      </w:r>
      <w:r w:rsidR="00085414" w:rsidRPr="00E13021">
        <w:rPr>
          <w:rFonts w:ascii="Times New Roman" w:hAnsi="Times New Roman" w:cs="Times New Roman"/>
          <w:sz w:val="24"/>
          <w:szCs w:val="24"/>
        </w:rPr>
        <w:t>d</w:t>
      </w:r>
      <w:r w:rsidR="00085414" w:rsidRPr="00E13021">
        <w:rPr>
          <w:rFonts w:ascii="Times New Roman" w:hAnsi="Times New Roman" w:cs="Times New Roman"/>
          <w:spacing w:val="-7"/>
          <w:sz w:val="24"/>
          <w:szCs w:val="24"/>
        </w:rPr>
        <w:t xml:space="preserve"> </w:t>
      </w:r>
      <w:r w:rsidR="00085414" w:rsidRPr="00E13021">
        <w:rPr>
          <w:rFonts w:ascii="Times New Roman" w:hAnsi="Times New Roman" w:cs="Times New Roman"/>
          <w:sz w:val="24"/>
          <w:szCs w:val="24"/>
        </w:rPr>
        <w:t>to</w:t>
      </w:r>
      <w:r w:rsidR="00085414" w:rsidRPr="00E13021">
        <w:rPr>
          <w:rFonts w:ascii="Times New Roman" w:hAnsi="Times New Roman" w:cs="Times New Roman"/>
          <w:spacing w:val="-5"/>
          <w:sz w:val="24"/>
          <w:szCs w:val="24"/>
        </w:rPr>
        <w:t xml:space="preserve"> </w:t>
      </w:r>
      <w:r w:rsidRPr="00E13021">
        <w:rPr>
          <w:rFonts w:ascii="Times New Roman" w:hAnsi="Times New Roman" w:cs="Times New Roman"/>
          <w:spacing w:val="-5"/>
          <w:sz w:val="24"/>
          <w:szCs w:val="24"/>
        </w:rPr>
        <w:t xml:space="preserve">help plug </w:t>
      </w:r>
      <w:r w:rsidR="00085414" w:rsidRPr="00E13021">
        <w:rPr>
          <w:rFonts w:ascii="Times New Roman" w:hAnsi="Times New Roman" w:cs="Times New Roman"/>
          <w:sz w:val="24"/>
          <w:szCs w:val="24"/>
        </w:rPr>
        <w:t>th</w:t>
      </w:r>
      <w:r w:rsidR="00085414" w:rsidRPr="00E13021">
        <w:rPr>
          <w:rFonts w:ascii="Times New Roman" w:hAnsi="Times New Roman" w:cs="Times New Roman"/>
          <w:spacing w:val="-1"/>
          <w:sz w:val="24"/>
          <w:szCs w:val="24"/>
        </w:rPr>
        <w:t>i</w:t>
      </w:r>
      <w:r w:rsidR="00085414" w:rsidRPr="00E13021">
        <w:rPr>
          <w:rFonts w:ascii="Times New Roman" w:hAnsi="Times New Roman" w:cs="Times New Roman"/>
          <w:sz w:val="24"/>
          <w:szCs w:val="24"/>
        </w:rPr>
        <w:t>s</w:t>
      </w:r>
      <w:r w:rsidR="00085414" w:rsidRPr="00E13021">
        <w:rPr>
          <w:rFonts w:ascii="Times New Roman" w:hAnsi="Times New Roman" w:cs="Times New Roman"/>
          <w:spacing w:val="-6"/>
          <w:sz w:val="24"/>
          <w:szCs w:val="24"/>
        </w:rPr>
        <w:t xml:space="preserve"> </w:t>
      </w:r>
      <w:r w:rsidR="00085414" w:rsidRPr="00E13021">
        <w:rPr>
          <w:rFonts w:ascii="Times New Roman" w:hAnsi="Times New Roman" w:cs="Times New Roman"/>
          <w:spacing w:val="-2"/>
          <w:sz w:val="24"/>
          <w:szCs w:val="24"/>
        </w:rPr>
        <w:t>e</w:t>
      </w:r>
      <w:r w:rsidR="00085414" w:rsidRPr="00E13021">
        <w:rPr>
          <w:rFonts w:ascii="Times New Roman" w:hAnsi="Times New Roman" w:cs="Times New Roman"/>
          <w:spacing w:val="1"/>
          <w:sz w:val="24"/>
          <w:szCs w:val="24"/>
        </w:rPr>
        <w:t>m</w:t>
      </w:r>
      <w:r w:rsidR="00085414" w:rsidRPr="00E13021">
        <w:rPr>
          <w:rFonts w:ascii="Times New Roman" w:hAnsi="Times New Roman" w:cs="Times New Roman"/>
          <w:spacing w:val="-1"/>
          <w:sz w:val="24"/>
          <w:szCs w:val="24"/>
        </w:rPr>
        <w:t>p</w:t>
      </w:r>
      <w:r w:rsidR="00085414" w:rsidRPr="00E13021">
        <w:rPr>
          <w:rFonts w:ascii="Times New Roman" w:hAnsi="Times New Roman" w:cs="Times New Roman"/>
          <w:sz w:val="24"/>
          <w:szCs w:val="24"/>
        </w:rPr>
        <w:t>ir</w:t>
      </w:r>
      <w:r w:rsidR="00085414" w:rsidRPr="00E13021">
        <w:rPr>
          <w:rFonts w:ascii="Times New Roman" w:hAnsi="Times New Roman" w:cs="Times New Roman"/>
          <w:spacing w:val="-1"/>
          <w:sz w:val="24"/>
          <w:szCs w:val="24"/>
        </w:rPr>
        <w:t>i</w:t>
      </w:r>
      <w:r w:rsidR="00085414" w:rsidRPr="00E13021">
        <w:rPr>
          <w:rFonts w:ascii="Times New Roman" w:hAnsi="Times New Roman" w:cs="Times New Roman"/>
          <w:sz w:val="24"/>
          <w:szCs w:val="24"/>
        </w:rPr>
        <w:t>cal</w:t>
      </w:r>
      <w:r w:rsidR="00085414" w:rsidRPr="00E13021">
        <w:rPr>
          <w:rFonts w:ascii="Times New Roman" w:hAnsi="Times New Roman" w:cs="Times New Roman"/>
          <w:spacing w:val="-7"/>
          <w:sz w:val="24"/>
          <w:szCs w:val="24"/>
        </w:rPr>
        <w:t xml:space="preserve"> </w:t>
      </w:r>
      <w:r w:rsidR="00085414" w:rsidRPr="00E13021">
        <w:rPr>
          <w:rFonts w:ascii="Times New Roman" w:hAnsi="Times New Roman" w:cs="Times New Roman"/>
          <w:spacing w:val="1"/>
          <w:sz w:val="24"/>
          <w:szCs w:val="24"/>
        </w:rPr>
        <w:t>g</w:t>
      </w:r>
      <w:r w:rsidR="00085414" w:rsidRPr="00E13021">
        <w:rPr>
          <w:rFonts w:ascii="Times New Roman" w:hAnsi="Times New Roman" w:cs="Times New Roman"/>
          <w:sz w:val="24"/>
          <w:szCs w:val="24"/>
        </w:rPr>
        <w:t>a</w:t>
      </w:r>
      <w:r w:rsidR="00085414" w:rsidRPr="00E13021">
        <w:rPr>
          <w:rFonts w:ascii="Times New Roman" w:hAnsi="Times New Roman" w:cs="Times New Roman"/>
          <w:spacing w:val="-1"/>
          <w:sz w:val="24"/>
          <w:szCs w:val="24"/>
        </w:rPr>
        <w:t>p</w:t>
      </w:r>
      <w:r w:rsidR="00085414" w:rsidRPr="00E13021">
        <w:rPr>
          <w:rFonts w:ascii="Times New Roman" w:hAnsi="Times New Roman" w:cs="Times New Roman"/>
          <w:sz w:val="24"/>
          <w:szCs w:val="24"/>
        </w:rPr>
        <w:t>.</w:t>
      </w:r>
      <w:r w:rsidRPr="00E13021">
        <w:rPr>
          <w:rFonts w:ascii="Times New Roman" w:hAnsi="Times New Roman" w:cs="Times New Roman"/>
          <w:sz w:val="24"/>
          <w:szCs w:val="24"/>
        </w:rPr>
        <w:t xml:space="preserve"> It makes recommendations on how to be effective as a public affairs practitioner within the Swiss system</w:t>
      </w:r>
    </w:p>
    <w:p w:rsidR="003E3453" w:rsidRPr="000C3E57" w:rsidRDefault="003E3453" w:rsidP="003E3453">
      <w:pPr>
        <w:pStyle w:val="Default"/>
        <w:rPr>
          <w:rFonts w:ascii="Times New Roman" w:hAnsi="Times New Roman" w:cs="Times New Roman"/>
          <w:i/>
          <w:iCs/>
          <w:sz w:val="22"/>
          <w:szCs w:val="22"/>
        </w:rPr>
      </w:pPr>
    </w:p>
    <w:p w:rsidR="00085414" w:rsidRPr="00E13021" w:rsidRDefault="00085414" w:rsidP="00E13021">
      <w:pPr>
        <w:pStyle w:val="Default"/>
        <w:jc w:val="both"/>
        <w:rPr>
          <w:rFonts w:ascii="Times New Roman" w:hAnsi="Times New Roman" w:cs="Times New Roman"/>
          <w:iCs/>
        </w:rPr>
      </w:pPr>
      <w:r w:rsidRPr="00E13021">
        <w:rPr>
          <w:rFonts w:ascii="Times New Roman" w:hAnsi="Times New Roman" w:cs="Times New Roman"/>
        </w:rPr>
        <w:t>In the commentary piece “</w:t>
      </w:r>
      <w:r w:rsidR="003E3453" w:rsidRPr="00E13021">
        <w:rPr>
          <w:rFonts w:ascii="Times New Roman" w:hAnsi="Times New Roman" w:cs="Times New Roman"/>
        </w:rPr>
        <w:t>Comparative lobbying research: advances, shortcomings and recommendations</w:t>
      </w:r>
      <w:r w:rsidRPr="00E13021">
        <w:rPr>
          <w:rFonts w:ascii="Times New Roman" w:hAnsi="Times New Roman" w:cs="Times New Roman"/>
        </w:rPr>
        <w:t xml:space="preserve">” by </w:t>
      </w:r>
      <w:r w:rsidR="003E3453" w:rsidRPr="00E13021">
        <w:rPr>
          <w:rFonts w:ascii="Times New Roman" w:hAnsi="Times New Roman" w:cs="Times New Roman"/>
        </w:rPr>
        <w:t xml:space="preserve">Direnç Kanol </w:t>
      </w:r>
      <w:r w:rsidRPr="00E13021">
        <w:rPr>
          <w:rFonts w:ascii="Times New Roman" w:hAnsi="Times New Roman" w:cs="Times New Roman"/>
        </w:rPr>
        <w:t xml:space="preserve">of </w:t>
      </w:r>
      <w:r w:rsidR="003E3453" w:rsidRPr="00E13021">
        <w:rPr>
          <w:rFonts w:ascii="Times New Roman" w:hAnsi="Times New Roman" w:cs="Times New Roman"/>
          <w:iCs/>
        </w:rPr>
        <w:t>CIRCaP, University of Siena, Siena, Italy</w:t>
      </w:r>
      <w:r w:rsidRPr="00E13021">
        <w:rPr>
          <w:rFonts w:ascii="Times New Roman" w:hAnsi="Times New Roman" w:cs="Times New Roman"/>
          <w:iCs/>
        </w:rPr>
        <w:t>.</w:t>
      </w:r>
      <w:r w:rsidR="003E3453" w:rsidRPr="00E13021">
        <w:rPr>
          <w:rFonts w:ascii="Times New Roman" w:hAnsi="Times New Roman" w:cs="Times New Roman"/>
          <w:iCs/>
        </w:rPr>
        <w:t xml:space="preserve"> </w:t>
      </w:r>
      <w:r w:rsidRPr="00E13021">
        <w:rPr>
          <w:rFonts w:ascii="Times New Roman" w:hAnsi="Times New Roman" w:cs="Times New Roman"/>
          <w:iCs/>
        </w:rPr>
        <w:t>Direnc</w:t>
      </w:r>
      <w:r w:rsidR="00E13021">
        <w:rPr>
          <w:rFonts w:ascii="Times New Roman" w:hAnsi="Times New Roman" w:cs="Times New Roman"/>
          <w:iCs/>
        </w:rPr>
        <w:t>,</w:t>
      </w:r>
      <w:r w:rsidRPr="00E13021">
        <w:rPr>
          <w:rFonts w:ascii="Times New Roman" w:hAnsi="Times New Roman" w:cs="Times New Roman"/>
          <w:iCs/>
        </w:rPr>
        <w:t xml:space="preserve"> argues that better theorising within public affairs research is critical to success.</w:t>
      </w:r>
      <w:r w:rsidR="004A11DC" w:rsidRPr="00E13021">
        <w:rPr>
          <w:rFonts w:ascii="Times New Roman" w:hAnsi="Times New Roman" w:cs="Times New Roman"/>
          <w:iCs/>
        </w:rPr>
        <w:t xml:space="preserve"> As in </w:t>
      </w:r>
      <w:r w:rsidRPr="00E13021">
        <w:rPr>
          <w:rFonts w:ascii="Times New Roman" w:hAnsi="Times New Roman" w:cs="Times New Roman"/>
          <w:iCs/>
        </w:rPr>
        <w:t xml:space="preserve">much </w:t>
      </w:r>
      <w:r w:rsidR="004A11DC" w:rsidRPr="00E13021">
        <w:rPr>
          <w:rFonts w:ascii="Times New Roman" w:hAnsi="Times New Roman" w:cs="Times New Roman"/>
          <w:iCs/>
        </w:rPr>
        <w:t xml:space="preserve">of the </w:t>
      </w:r>
      <w:r w:rsidRPr="00E13021">
        <w:rPr>
          <w:rFonts w:ascii="Times New Roman" w:hAnsi="Times New Roman" w:cs="Times New Roman"/>
          <w:iCs/>
        </w:rPr>
        <w:t xml:space="preserve">published management </w:t>
      </w:r>
      <w:r w:rsidR="004A11DC" w:rsidRPr="00E13021">
        <w:rPr>
          <w:rFonts w:ascii="Times New Roman" w:hAnsi="Times New Roman" w:cs="Times New Roman"/>
          <w:iCs/>
        </w:rPr>
        <w:t xml:space="preserve">field </w:t>
      </w:r>
      <w:r w:rsidRPr="00E13021">
        <w:rPr>
          <w:rFonts w:ascii="Times New Roman" w:hAnsi="Times New Roman" w:cs="Times New Roman"/>
          <w:iCs/>
        </w:rPr>
        <w:t xml:space="preserve">there is often a paucity of theory development and underpinning of constructs to aid analysis and this can lead to a lack of knowledge of what works. This is a call to add to theory to aid the practitioner and resolve complex policy understanding a plea which </w:t>
      </w:r>
      <w:r w:rsidR="004A11DC" w:rsidRPr="00E13021">
        <w:rPr>
          <w:rFonts w:ascii="Times New Roman" w:hAnsi="Times New Roman" w:cs="Times New Roman"/>
          <w:iCs/>
        </w:rPr>
        <w:t xml:space="preserve">I am sure </w:t>
      </w:r>
      <w:r w:rsidRPr="00E13021">
        <w:rPr>
          <w:rFonts w:ascii="Times New Roman" w:hAnsi="Times New Roman" w:cs="Times New Roman"/>
          <w:iCs/>
        </w:rPr>
        <w:t xml:space="preserve">we </w:t>
      </w:r>
      <w:r w:rsidR="004A11DC" w:rsidRPr="00E13021">
        <w:rPr>
          <w:rFonts w:ascii="Times New Roman" w:hAnsi="Times New Roman" w:cs="Times New Roman"/>
          <w:iCs/>
        </w:rPr>
        <w:t xml:space="preserve">all </w:t>
      </w:r>
      <w:r w:rsidRPr="00E13021">
        <w:rPr>
          <w:rFonts w:ascii="Times New Roman" w:hAnsi="Times New Roman" w:cs="Times New Roman"/>
          <w:iCs/>
        </w:rPr>
        <w:t xml:space="preserve">support. </w:t>
      </w:r>
    </w:p>
    <w:p w:rsidR="003E3453" w:rsidRPr="000C3E57" w:rsidRDefault="003E3453" w:rsidP="003E3453">
      <w:pPr>
        <w:pStyle w:val="Default"/>
        <w:rPr>
          <w:rFonts w:ascii="Times New Roman" w:hAnsi="Times New Roman" w:cs="Times New Roman"/>
          <w:i/>
          <w:iCs/>
          <w:sz w:val="22"/>
          <w:szCs w:val="22"/>
        </w:rPr>
      </w:pPr>
    </w:p>
    <w:p w:rsidR="003E3453" w:rsidRPr="00E13021" w:rsidRDefault="004A11DC" w:rsidP="003E3453">
      <w:pPr>
        <w:pStyle w:val="Default"/>
        <w:rPr>
          <w:rFonts w:ascii="Times New Roman" w:hAnsi="Times New Roman" w:cs="Times New Roman"/>
          <w:iCs/>
        </w:rPr>
      </w:pPr>
      <w:r w:rsidRPr="00E13021">
        <w:rPr>
          <w:rFonts w:ascii="Times New Roman" w:hAnsi="Times New Roman" w:cs="Times New Roman"/>
          <w:iCs/>
        </w:rPr>
        <w:t xml:space="preserve">The </w:t>
      </w:r>
      <w:r w:rsidR="003E3453" w:rsidRPr="00E13021">
        <w:rPr>
          <w:rFonts w:ascii="Times New Roman" w:hAnsi="Times New Roman" w:cs="Times New Roman"/>
        </w:rPr>
        <w:t>Research Note</w:t>
      </w:r>
      <w:r w:rsidRPr="00E13021">
        <w:rPr>
          <w:rFonts w:ascii="Times New Roman" w:hAnsi="Times New Roman" w:cs="Times New Roman"/>
        </w:rPr>
        <w:t xml:space="preserve"> “</w:t>
      </w:r>
      <w:r w:rsidR="003E3453" w:rsidRPr="00E13021">
        <w:rPr>
          <w:rFonts w:ascii="Times New Roman" w:hAnsi="Times New Roman" w:cs="Times New Roman"/>
        </w:rPr>
        <w:t>Water stewardship and corporate sustainability: a case study of reputation management in the food and drinks industry</w:t>
      </w:r>
      <w:r w:rsidRPr="00E13021">
        <w:rPr>
          <w:rFonts w:ascii="Times New Roman" w:hAnsi="Times New Roman" w:cs="Times New Roman"/>
        </w:rPr>
        <w:t>” by</w:t>
      </w:r>
      <w:r w:rsidRPr="00E13021">
        <w:rPr>
          <w:rFonts w:ascii="Times New Roman" w:hAnsi="Times New Roman" w:cs="Times New Roman"/>
          <w:sz w:val="22"/>
          <w:szCs w:val="22"/>
        </w:rPr>
        <w:t xml:space="preserve"> </w:t>
      </w:r>
      <w:r w:rsidR="003E3453" w:rsidRPr="00E13021">
        <w:rPr>
          <w:rFonts w:ascii="Times New Roman" w:hAnsi="Times New Roman" w:cs="Times New Roman"/>
          <w:sz w:val="22"/>
          <w:szCs w:val="22"/>
        </w:rPr>
        <w:t>Peter Jones</w:t>
      </w:r>
      <w:r w:rsidR="003E3453" w:rsidRPr="00E13021">
        <w:rPr>
          <w:rFonts w:ascii="Times New Roman" w:hAnsi="Times New Roman" w:cs="Times New Roman"/>
          <w:sz w:val="14"/>
          <w:szCs w:val="14"/>
        </w:rPr>
        <w:t>1</w:t>
      </w:r>
      <w:r w:rsidR="003E3453" w:rsidRPr="00E13021">
        <w:rPr>
          <w:rFonts w:ascii="Times New Roman" w:hAnsi="Times New Roman" w:cs="Times New Roman"/>
          <w:sz w:val="22"/>
          <w:szCs w:val="22"/>
        </w:rPr>
        <w:t>, David Hillier</w:t>
      </w:r>
      <w:r w:rsidR="003E3453" w:rsidRPr="00E13021">
        <w:rPr>
          <w:rFonts w:ascii="Times New Roman" w:hAnsi="Times New Roman" w:cs="Times New Roman"/>
          <w:sz w:val="14"/>
          <w:szCs w:val="14"/>
        </w:rPr>
        <w:t xml:space="preserve">2 </w:t>
      </w:r>
      <w:r w:rsidR="003E3453" w:rsidRPr="00E13021">
        <w:rPr>
          <w:rFonts w:ascii="Times New Roman" w:hAnsi="Times New Roman" w:cs="Times New Roman"/>
          <w:sz w:val="22"/>
          <w:szCs w:val="22"/>
        </w:rPr>
        <w:t>and Daphne Comfort</w:t>
      </w:r>
      <w:r w:rsidR="003E3453" w:rsidRPr="00E13021">
        <w:rPr>
          <w:rFonts w:ascii="Times New Roman" w:hAnsi="Times New Roman" w:cs="Times New Roman"/>
          <w:sz w:val="14"/>
          <w:szCs w:val="14"/>
        </w:rPr>
        <w:t xml:space="preserve">1 </w:t>
      </w:r>
      <w:r w:rsidR="003E3453" w:rsidRPr="00E13021">
        <w:rPr>
          <w:rFonts w:ascii="Times New Roman" w:hAnsi="Times New Roman" w:cs="Times New Roman"/>
          <w:iCs/>
          <w:sz w:val="14"/>
          <w:szCs w:val="14"/>
        </w:rPr>
        <w:t>1</w:t>
      </w:r>
      <w:r w:rsidR="003E3453" w:rsidRPr="00E13021">
        <w:rPr>
          <w:rFonts w:ascii="Times New Roman" w:hAnsi="Times New Roman" w:cs="Times New Roman"/>
          <w:iCs/>
          <w:sz w:val="22"/>
          <w:szCs w:val="22"/>
        </w:rPr>
        <w:t>Business School, University of Gloucestershire, Gloucestershire, UK</w:t>
      </w:r>
      <w:r w:rsidR="003E3453" w:rsidRPr="00E13021">
        <w:rPr>
          <w:rFonts w:ascii="Times New Roman" w:hAnsi="Times New Roman" w:cs="Times New Roman"/>
          <w:iCs/>
          <w:sz w:val="14"/>
          <w:szCs w:val="14"/>
        </w:rPr>
        <w:t>2</w:t>
      </w:r>
      <w:r w:rsidRPr="00E13021">
        <w:rPr>
          <w:rFonts w:ascii="Times New Roman" w:hAnsi="Times New Roman" w:cs="Times New Roman"/>
          <w:iCs/>
          <w:sz w:val="14"/>
          <w:szCs w:val="14"/>
        </w:rPr>
        <w:t xml:space="preserve">, </w:t>
      </w:r>
      <w:r w:rsidR="003E3453" w:rsidRPr="00E13021">
        <w:rPr>
          <w:rFonts w:ascii="Times New Roman" w:hAnsi="Times New Roman" w:cs="Times New Roman"/>
          <w:iCs/>
          <w:sz w:val="22"/>
          <w:szCs w:val="22"/>
        </w:rPr>
        <w:t xml:space="preserve">Centre for Police Sciences, University of South Wales, Pontypridd, UK </w:t>
      </w:r>
      <w:r w:rsidRPr="00E13021">
        <w:rPr>
          <w:rFonts w:ascii="Times New Roman" w:hAnsi="Times New Roman" w:cs="Times New Roman"/>
          <w:iCs/>
        </w:rPr>
        <w:t xml:space="preserve">is timely </w:t>
      </w:r>
      <w:r w:rsidR="000C3E57" w:rsidRPr="00E13021">
        <w:rPr>
          <w:rFonts w:ascii="Times New Roman" w:hAnsi="Times New Roman" w:cs="Times New Roman"/>
          <w:iCs/>
        </w:rPr>
        <w:t xml:space="preserve">and gives an overview of the water stewardship issues impacting upon the food and drinks industry. </w:t>
      </w:r>
    </w:p>
    <w:p w:rsidR="003E3453" w:rsidRPr="00E13021" w:rsidRDefault="003E3453" w:rsidP="003E3453">
      <w:pPr>
        <w:pStyle w:val="Default"/>
        <w:rPr>
          <w:rFonts w:ascii="Times New Roman" w:hAnsi="Times New Roman" w:cs="Times New Roman"/>
        </w:rPr>
      </w:pPr>
    </w:p>
    <w:p w:rsidR="00593CBA" w:rsidRPr="00E13021" w:rsidRDefault="000C3E57" w:rsidP="003E3453">
      <w:pPr>
        <w:pStyle w:val="Default"/>
        <w:rPr>
          <w:rFonts w:ascii="Times New Roman" w:hAnsi="Times New Roman" w:cs="Times New Roman"/>
          <w:iCs/>
        </w:rPr>
      </w:pPr>
      <w:r w:rsidRPr="00E13021">
        <w:rPr>
          <w:rFonts w:ascii="Times New Roman" w:hAnsi="Times New Roman" w:cs="Times New Roman"/>
        </w:rPr>
        <w:t>The second research note is entitled “</w:t>
      </w:r>
      <w:r w:rsidR="003E3453" w:rsidRPr="00E13021">
        <w:rPr>
          <w:rFonts w:ascii="Times New Roman" w:hAnsi="Times New Roman" w:cs="Times New Roman"/>
        </w:rPr>
        <w:t>Spotlight on solar farms</w:t>
      </w:r>
      <w:r w:rsidRPr="00E13021">
        <w:rPr>
          <w:rFonts w:ascii="Times New Roman" w:hAnsi="Times New Roman" w:cs="Times New Roman"/>
        </w:rPr>
        <w:t>” and is also by</w:t>
      </w:r>
      <w:r w:rsidRPr="000C3E57">
        <w:rPr>
          <w:rFonts w:ascii="Times New Roman" w:hAnsi="Times New Roman" w:cs="Times New Roman"/>
          <w:sz w:val="22"/>
          <w:szCs w:val="22"/>
        </w:rPr>
        <w:t xml:space="preserve"> </w:t>
      </w:r>
      <w:r w:rsidR="003E3453" w:rsidRPr="000C3E57">
        <w:rPr>
          <w:rFonts w:ascii="Times New Roman" w:hAnsi="Times New Roman" w:cs="Times New Roman"/>
          <w:sz w:val="22"/>
          <w:szCs w:val="22"/>
        </w:rPr>
        <w:t>Peter Jones</w:t>
      </w:r>
      <w:r w:rsidR="003E3453" w:rsidRPr="000C3E57">
        <w:rPr>
          <w:rFonts w:ascii="Times New Roman" w:hAnsi="Times New Roman" w:cs="Times New Roman"/>
          <w:sz w:val="14"/>
          <w:szCs w:val="14"/>
        </w:rPr>
        <w:t>1</w:t>
      </w:r>
      <w:r w:rsidR="003E3453" w:rsidRPr="000C3E57">
        <w:rPr>
          <w:rFonts w:ascii="Times New Roman" w:hAnsi="Times New Roman" w:cs="Times New Roman"/>
          <w:sz w:val="22"/>
          <w:szCs w:val="22"/>
        </w:rPr>
        <w:t>, Daphne Comfort</w:t>
      </w:r>
      <w:r w:rsidR="003E3453" w:rsidRPr="000C3E57">
        <w:rPr>
          <w:rFonts w:ascii="Times New Roman" w:hAnsi="Times New Roman" w:cs="Times New Roman"/>
          <w:sz w:val="14"/>
          <w:szCs w:val="14"/>
        </w:rPr>
        <w:t xml:space="preserve">1 </w:t>
      </w:r>
      <w:r w:rsidR="003E3453" w:rsidRPr="000C3E57">
        <w:rPr>
          <w:rFonts w:ascii="Times New Roman" w:hAnsi="Times New Roman" w:cs="Times New Roman"/>
          <w:sz w:val="22"/>
          <w:szCs w:val="22"/>
        </w:rPr>
        <w:t>and David Hillier</w:t>
      </w:r>
      <w:r w:rsidR="003E3453" w:rsidRPr="000C3E57">
        <w:rPr>
          <w:rFonts w:ascii="Times New Roman" w:hAnsi="Times New Roman" w:cs="Times New Roman"/>
          <w:sz w:val="14"/>
          <w:szCs w:val="14"/>
        </w:rPr>
        <w:t xml:space="preserve">2 </w:t>
      </w:r>
      <w:r w:rsidR="003E3453" w:rsidRPr="000C3E57">
        <w:rPr>
          <w:rFonts w:ascii="Times New Roman" w:hAnsi="Times New Roman" w:cs="Times New Roman"/>
          <w:i/>
          <w:iCs/>
          <w:sz w:val="14"/>
          <w:szCs w:val="14"/>
        </w:rPr>
        <w:t>1</w:t>
      </w:r>
      <w:r w:rsidR="003E3453" w:rsidRPr="000C3E57">
        <w:rPr>
          <w:rFonts w:ascii="Times New Roman" w:hAnsi="Times New Roman" w:cs="Times New Roman"/>
          <w:i/>
          <w:iCs/>
          <w:sz w:val="22"/>
          <w:szCs w:val="22"/>
        </w:rPr>
        <w:t xml:space="preserve">Business School, University of Gloucestershire, Cheltenham, UK </w:t>
      </w:r>
      <w:r w:rsidR="003E3453" w:rsidRPr="000C3E57">
        <w:rPr>
          <w:rFonts w:ascii="Times New Roman" w:hAnsi="Times New Roman" w:cs="Times New Roman"/>
          <w:i/>
          <w:iCs/>
          <w:sz w:val="14"/>
          <w:szCs w:val="14"/>
        </w:rPr>
        <w:t>2</w:t>
      </w:r>
      <w:r w:rsidR="003E3453" w:rsidRPr="000C3E57">
        <w:rPr>
          <w:rFonts w:ascii="Times New Roman" w:hAnsi="Times New Roman" w:cs="Times New Roman"/>
          <w:i/>
          <w:iCs/>
          <w:sz w:val="22"/>
          <w:szCs w:val="22"/>
        </w:rPr>
        <w:t xml:space="preserve">Centre for Police Sciences, University of South Wales, </w:t>
      </w:r>
      <w:proofErr w:type="gramStart"/>
      <w:r w:rsidR="003E3453" w:rsidRPr="000C3E57">
        <w:rPr>
          <w:rFonts w:ascii="Times New Roman" w:hAnsi="Times New Roman" w:cs="Times New Roman"/>
          <w:i/>
          <w:iCs/>
          <w:sz w:val="22"/>
          <w:szCs w:val="22"/>
        </w:rPr>
        <w:t>Pontypridd</w:t>
      </w:r>
      <w:proofErr w:type="gramEnd"/>
      <w:r w:rsidR="003E3453" w:rsidRPr="000C3E57">
        <w:rPr>
          <w:rFonts w:ascii="Times New Roman" w:hAnsi="Times New Roman" w:cs="Times New Roman"/>
          <w:i/>
          <w:iCs/>
          <w:sz w:val="22"/>
          <w:szCs w:val="22"/>
        </w:rPr>
        <w:t>, UK</w:t>
      </w:r>
      <w:r>
        <w:rPr>
          <w:rFonts w:ascii="Times New Roman" w:hAnsi="Times New Roman" w:cs="Times New Roman"/>
          <w:i/>
          <w:iCs/>
          <w:sz w:val="22"/>
          <w:szCs w:val="22"/>
        </w:rPr>
        <w:t xml:space="preserve">. </w:t>
      </w:r>
      <w:r w:rsidRPr="00E13021">
        <w:rPr>
          <w:rFonts w:ascii="Times New Roman" w:hAnsi="Times New Roman" w:cs="Times New Roman"/>
          <w:iCs/>
        </w:rPr>
        <w:t xml:space="preserve">It is a very useful </w:t>
      </w:r>
      <w:r w:rsidR="00784DDE" w:rsidRPr="00E13021">
        <w:rPr>
          <w:rFonts w:ascii="Times New Roman" w:hAnsi="Times New Roman" w:cs="Times New Roman"/>
          <w:iCs/>
        </w:rPr>
        <w:t>summary</w:t>
      </w:r>
      <w:r w:rsidRPr="00E13021">
        <w:rPr>
          <w:rFonts w:ascii="Times New Roman" w:hAnsi="Times New Roman" w:cs="Times New Roman"/>
          <w:iCs/>
        </w:rPr>
        <w:t xml:space="preserve"> of the evolution of solar power farms in the UK and the issues they are raising especially in the South West and South East of England. It argues that public affairs and public relations has a key role to play in arguing for the acceptance of sustainable energy sources in the UK media. </w:t>
      </w:r>
      <w:r w:rsidR="003E3453" w:rsidRPr="00E13021">
        <w:rPr>
          <w:rFonts w:ascii="Times New Roman" w:hAnsi="Times New Roman" w:cs="Times New Roman"/>
          <w:iCs/>
        </w:rPr>
        <w:t xml:space="preserve"> </w:t>
      </w:r>
    </w:p>
    <w:p w:rsidR="00593CBA" w:rsidRPr="000C3E57" w:rsidRDefault="00593CBA" w:rsidP="00593CBA">
      <w:pPr>
        <w:pStyle w:val="Default"/>
        <w:rPr>
          <w:rFonts w:ascii="Times New Roman" w:hAnsi="Times New Roman" w:cs="Times New Roman"/>
          <w:i/>
          <w:iCs/>
          <w:sz w:val="22"/>
          <w:szCs w:val="22"/>
        </w:rPr>
      </w:pPr>
    </w:p>
    <w:p w:rsidR="00593CBA" w:rsidRDefault="00065B81" w:rsidP="00593CBA">
      <w:pPr>
        <w:pStyle w:val="Default"/>
        <w:rPr>
          <w:rFonts w:ascii="Times New Roman" w:hAnsi="Times New Roman" w:cs="Times New Roman"/>
          <w:sz w:val="22"/>
          <w:szCs w:val="22"/>
        </w:rPr>
      </w:pPr>
      <w:r>
        <w:rPr>
          <w:rFonts w:ascii="Times New Roman" w:hAnsi="Times New Roman" w:cs="Times New Roman"/>
          <w:sz w:val="22"/>
          <w:szCs w:val="22"/>
        </w:rPr>
        <w:t xml:space="preserve">We welcome articles from academics and </w:t>
      </w:r>
      <w:r w:rsidR="00C51076">
        <w:rPr>
          <w:rFonts w:ascii="Times New Roman" w:hAnsi="Times New Roman" w:cs="Times New Roman"/>
          <w:sz w:val="22"/>
          <w:szCs w:val="22"/>
        </w:rPr>
        <w:t>practitioners</w:t>
      </w:r>
      <w:r>
        <w:rPr>
          <w:rFonts w:ascii="Times New Roman" w:hAnsi="Times New Roman" w:cs="Times New Roman"/>
          <w:sz w:val="22"/>
          <w:szCs w:val="22"/>
        </w:rPr>
        <w:t xml:space="preserve"> and look forward to your contributions.</w:t>
      </w:r>
    </w:p>
    <w:p w:rsidR="00065B81" w:rsidRDefault="00065B81" w:rsidP="00593CBA">
      <w:pPr>
        <w:pStyle w:val="Default"/>
        <w:rPr>
          <w:rFonts w:ascii="Times New Roman" w:hAnsi="Times New Roman" w:cs="Times New Roman"/>
          <w:sz w:val="22"/>
          <w:szCs w:val="22"/>
        </w:rPr>
      </w:pPr>
    </w:p>
    <w:p w:rsidR="00065B81" w:rsidRDefault="00065B81" w:rsidP="00593CBA">
      <w:pPr>
        <w:pStyle w:val="Default"/>
        <w:rPr>
          <w:rFonts w:ascii="Times New Roman" w:hAnsi="Times New Roman" w:cs="Times New Roman"/>
          <w:sz w:val="22"/>
          <w:szCs w:val="22"/>
        </w:rPr>
      </w:pPr>
      <w:r>
        <w:rPr>
          <w:rFonts w:ascii="Times New Roman" w:hAnsi="Times New Roman" w:cs="Times New Roman"/>
          <w:sz w:val="22"/>
          <w:szCs w:val="22"/>
        </w:rPr>
        <w:t>Phil Harris,</w:t>
      </w:r>
    </w:p>
    <w:p w:rsidR="00065B81" w:rsidRDefault="00065B81" w:rsidP="00593CBA">
      <w:pPr>
        <w:pStyle w:val="Default"/>
        <w:rPr>
          <w:rFonts w:ascii="Times New Roman" w:hAnsi="Times New Roman" w:cs="Times New Roman"/>
          <w:sz w:val="22"/>
          <w:szCs w:val="22"/>
        </w:rPr>
      </w:pPr>
      <w:r>
        <w:rPr>
          <w:rFonts w:ascii="Times New Roman" w:hAnsi="Times New Roman" w:cs="Times New Roman"/>
          <w:sz w:val="22"/>
          <w:szCs w:val="22"/>
        </w:rPr>
        <w:t>Chester,</w:t>
      </w:r>
    </w:p>
    <w:p w:rsidR="00065B81" w:rsidRDefault="00065B81" w:rsidP="00593CBA">
      <w:pPr>
        <w:pStyle w:val="Default"/>
        <w:rPr>
          <w:rFonts w:ascii="Times New Roman" w:hAnsi="Times New Roman" w:cs="Times New Roman"/>
          <w:sz w:val="22"/>
          <w:szCs w:val="22"/>
        </w:rPr>
      </w:pPr>
      <w:r>
        <w:rPr>
          <w:rFonts w:ascii="Times New Roman" w:hAnsi="Times New Roman" w:cs="Times New Roman"/>
          <w:sz w:val="22"/>
          <w:szCs w:val="22"/>
        </w:rPr>
        <w:t>August 2014</w:t>
      </w:r>
    </w:p>
    <w:p w:rsidR="00C51076" w:rsidRDefault="00C51076" w:rsidP="00593CBA">
      <w:pPr>
        <w:pStyle w:val="Default"/>
        <w:rPr>
          <w:rFonts w:ascii="Times New Roman" w:hAnsi="Times New Roman" w:cs="Times New Roman"/>
          <w:sz w:val="22"/>
          <w:szCs w:val="22"/>
        </w:rPr>
      </w:pPr>
    </w:p>
    <w:p w:rsidR="00C51076" w:rsidRDefault="00C51076" w:rsidP="00593CBA">
      <w:pPr>
        <w:pStyle w:val="Default"/>
        <w:rPr>
          <w:rFonts w:ascii="Times New Roman" w:hAnsi="Times New Roman" w:cs="Times New Roman"/>
          <w:sz w:val="22"/>
          <w:szCs w:val="22"/>
        </w:rPr>
      </w:pPr>
      <w:r>
        <w:rPr>
          <w:rFonts w:ascii="Times New Roman" w:hAnsi="Times New Roman" w:cs="Times New Roman"/>
          <w:sz w:val="22"/>
          <w:szCs w:val="22"/>
        </w:rPr>
        <w:t>Reference</w:t>
      </w:r>
    </w:p>
    <w:p w:rsidR="00C51076" w:rsidRDefault="00C51076" w:rsidP="00593CBA">
      <w:pPr>
        <w:pStyle w:val="Default"/>
        <w:rPr>
          <w:rFonts w:ascii="Times New Roman" w:hAnsi="Times New Roman" w:cs="Times New Roman"/>
          <w:sz w:val="22"/>
          <w:szCs w:val="22"/>
        </w:rPr>
      </w:pPr>
    </w:p>
    <w:p w:rsidR="00C51076" w:rsidRPr="000C3E57" w:rsidRDefault="00C51076" w:rsidP="00593CBA">
      <w:pPr>
        <w:pStyle w:val="Default"/>
        <w:rPr>
          <w:rFonts w:ascii="Times New Roman" w:hAnsi="Times New Roman" w:cs="Times New Roman"/>
          <w:sz w:val="22"/>
          <w:szCs w:val="22"/>
        </w:rPr>
      </w:pPr>
      <w:r>
        <w:rPr>
          <w:rFonts w:ascii="Times New Roman" w:hAnsi="Times New Roman" w:cs="Times New Roman"/>
          <w:sz w:val="22"/>
          <w:szCs w:val="22"/>
        </w:rPr>
        <w:lastRenderedPageBreak/>
        <w:t>Brock, M; and Brock, E (</w:t>
      </w:r>
      <w:proofErr w:type="spellStart"/>
      <w:r>
        <w:rPr>
          <w:rFonts w:ascii="Times New Roman" w:hAnsi="Times New Roman" w:cs="Times New Roman"/>
          <w:sz w:val="22"/>
          <w:szCs w:val="22"/>
        </w:rPr>
        <w:t>eds</w:t>
      </w:r>
      <w:proofErr w:type="spellEnd"/>
      <w:r>
        <w:rPr>
          <w:rFonts w:ascii="Times New Roman" w:hAnsi="Times New Roman" w:cs="Times New Roman"/>
          <w:sz w:val="22"/>
          <w:szCs w:val="22"/>
        </w:rPr>
        <w:t>) (2014), Margot Asquith’s Great War Diary 1914-1916: The View from Downing Street, Oxford University Press, Page4.</w:t>
      </w:r>
    </w:p>
    <w:sectPr w:rsidR="00C51076" w:rsidRPr="000C3E5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3CBA"/>
    <w:rsid w:val="00065B81"/>
    <w:rsid w:val="00085414"/>
    <w:rsid w:val="00094D33"/>
    <w:rsid w:val="000C3E57"/>
    <w:rsid w:val="00182F08"/>
    <w:rsid w:val="001D27FD"/>
    <w:rsid w:val="00373019"/>
    <w:rsid w:val="003D60A6"/>
    <w:rsid w:val="003E3453"/>
    <w:rsid w:val="004A11DC"/>
    <w:rsid w:val="00593CBA"/>
    <w:rsid w:val="005B63F5"/>
    <w:rsid w:val="005F16FB"/>
    <w:rsid w:val="00707816"/>
    <w:rsid w:val="007648B2"/>
    <w:rsid w:val="00784DDE"/>
    <w:rsid w:val="00865D16"/>
    <w:rsid w:val="0086755B"/>
    <w:rsid w:val="008D1FB0"/>
    <w:rsid w:val="00904AC1"/>
    <w:rsid w:val="00940C80"/>
    <w:rsid w:val="00C51076"/>
    <w:rsid w:val="00C93509"/>
    <w:rsid w:val="00E13021"/>
    <w:rsid w:val="00F63F6D"/>
    <w:rsid w:val="00FE2A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1E8DF8C-B745-42C6-8AF9-B8E501E34D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593CBA"/>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1561</Words>
  <Characters>8903</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staff</dc:creator>
  <cp:lastModifiedBy>Phil Harris</cp:lastModifiedBy>
  <cp:revision>2</cp:revision>
  <dcterms:created xsi:type="dcterms:W3CDTF">2016-08-24T05:45:00Z</dcterms:created>
  <dcterms:modified xsi:type="dcterms:W3CDTF">2016-08-24T05:45:00Z</dcterms:modified>
</cp:coreProperties>
</file>