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6C25EC" w14:textId="2994ED6F" w:rsidR="00443328" w:rsidRPr="00EC268D" w:rsidRDefault="00443328" w:rsidP="00FA6DF7">
      <w:pPr>
        <w:spacing w:line="480" w:lineRule="auto"/>
        <w:jc w:val="center"/>
        <w:outlineLvl w:val="0"/>
        <w:rPr>
          <w:rFonts w:ascii="Arial" w:hAnsi="Arial" w:cs="Times"/>
          <w:b/>
        </w:rPr>
      </w:pPr>
      <w:r w:rsidRPr="00EC268D">
        <w:rPr>
          <w:rFonts w:ascii="Arial" w:hAnsi="Arial" w:cs="Times"/>
          <w:b/>
        </w:rPr>
        <w:t>PR / Communication Department</w:t>
      </w:r>
      <w:r w:rsidR="00EE7F30">
        <w:rPr>
          <w:rFonts w:ascii="Arial" w:hAnsi="Arial" w:cs="Times"/>
          <w:b/>
        </w:rPr>
        <w:t xml:space="preserve"> Structure</w:t>
      </w:r>
      <w:r w:rsidRPr="00EC268D">
        <w:rPr>
          <w:rFonts w:ascii="Arial" w:hAnsi="Arial" w:cs="Times"/>
          <w:b/>
        </w:rPr>
        <w:t>:</w:t>
      </w:r>
    </w:p>
    <w:p w14:paraId="7BF79D1B" w14:textId="77777777" w:rsidR="00443328" w:rsidRPr="00EC268D" w:rsidRDefault="00443328" w:rsidP="00FA6DF7">
      <w:pPr>
        <w:spacing w:line="480" w:lineRule="auto"/>
        <w:jc w:val="center"/>
        <w:outlineLvl w:val="0"/>
        <w:rPr>
          <w:rFonts w:ascii="Arial" w:hAnsi="Arial" w:cs="Times"/>
          <w:b/>
        </w:rPr>
      </w:pPr>
      <w:r>
        <w:rPr>
          <w:rFonts w:ascii="Arial" w:hAnsi="Arial" w:cs="Times"/>
          <w:b/>
        </w:rPr>
        <w:t xml:space="preserve">Findings From a Global </w:t>
      </w:r>
      <w:r w:rsidRPr="00EC268D">
        <w:rPr>
          <w:rFonts w:ascii="Arial" w:hAnsi="Arial" w:cs="Times"/>
          <w:b/>
        </w:rPr>
        <w:t>Study</w:t>
      </w:r>
      <w:r>
        <w:rPr>
          <w:rFonts w:ascii="Arial" w:hAnsi="Arial" w:cs="Times"/>
          <w:b/>
        </w:rPr>
        <w:t xml:space="preserve"> </w:t>
      </w:r>
    </w:p>
    <w:p w14:paraId="655314DC" w14:textId="77777777" w:rsidR="00EC268D" w:rsidRPr="00EC268D" w:rsidRDefault="00EC268D" w:rsidP="005D33FB">
      <w:pPr>
        <w:spacing w:line="480" w:lineRule="auto"/>
        <w:jc w:val="center"/>
        <w:rPr>
          <w:rFonts w:ascii="Arial" w:hAnsi="Arial" w:cs="Times"/>
          <w:b/>
        </w:rPr>
      </w:pPr>
    </w:p>
    <w:p w14:paraId="3F542618" w14:textId="77777777" w:rsidR="00EC268D" w:rsidRPr="00EC268D" w:rsidRDefault="00EC268D" w:rsidP="00993E8B">
      <w:pPr>
        <w:spacing w:line="480" w:lineRule="auto"/>
        <w:rPr>
          <w:rFonts w:ascii="Arial" w:hAnsi="Arial" w:cs="Times"/>
          <w:b/>
        </w:rPr>
      </w:pPr>
    </w:p>
    <w:p w14:paraId="1A464F52" w14:textId="77777777" w:rsidR="00EC268D" w:rsidRPr="00EC268D" w:rsidRDefault="00EC268D" w:rsidP="00FA6DF7">
      <w:pPr>
        <w:jc w:val="center"/>
        <w:outlineLvl w:val="0"/>
        <w:rPr>
          <w:rFonts w:ascii="Arial" w:hAnsi="Arial" w:cs="Times"/>
          <w:b/>
        </w:rPr>
      </w:pPr>
      <w:r w:rsidRPr="00EC268D">
        <w:rPr>
          <w:rFonts w:ascii="Arial" w:hAnsi="Arial" w:cs="Times"/>
          <w:b/>
        </w:rPr>
        <w:t>Danny Moss</w:t>
      </w:r>
      <w:r w:rsidR="00E066C0">
        <w:rPr>
          <w:rFonts w:ascii="Arial" w:hAnsi="Arial" w:cs="Times"/>
          <w:b/>
        </w:rPr>
        <w:t xml:space="preserve"> </w:t>
      </w:r>
      <w:r w:rsidR="00B2773A" w:rsidRPr="00B2773A">
        <w:rPr>
          <w:rFonts w:ascii="Arial" w:hAnsi="Arial" w:cs="Times"/>
          <w:vertAlign w:val="superscript"/>
        </w:rPr>
        <w:t>a</w:t>
      </w:r>
    </w:p>
    <w:p w14:paraId="165DC626" w14:textId="77777777" w:rsidR="00B2773A" w:rsidRDefault="00B2773A" w:rsidP="00B2773A">
      <w:pPr>
        <w:widowControl w:val="0"/>
        <w:autoSpaceDE w:val="0"/>
        <w:autoSpaceDN w:val="0"/>
        <w:adjustRightInd w:val="0"/>
        <w:jc w:val="center"/>
        <w:rPr>
          <w:rFonts w:ascii="Arial" w:hAnsi="Arial" w:cs="Helvetica"/>
          <w:szCs w:val="28"/>
        </w:rPr>
      </w:pPr>
      <w:r w:rsidRPr="00B2773A">
        <w:rPr>
          <w:rFonts w:ascii="Arial" w:hAnsi="Arial" w:cs="Helvetica"/>
          <w:szCs w:val="26"/>
          <w:vertAlign w:val="superscript"/>
        </w:rPr>
        <w:t>a</w:t>
      </w:r>
      <w:r w:rsidR="00E066C0">
        <w:rPr>
          <w:rFonts w:ascii="Arial" w:hAnsi="Arial" w:cs="Helvetica"/>
          <w:szCs w:val="26"/>
          <w:vertAlign w:val="superscript"/>
        </w:rPr>
        <w:t xml:space="preserve"> </w:t>
      </w:r>
      <w:r w:rsidR="00EC268D" w:rsidRPr="00EC268D">
        <w:rPr>
          <w:rFonts w:ascii="Arial" w:hAnsi="Arial" w:cs="Helvetica"/>
          <w:szCs w:val="26"/>
        </w:rPr>
        <w:t>Professor of Corporate</w:t>
      </w:r>
      <w:r w:rsidR="009669D3">
        <w:rPr>
          <w:rFonts w:ascii="Arial" w:hAnsi="Arial" w:cs="Helvetica"/>
          <w:szCs w:val="26"/>
        </w:rPr>
        <w:t xml:space="preserve"> </w:t>
      </w:r>
      <w:r w:rsidR="00EC268D" w:rsidRPr="00EC268D">
        <w:rPr>
          <w:rFonts w:ascii="Arial" w:hAnsi="Arial" w:cs="Helvetica"/>
          <w:szCs w:val="26"/>
        </w:rPr>
        <w:t>&amp; Public Affairs</w:t>
      </w:r>
    </w:p>
    <w:p w14:paraId="26874C9D" w14:textId="77777777" w:rsidR="00EC268D" w:rsidRPr="00EC268D" w:rsidRDefault="00EC268D" w:rsidP="00B2773A">
      <w:pPr>
        <w:widowControl w:val="0"/>
        <w:autoSpaceDE w:val="0"/>
        <w:autoSpaceDN w:val="0"/>
        <w:adjustRightInd w:val="0"/>
        <w:jc w:val="center"/>
        <w:rPr>
          <w:rFonts w:ascii="Arial" w:hAnsi="Arial" w:cs="Helvetica"/>
          <w:szCs w:val="28"/>
        </w:rPr>
      </w:pPr>
      <w:r w:rsidRPr="00EC268D">
        <w:rPr>
          <w:rFonts w:ascii="Arial" w:hAnsi="Arial" w:cs="Helvetica"/>
          <w:szCs w:val="26"/>
        </w:rPr>
        <w:t>University of Chester Business School</w:t>
      </w:r>
    </w:p>
    <w:p w14:paraId="2F92EE57" w14:textId="77777777" w:rsidR="00EC268D" w:rsidRDefault="00EC268D" w:rsidP="00B2773A">
      <w:pPr>
        <w:jc w:val="center"/>
        <w:rPr>
          <w:rFonts w:ascii="Arial" w:hAnsi="Arial" w:cs="Helvetica"/>
          <w:szCs w:val="26"/>
        </w:rPr>
      </w:pPr>
      <w:r w:rsidRPr="00EC268D">
        <w:rPr>
          <w:rFonts w:ascii="Arial" w:hAnsi="Arial" w:cs="Helvetica"/>
          <w:szCs w:val="26"/>
        </w:rPr>
        <w:t>University of Chester</w:t>
      </w:r>
    </w:p>
    <w:p w14:paraId="32CE4823" w14:textId="0843487E" w:rsidR="00B2773A" w:rsidRPr="00E066C0" w:rsidRDefault="00EE7F30" w:rsidP="00E066C0">
      <w:pPr>
        <w:widowControl w:val="0"/>
        <w:autoSpaceDE w:val="0"/>
        <w:autoSpaceDN w:val="0"/>
        <w:adjustRightInd w:val="0"/>
        <w:jc w:val="center"/>
        <w:rPr>
          <w:rFonts w:ascii="Arial" w:hAnsi="Arial" w:cs="Helvetica"/>
          <w:szCs w:val="26"/>
        </w:rPr>
      </w:pPr>
      <w:r>
        <w:rPr>
          <w:rFonts w:ascii="Arial" w:hAnsi="Arial" w:cs="Helvetica"/>
          <w:szCs w:val="26"/>
        </w:rPr>
        <w:t>Queens Park Campus</w:t>
      </w:r>
    </w:p>
    <w:p w14:paraId="2EB239F6" w14:textId="77777777" w:rsidR="00B2773A" w:rsidRPr="00E066C0" w:rsidRDefault="00B2773A" w:rsidP="00E066C0">
      <w:pPr>
        <w:widowControl w:val="0"/>
        <w:autoSpaceDE w:val="0"/>
        <w:autoSpaceDN w:val="0"/>
        <w:adjustRightInd w:val="0"/>
        <w:jc w:val="center"/>
        <w:rPr>
          <w:rFonts w:ascii="Arial" w:hAnsi="Arial" w:cs="Helvetica"/>
          <w:szCs w:val="26"/>
        </w:rPr>
      </w:pPr>
      <w:r w:rsidRPr="00E066C0">
        <w:rPr>
          <w:rFonts w:ascii="Arial" w:hAnsi="Arial" w:cs="Helvetica"/>
          <w:szCs w:val="26"/>
        </w:rPr>
        <w:t>Chester</w:t>
      </w:r>
      <w:r w:rsidR="00E066C0">
        <w:rPr>
          <w:rFonts w:ascii="Arial" w:hAnsi="Arial" w:cs="Helvetica"/>
          <w:szCs w:val="26"/>
        </w:rPr>
        <w:t>, United Kingdom</w:t>
      </w:r>
    </w:p>
    <w:p w14:paraId="066664A4" w14:textId="77777777" w:rsidR="00E066C0" w:rsidRDefault="00B2773A" w:rsidP="00E066C0">
      <w:pPr>
        <w:jc w:val="center"/>
        <w:rPr>
          <w:rFonts w:ascii="Arial" w:hAnsi="Arial" w:cs="Helvetica"/>
          <w:szCs w:val="26"/>
        </w:rPr>
      </w:pPr>
      <w:r w:rsidRPr="00E066C0">
        <w:rPr>
          <w:rFonts w:ascii="Arial" w:hAnsi="Arial" w:cs="Helvetica"/>
          <w:szCs w:val="26"/>
        </w:rPr>
        <w:t>CH1 4BJ</w:t>
      </w:r>
    </w:p>
    <w:p w14:paraId="212FABFD" w14:textId="77777777" w:rsidR="00E066C0" w:rsidRDefault="00B107E3" w:rsidP="00E066C0">
      <w:pPr>
        <w:jc w:val="center"/>
        <w:rPr>
          <w:rFonts w:ascii="Arial" w:hAnsi="Arial" w:cs="Helvetica"/>
          <w:szCs w:val="26"/>
        </w:rPr>
      </w:pPr>
      <w:hyperlink r:id="rId7" w:history="1">
        <w:r w:rsidR="00E066C0" w:rsidRPr="00233286">
          <w:rPr>
            <w:rStyle w:val="Hyperlink"/>
            <w:rFonts w:ascii="Arial" w:hAnsi="Arial" w:cs="Helvetica"/>
            <w:szCs w:val="26"/>
          </w:rPr>
          <w:t>d.moss@chester.ac.uk</w:t>
        </w:r>
      </w:hyperlink>
    </w:p>
    <w:p w14:paraId="3CE5DC88" w14:textId="77777777" w:rsidR="00E066C0" w:rsidRDefault="00E066C0" w:rsidP="00E066C0">
      <w:pPr>
        <w:jc w:val="center"/>
        <w:rPr>
          <w:rFonts w:ascii="Arial" w:hAnsi="Arial" w:cs="Helvetica"/>
          <w:szCs w:val="26"/>
        </w:rPr>
      </w:pPr>
    </w:p>
    <w:p w14:paraId="594A1C28" w14:textId="77777777" w:rsidR="00EC268D" w:rsidRPr="00E066C0" w:rsidRDefault="00EC268D" w:rsidP="00E066C0">
      <w:pPr>
        <w:jc w:val="center"/>
        <w:rPr>
          <w:rFonts w:ascii="Arial" w:hAnsi="Arial" w:cs="Helvetica"/>
          <w:szCs w:val="26"/>
        </w:rPr>
      </w:pPr>
    </w:p>
    <w:p w14:paraId="0B2700B4" w14:textId="77777777" w:rsidR="00EC268D" w:rsidRPr="00E066C0" w:rsidRDefault="00EC268D" w:rsidP="00FA6DF7">
      <w:pPr>
        <w:jc w:val="center"/>
        <w:outlineLvl w:val="0"/>
        <w:rPr>
          <w:rFonts w:ascii="Arial" w:hAnsi="Arial" w:cs="Helvetica"/>
          <w:b/>
          <w:szCs w:val="26"/>
          <w:vertAlign w:val="superscript"/>
        </w:rPr>
      </w:pPr>
      <w:r w:rsidRPr="00EC268D">
        <w:rPr>
          <w:rFonts w:ascii="Arial" w:hAnsi="Arial" w:cs="Helvetica"/>
          <w:b/>
          <w:szCs w:val="26"/>
        </w:rPr>
        <w:t>Fraser Likely</w:t>
      </w:r>
      <w:r w:rsidR="00E066C0">
        <w:rPr>
          <w:rFonts w:ascii="Arial" w:hAnsi="Arial" w:cs="Helvetica"/>
          <w:b/>
          <w:szCs w:val="26"/>
        </w:rPr>
        <w:t xml:space="preserve"> </w:t>
      </w:r>
      <w:r w:rsidR="00E066C0" w:rsidRPr="00E066C0">
        <w:rPr>
          <w:rFonts w:ascii="Arial" w:hAnsi="Arial" w:cs="Helvetica"/>
          <w:b/>
          <w:szCs w:val="26"/>
          <w:vertAlign w:val="superscript"/>
        </w:rPr>
        <w:t>b</w:t>
      </w:r>
    </w:p>
    <w:p w14:paraId="7252A885" w14:textId="77777777" w:rsidR="00EC268D" w:rsidRDefault="00EC268D" w:rsidP="00E066C0">
      <w:pPr>
        <w:jc w:val="center"/>
        <w:rPr>
          <w:rFonts w:ascii="Arial" w:hAnsi="Arial" w:cs="Helvetica"/>
          <w:szCs w:val="26"/>
        </w:rPr>
      </w:pPr>
      <w:r>
        <w:rPr>
          <w:rFonts w:ascii="Arial" w:hAnsi="Arial" w:cs="Helvetica"/>
          <w:szCs w:val="26"/>
        </w:rPr>
        <w:t>Adjunct Professor</w:t>
      </w:r>
    </w:p>
    <w:p w14:paraId="6817D9D2" w14:textId="77777777" w:rsidR="00EC268D" w:rsidRDefault="00EC268D" w:rsidP="00E066C0">
      <w:pPr>
        <w:jc w:val="center"/>
        <w:rPr>
          <w:rFonts w:ascii="Arial" w:hAnsi="Arial" w:cs="Helvetica"/>
          <w:szCs w:val="26"/>
        </w:rPr>
      </w:pPr>
      <w:r>
        <w:rPr>
          <w:rFonts w:ascii="Arial" w:hAnsi="Arial" w:cs="Helvetica"/>
          <w:szCs w:val="26"/>
        </w:rPr>
        <w:t>Communication Department</w:t>
      </w:r>
    </w:p>
    <w:p w14:paraId="760C2F84" w14:textId="77777777" w:rsidR="00EC268D" w:rsidRDefault="00EC268D" w:rsidP="00E066C0">
      <w:pPr>
        <w:jc w:val="center"/>
        <w:rPr>
          <w:rFonts w:ascii="Arial" w:hAnsi="Arial" w:cs="Helvetica"/>
          <w:szCs w:val="26"/>
        </w:rPr>
      </w:pPr>
      <w:r>
        <w:rPr>
          <w:rFonts w:ascii="Arial" w:hAnsi="Arial" w:cs="Helvetica"/>
          <w:szCs w:val="26"/>
        </w:rPr>
        <w:t>University of Ottawa</w:t>
      </w:r>
    </w:p>
    <w:p w14:paraId="4C87E02D" w14:textId="77777777" w:rsidR="00EC268D" w:rsidRDefault="00EC268D" w:rsidP="00E066C0">
      <w:pPr>
        <w:jc w:val="center"/>
        <w:rPr>
          <w:rFonts w:ascii="Arial" w:hAnsi="Arial" w:cs="Helvetica"/>
          <w:szCs w:val="26"/>
        </w:rPr>
      </w:pPr>
      <w:r>
        <w:rPr>
          <w:rFonts w:ascii="Arial" w:hAnsi="Arial" w:cs="Helvetica"/>
          <w:szCs w:val="26"/>
        </w:rPr>
        <w:t>&amp;</w:t>
      </w:r>
    </w:p>
    <w:p w14:paraId="13AFF6B1" w14:textId="77777777" w:rsidR="00EC268D" w:rsidRDefault="00E066C0" w:rsidP="00E066C0">
      <w:pPr>
        <w:jc w:val="center"/>
        <w:rPr>
          <w:rFonts w:ascii="Arial" w:hAnsi="Arial" w:cs="Helvetica"/>
          <w:szCs w:val="26"/>
        </w:rPr>
      </w:pPr>
      <w:r w:rsidRPr="00E066C0">
        <w:rPr>
          <w:rFonts w:ascii="Arial" w:hAnsi="Arial" w:cs="Helvetica"/>
          <w:szCs w:val="26"/>
          <w:vertAlign w:val="superscript"/>
        </w:rPr>
        <w:t>b</w:t>
      </w:r>
      <w:r>
        <w:rPr>
          <w:rFonts w:ascii="Arial" w:hAnsi="Arial" w:cs="Helvetica"/>
          <w:szCs w:val="26"/>
          <w:vertAlign w:val="superscript"/>
        </w:rPr>
        <w:t xml:space="preserve"> </w:t>
      </w:r>
      <w:r w:rsidR="00EC268D">
        <w:rPr>
          <w:rFonts w:ascii="Arial" w:hAnsi="Arial" w:cs="Helvetica"/>
          <w:szCs w:val="26"/>
        </w:rPr>
        <w:t>President</w:t>
      </w:r>
    </w:p>
    <w:p w14:paraId="60979DB2" w14:textId="77777777" w:rsidR="001655B2" w:rsidRDefault="00EC268D" w:rsidP="00E066C0">
      <w:pPr>
        <w:jc w:val="center"/>
        <w:rPr>
          <w:rFonts w:ascii="Arial" w:hAnsi="Arial" w:cs="Helvetica"/>
          <w:szCs w:val="26"/>
        </w:rPr>
      </w:pPr>
      <w:r>
        <w:rPr>
          <w:rFonts w:ascii="Arial" w:hAnsi="Arial" w:cs="Helvetica"/>
          <w:szCs w:val="26"/>
        </w:rPr>
        <w:t>Likely Communication Strategies</w:t>
      </w:r>
    </w:p>
    <w:p w14:paraId="338994C0" w14:textId="77777777" w:rsidR="00E066C0" w:rsidRDefault="00E066C0" w:rsidP="00E066C0">
      <w:pPr>
        <w:jc w:val="center"/>
        <w:rPr>
          <w:rFonts w:ascii="Arial" w:hAnsi="Arial" w:cs="Helvetica"/>
          <w:szCs w:val="26"/>
        </w:rPr>
      </w:pPr>
      <w:r>
        <w:rPr>
          <w:rFonts w:ascii="Arial" w:hAnsi="Arial" w:cs="Helvetica"/>
          <w:szCs w:val="26"/>
        </w:rPr>
        <w:t>200 – 1775 Courtwood Crescent</w:t>
      </w:r>
    </w:p>
    <w:p w14:paraId="401C507C" w14:textId="77777777" w:rsidR="00E066C0" w:rsidRDefault="00E066C0" w:rsidP="00E066C0">
      <w:pPr>
        <w:jc w:val="center"/>
        <w:rPr>
          <w:rFonts w:ascii="Arial" w:hAnsi="Arial" w:cs="Helvetica"/>
          <w:szCs w:val="26"/>
        </w:rPr>
      </w:pPr>
      <w:r>
        <w:rPr>
          <w:rFonts w:ascii="Arial" w:hAnsi="Arial" w:cs="Helvetica"/>
          <w:szCs w:val="26"/>
        </w:rPr>
        <w:t>Ottawa, Ontario, Canada</w:t>
      </w:r>
    </w:p>
    <w:p w14:paraId="19486A82" w14:textId="77777777" w:rsidR="00E066C0" w:rsidRDefault="00E066C0" w:rsidP="00E066C0">
      <w:pPr>
        <w:jc w:val="center"/>
        <w:rPr>
          <w:rFonts w:ascii="Arial" w:hAnsi="Arial" w:cs="Helvetica"/>
          <w:szCs w:val="26"/>
        </w:rPr>
      </w:pPr>
      <w:r>
        <w:rPr>
          <w:rFonts w:ascii="Arial" w:hAnsi="Arial" w:cs="Helvetica"/>
          <w:szCs w:val="26"/>
        </w:rPr>
        <w:t>K2C 3J2</w:t>
      </w:r>
    </w:p>
    <w:p w14:paraId="0A2ABF51" w14:textId="77777777" w:rsidR="004C3222" w:rsidRDefault="00B107E3" w:rsidP="00E066C0">
      <w:pPr>
        <w:jc w:val="center"/>
        <w:rPr>
          <w:rFonts w:ascii="Arial" w:hAnsi="Arial" w:cs="Helvetica"/>
          <w:szCs w:val="26"/>
        </w:rPr>
      </w:pPr>
      <w:hyperlink r:id="rId8" w:history="1">
        <w:r w:rsidR="004C3222" w:rsidRPr="00233286">
          <w:rPr>
            <w:rStyle w:val="Hyperlink"/>
            <w:rFonts w:ascii="Arial" w:hAnsi="Arial" w:cs="Helvetica"/>
            <w:szCs w:val="26"/>
          </w:rPr>
          <w:t>likely@intranet.ca</w:t>
        </w:r>
      </w:hyperlink>
    </w:p>
    <w:p w14:paraId="24FA41D9" w14:textId="77777777" w:rsidR="001655B2" w:rsidRDefault="001655B2" w:rsidP="00E066C0">
      <w:pPr>
        <w:jc w:val="center"/>
        <w:rPr>
          <w:rFonts w:ascii="Arial" w:hAnsi="Arial" w:cs="Helvetica"/>
          <w:szCs w:val="26"/>
        </w:rPr>
      </w:pPr>
    </w:p>
    <w:p w14:paraId="5A118833" w14:textId="77777777" w:rsidR="00EE7F30" w:rsidRPr="00EE7F30" w:rsidRDefault="00EE7F30" w:rsidP="00FA6DF7">
      <w:pPr>
        <w:spacing w:line="480" w:lineRule="auto"/>
        <w:ind w:left="2160" w:firstLine="720"/>
        <w:outlineLvl w:val="0"/>
        <w:rPr>
          <w:b/>
        </w:rPr>
      </w:pPr>
      <w:r w:rsidRPr="00EE7F30">
        <w:rPr>
          <w:b/>
        </w:rPr>
        <w:t>Krishnamurthy Sriramesh</w:t>
      </w:r>
      <w:r w:rsidRPr="00EE7F30">
        <w:rPr>
          <w:b/>
          <w:vertAlign w:val="superscript"/>
        </w:rPr>
        <w:t>3</w:t>
      </w:r>
      <w:r w:rsidRPr="00EE7F30">
        <w:rPr>
          <w:b/>
        </w:rPr>
        <w:t xml:space="preserve">, </w:t>
      </w:r>
    </w:p>
    <w:p w14:paraId="1E63AAB3" w14:textId="77777777" w:rsidR="00EE7F30" w:rsidRPr="00EE7F30" w:rsidRDefault="00EE7F30" w:rsidP="00FA6DF7">
      <w:pPr>
        <w:spacing w:line="480" w:lineRule="auto"/>
        <w:ind w:left="2160" w:firstLine="720"/>
        <w:outlineLvl w:val="0"/>
        <w:rPr>
          <w:b/>
        </w:rPr>
      </w:pPr>
      <w:r w:rsidRPr="00EE7F30">
        <w:rPr>
          <w:b/>
        </w:rPr>
        <w:t xml:space="preserve">Maria Aparecida Ferrari </w:t>
      </w:r>
      <w:r w:rsidRPr="00EE7F30">
        <w:rPr>
          <w:b/>
          <w:vertAlign w:val="superscript"/>
        </w:rPr>
        <w:t>4</w:t>
      </w:r>
      <w:r w:rsidRPr="00EE7F30">
        <w:rPr>
          <w:b/>
        </w:rPr>
        <w:t xml:space="preserve">, </w:t>
      </w:r>
    </w:p>
    <w:p w14:paraId="21721CE0" w14:textId="77777777" w:rsidR="00EE7F30" w:rsidRPr="00EE7F30" w:rsidRDefault="00EE7F30" w:rsidP="00FA6DF7">
      <w:pPr>
        <w:spacing w:line="480" w:lineRule="auto"/>
        <w:ind w:left="2160" w:firstLine="720"/>
        <w:outlineLvl w:val="0"/>
        <w:rPr>
          <w:b/>
          <w:vertAlign w:val="superscript"/>
        </w:rPr>
      </w:pPr>
      <w:r w:rsidRPr="00EE7F30">
        <w:rPr>
          <w:b/>
        </w:rPr>
        <w:t>Peter Stokes</w:t>
      </w:r>
      <w:r w:rsidRPr="00EE7F30">
        <w:rPr>
          <w:b/>
          <w:vertAlign w:val="superscript"/>
        </w:rPr>
        <w:t xml:space="preserve">2 </w:t>
      </w:r>
    </w:p>
    <w:p w14:paraId="2FBCD6E2" w14:textId="31CA8D53" w:rsidR="001655B2" w:rsidRPr="00EE7F30" w:rsidRDefault="00EE7F30" w:rsidP="00EE7F30">
      <w:pPr>
        <w:spacing w:line="480" w:lineRule="auto"/>
        <w:ind w:left="2160" w:firstLine="720"/>
        <w:rPr>
          <w:rFonts w:ascii="Arial" w:hAnsi="Arial" w:cs="Helvetica"/>
          <w:b/>
          <w:szCs w:val="26"/>
        </w:rPr>
      </w:pPr>
      <w:r w:rsidRPr="00EE7F30">
        <w:rPr>
          <w:b/>
        </w:rPr>
        <w:t>and Bert Regeer</w:t>
      </w:r>
    </w:p>
    <w:p w14:paraId="7A8C66A7" w14:textId="77777777" w:rsidR="00993E8B" w:rsidRDefault="00993E8B" w:rsidP="001655B2">
      <w:pPr>
        <w:spacing w:line="480" w:lineRule="auto"/>
        <w:rPr>
          <w:rFonts w:ascii="Arial" w:hAnsi="Arial" w:cs="Helvetica"/>
          <w:szCs w:val="26"/>
        </w:rPr>
      </w:pPr>
    </w:p>
    <w:p w14:paraId="774B0A9A" w14:textId="269DD746" w:rsidR="00EC268D" w:rsidRPr="001655B2" w:rsidRDefault="00993E8B" w:rsidP="001655B2">
      <w:pPr>
        <w:spacing w:line="480" w:lineRule="auto"/>
        <w:rPr>
          <w:rFonts w:ascii="Arial" w:hAnsi="Arial" w:cs="Helvetica"/>
          <w:szCs w:val="26"/>
        </w:rPr>
      </w:pPr>
      <w:r>
        <w:rPr>
          <w:rFonts w:ascii="Arial" w:hAnsi="Arial" w:cs="Helvetica"/>
          <w:szCs w:val="26"/>
        </w:rPr>
        <w:t xml:space="preserve">Correspondence concerning the article should be addressed to </w:t>
      </w:r>
      <w:r w:rsidR="00EE7F30">
        <w:rPr>
          <w:rFonts w:ascii="Arial" w:hAnsi="Arial" w:cs="Helvetica"/>
          <w:szCs w:val="26"/>
        </w:rPr>
        <w:t>Professor</w:t>
      </w:r>
      <w:r w:rsidR="00CF66CD">
        <w:rPr>
          <w:rFonts w:ascii="Arial" w:hAnsi="Arial" w:cs="Helvetica"/>
          <w:szCs w:val="26"/>
        </w:rPr>
        <w:t xml:space="preserve"> </w:t>
      </w:r>
      <w:r>
        <w:rPr>
          <w:rFonts w:ascii="Arial" w:hAnsi="Arial" w:cs="Helvetica"/>
          <w:szCs w:val="26"/>
        </w:rPr>
        <w:t>Danny Moss (</w:t>
      </w:r>
      <w:r w:rsidRPr="00993E8B">
        <w:rPr>
          <w:rFonts w:ascii="Arial" w:hAnsi="Arial" w:cs="Helvetica"/>
          <w:szCs w:val="26"/>
        </w:rPr>
        <w:t>d.moss@chester.ac.uk</w:t>
      </w:r>
      <w:r w:rsidR="00CF66CD">
        <w:rPr>
          <w:rFonts w:ascii="Arial" w:hAnsi="Arial" w:cs="Helvetica"/>
          <w:szCs w:val="26"/>
        </w:rPr>
        <w:t>).</w:t>
      </w:r>
    </w:p>
    <w:p w14:paraId="14E2B28E" w14:textId="77777777" w:rsidR="00EC268D" w:rsidRPr="00196550" w:rsidRDefault="00EC268D" w:rsidP="00EC268D">
      <w:pPr>
        <w:jc w:val="center"/>
        <w:rPr>
          <w:rFonts w:ascii="Arial" w:hAnsi="Arial"/>
          <w:b/>
        </w:rPr>
      </w:pPr>
    </w:p>
    <w:p w14:paraId="57E8A7C2" w14:textId="77777777" w:rsidR="00F82549" w:rsidRPr="00196550" w:rsidRDefault="00F82549" w:rsidP="00993E8B">
      <w:pPr>
        <w:widowControl w:val="0"/>
        <w:autoSpaceDE w:val="0"/>
        <w:autoSpaceDN w:val="0"/>
        <w:adjustRightInd w:val="0"/>
        <w:jc w:val="both"/>
        <w:rPr>
          <w:rFonts w:ascii="Arial" w:hAnsi="Arial"/>
        </w:rPr>
      </w:pPr>
    </w:p>
    <w:p w14:paraId="1378A3D5" w14:textId="77777777" w:rsidR="006E6FDB" w:rsidRDefault="006E6FDB" w:rsidP="00BA478E">
      <w:pPr>
        <w:tabs>
          <w:tab w:val="left" w:pos="5465"/>
        </w:tabs>
        <w:spacing w:line="480" w:lineRule="auto"/>
        <w:jc w:val="center"/>
        <w:rPr>
          <w:rFonts w:ascii="Arial" w:hAnsi="Arial"/>
        </w:rPr>
      </w:pPr>
    </w:p>
    <w:p w14:paraId="1631DA81" w14:textId="77777777" w:rsidR="006E6FDB" w:rsidRDefault="006E6FDB" w:rsidP="00BA478E">
      <w:pPr>
        <w:tabs>
          <w:tab w:val="left" w:pos="5465"/>
        </w:tabs>
        <w:spacing w:line="480" w:lineRule="auto"/>
        <w:jc w:val="center"/>
        <w:rPr>
          <w:rFonts w:ascii="Arial" w:hAnsi="Arial"/>
        </w:rPr>
      </w:pPr>
    </w:p>
    <w:p w14:paraId="11983C37" w14:textId="77777777" w:rsidR="006E6FDB" w:rsidRDefault="006E6FDB" w:rsidP="00BA478E">
      <w:pPr>
        <w:tabs>
          <w:tab w:val="left" w:pos="5465"/>
        </w:tabs>
        <w:spacing w:line="480" w:lineRule="auto"/>
        <w:jc w:val="center"/>
        <w:rPr>
          <w:rFonts w:ascii="Arial" w:hAnsi="Arial"/>
        </w:rPr>
      </w:pPr>
    </w:p>
    <w:p w14:paraId="184ACA0C" w14:textId="77777777" w:rsidR="006E6FDB" w:rsidRDefault="006E6FDB" w:rsidP="00BA478E">
      <w:pPr>
        <w:tabs>
          <w:tab w:val="left" w:pos="5465"/>
        </w:tabs>
        <w:spacing w:line="480" w:lineRule="auto"/>
        <w:jc w:val="center"/>
        <w:rPr>
          <w:rFonts w:ascii="Arial" w:hAnsi="Arial"/>
        </w:rPr>
      </w:pPr>
    </w:p>
    <w:p w14:paraId="0835ED74" w14:textId="77777777" w:rsidR="006E6FDB" w:rsidRDefault="006E6FDB" w:rsidP="00BA478E">
      <w:pPr>
        <w:tabs>
          <w:tab w:val="left" w:pos="5465"/>
        </w:tabs>
        <w:spacing w:line="480" w:lineRule="auto"/>
        <w:jc w:val="center"/>
        <w:rPr>
          <w:rFonts w:ascii="Arial" w:hAnsi="Arial"/>
        </w:rPr>
      </w:pPr>
    </w:p>
    <w:p w14:paraId="17E32C5F" w14:textId="77777777" w:rsidR="00207427" w:rsidRPr="00BA478E" w:rsidRDefault="00F82549" w:rsidP="00FA6DF7">
      <w:pPr>
        <w:tabs>
          <w:tab w:val="left" w:pos="5465"/>
        </w:tabs>
        <w:spacing w:line="480" w:lineRule="auto"/>
        <w:jc w:val="center"/>
        <w:outlineLvl w:val="0"/>
        <w:rPr>
          <w:rFonts w:ascii="Arial" w:hAnsi="Arial"/>
        </w:rPr>
      </w:pPr>
      <w:r w:rsidRPr="00BA478E">
        <w:rPr>
          <w:rFonts w:ascii="Arial" w:hAnsi="Arial"/>
        </w:rPr>
        <w:t>Abstract</w:t>
      </w:r>
    </w:p>
    <w:p w14:paraId="62A96C0F" w14:textId="11745F36" w:rsidR="00EE5D19" w:rsidRDefault="00EE5D19" w:rsidP="00CB7948">
      <w:pPr>
        <w:spacing w:line="480" w:lineRule="auto"/>
        <w:ind w:firstLine="720"/>
        <w:rPr>
          <w:rFonts w:ascii="Arial" w:hAnsi="Arial"/>
        </w:rPr>
      </w:pPr>
      <w:r>
        <w:rPr>
          <w:rFonts w:ascii="Arial" w:hAnsi="Arial"/>
        </w:rPr>
        <w:t xml:space="preserve">This paper draws on and reports on </w:t>
      </w:r>
      <w:r w:rsidRPr="00EE5D19">
        <w:rPr>
          <w:rFonts w:ascii="Arial" w:hAnsi="Arial"/>
        </w:rPr>
        <w:t>some</w:t>
      </w:r>
      <w:r w:rsidR="00EE7F30">
        <w:rPr>
          <w:rFonts w:ascii="Arial" w:hAnsi="Arial"/>
        </w:rPr>
        <w:t xml:space="preserve"> of core findings </w:t>
      </w:r>
      <w:r>
        <w:rPr>
          <w:rFonts w:ascii="Arial" w:hAnsi="Arial"/>
        </w:rPr>
        <w:t>drawn from a</w:t>
      </w:r>
      <w:r w:rsidR="001F4D8F">
        <w:rPr>
          <w:rFonts w:ascii="Arial" w:hAnsi="Arial"/>
        </w:rPr>
        <w:t xml:space="preserve"> recent </w:t>
      </w:r>
      <w:r>
        <w:rPr>
          <w:rFonts w:ascii="Arial" w:hAnsi="Arial"/>
        </w:rPr>
        <w:t xml:space="preserve"> major international study of </w:t>
      </w:r>
      <w:r w:rsidRPr="00EE5D19">
        <w:rPr>
          <w:rFonts w:ascii="Arial" w:hAnsi="Arial"/>
        </w:rPr>
        <w:t>public relations</w:t>
      </w:r>
      <w:r>
        <w:rPr>
          <w:rFonts w:ascii="Arial" w:hAnsi="Arial"/>
        </w:rPr>
        <w:t xml:space="preserve">/ </w:t>
      </w:r>
      <w:r w:rsidRPr="00EE5D19">
        <w:rPr>
          <w:rFonts w:ascii="Arial" w:hAnsi="Arial"/>
        </w:rPr>
        <w:t>communications</w:t>
      </w:r>
      <w:r>
        <w:rPr>
          <w:rFonts w:ascii="Arial" w:hAnsi="Arial"/>
        </w:rPr>
        <w:t xml:space="preserve"> </w:t>
      </w:r>
      <w:bookmarkStart w:id="0" w:name="OLE_LINK15"/>
      <w:bookmarkStart w:id="1" w:name="OLE_LINK16"/>
      <w:r>
        <w:rPr>
          <w:rFonts w:ascii="Arial" w:hAnsi="Arial"/>
        </w:rPr>
        <w:t xml:space="preserve">(PR/C] </w:t>
      </w:r>
      <w:bookmarkEnd w:id="0"/>
      <w:bookmarkEnd w:id="1"/>
      <w:r w:rsidRPr="00EE5D19">
        <w:rPr>
          <w:rFonts w:ascii="Arial" w:hAnsi="Arial"/>
        </w:rPr>
        <w:t xml:space="preserve">department </w:t>
      </w:r>
      <w:r>
        <w:rPr>
          <w:rFonts w:ascii="Arial" w:hAnsi="Arial"/>
        </w:rPr>
        <w:t xml:space="preserve"> structures which was supported by the IABC Research Foundation , which represents the most substantial study of its kind to date. Drawing on a survey sample of some 278 </w:t>
      </w:r>
      <w:r w:rsidR="001F4D8F">
        <w:rPr>
          <w:rFonts w:ascii="Arial" w:hAnsi="Arial"/>
        </w:rPr>
        <w:t>Chief Communication Officers [</w:t>
      </w:r>
      <w:r>
        <w:rPr>
          <w:rFonts w:ascii="Arial" w:hAnsi="Arial"/>
        </w:rPr>
        <w:t>CCOs</w:t>
      </w:r>
      <w:r w:rsidR="001F4D8F">
        <w:rPr>
          <w:rFonts w:ascii="Arial" w:hAnsi="Arial"/>
        </w:rPr>
        <w:t>]</w:t>
      </w:r>
      <w:r>
        <w:rPr>
          <w:rFonts w:ascii="Arial" w:hAnsi="Arial"/>
        </w:rPr>
        <w:t xml:space="preserve"> based in organizations operating across all five continents.</w:t>
      </w:r>
      <w:r w:rsidR="003345BD">
        <w:rPr>
          <w:rFonts w:ascii="Arial" w:hAnsi="Arial"/>
        </w:rPr>
        <w:t xml:space="preserve"> The </w:t>
      </w:r>
      <w:r w:rsidR="000C4580">
        <w:rPr>
          <w:rFonts w:ascii="Arial" w:hAnsi="Arial"/>
        </w:rPr>
        <w:t>study found quite notable variations in the type of (</w:t>
      </w:r>
      <w:bookmarkStart w:id="2" w:name="OLE_LINK17"/>
      <w:bookmarkStart w:id="3" w:name="OLE_LINK18"/>
      <w:r w:rsidR="000C4580">
        <w:rPr>
          <w:rFonts w:ascii="Arial" w:hAnsi="Arial"/>
        </w:rPr>
        <w:t xml:space="preserve">PR/C] </w:t>
      </w:r>
      <w:bookmarkEnd w:id="2"/>
      <w:bookmarkEnd w:id="3"/>
      <w:r w:rsidR="000C4580" w:rsidRPr="000C4580">
        <w:rPr>
          <w:rFonts w:ascii="Arial" w:hAnsi="Arial"/>
        </w:rPr>
        <w:t>department</w:t>
      </w:r>
      <w:r w:rsidR="000C4580">
        <w:rPr>
          <w:rFonts w:ascii="Arial" w:hAnsi="Arial"/>
        </w:rPr>
        <w:t xml:space="preserve">al structures with no one dominant structural model emerging. In effect each </w:t>
      </w:r>
      <w:r w:rsidR="00FA6DF7">
        <w:rPr>
          <w:rFonts w:ascii="Arial" w:hAnsi="Arial"/>
        </w:rPr>
        <w:t>organization</w:t>
      </w:r>
      <w:r w:rsidR="000C4580">
        <w:rPr>
          <w:rFonts w:ascii="Arial" w:hAnsi="Arial"/>
        </w:rPr>
        <w:t xml:space="preserve"> appeared to adopt a structural design to suit their individual circumstances althoug</w:t>
      </w:r>
      <w:r w:rsidR="003345BD">
        <w:rPr>
          <w:rFonts w:ascii="Arial" w:hAnsi="Arial"/>
        </w:rPr>
        <w:t xml:space="preserve">h there were nevertheless some </w:t>
      </w:r>
      <w:r w:rsidR="000C4580">
        <w:rPr>
          <w:rFonts w:ascii="Arial" w:hAnsi="Arial"/>
        </w:rPr>
        <w:t xml:space="preserve">reasonably common component functional elements within each </w:t>
      </w:r>
      <w:r w:rsidR="000C4580" w:rsidRPr="000C4580">
        <w:rPr>
          <w:rFonts w:ascii="Arial" w:hAnsi="Arial"/>
        </w:rPr>
        <w:t>department</w:t>
      </w:r>
      <w:r w:rsidR="000C4580">
        <w:rPr>
          <w:rFonts w:ascii="Arial" w:hAnsi="Arial"/>
        </w:rPr>
        <w:t xml:space="preserve">. </w:t>
      </w:r>
      <w:r w:rsidR="003345BD">
        <w:rPr>
          <w:rFonts w:ascii="Arial" w:hAnsi="Arial"/>
        </w:rPr>
        <w:t>What was p</w:t>
      </w:r>
      <w:r w:rsidR="000C4580">
        <w:rPr>
          <w:rFonts w:ascii="Arial" w:hAnsi="Arial"/>
        </w:rPr>
        <w:t xml:space="preserve">erhaps most </w:t>
      </w:r>
      <w:r w:rsidR="001F4D8F">
        <w:rPr>
          <w:rFonts w:ascii="Arial" w:hAnsi="Arial"/>
        </w:rPr>
        <w:t>surprising</w:t>
      </w:r>
      <w:r w:rsidR="003345BD">
        <w:rPr>
          <w:rFonts w:ascii="Arial" w:hAnsi="Arial"/>
        </w:rPr>
        <w:t xml:space="preserve"> </w:t>
      </w:r>
      <w:r w:rsidR="000C4580" w:rsidRPr="000C4580">
        <w:rPr>
          <w:rFonts w:ascii="Arial" w:hAnsi="Arial"/>
        </w:rPr>
        <w:t xml:space="preserve"> </w:t>
      </w:r>
      <w:r w:rsidR="003345BD">
        <w:rPr>
          <w:rFonts w:ascii="Arial" w:hAnsi="Arial"/>
        </w:rPr>
        <w:t xml:space="preserve">was that </w:t>
      </w:r>
      <w:r w:rsidR="000C4580" w:rsidRPr="000C4580">
        <w:rPr>
          <w:rFonts w:ascii="Arial" w:hAnsi="Arial"/>
        </w:rPr>
        <w:t xml:space="preserve">department </w:t>
      </w:r>
      <w:r w:rsidR="000C4580">
        <w:rPr>
          <w:rFonts w:ascii="Arial" w:hAnsi="Arial"/>
        </w:rPr>
        <w:t xml:space="preserve"> structure</w:t>
      </w:r>
      <w:r w:rsidR="003345BD">
        <w:rPr>
          <w:rFonts w:ascii="Arial" w:hAnsi="Arial"/>
        </w:rPr>
        <w:t xml:space="preserve"> did not appear to be stro</w:t>
      </w:r>
      <w:r w:rsidR="000C4580">
        <w:rPr>
          <w:rFonts w:ascii="Arial" w:hAnsi="Arial"/>
        </w:rPr>
        <w:t xml:space="preserve">ngly </w:t>
      </w:r>
      <w:r w:rsidR="003345BD">
        <w:rPr>
          <w:rFonts w:ascii="Arial" w:hAnsi="Arial"/>
        </w:rPr>
        <w:t>influenced</w:t>
      </w:r>
      <w:r w:rsidR="000C4580">
        <w:rPr>
          <w:rFonts w:ascii="Arial" w:hAnsi="Arial"/>
        </w:rPr>
        <w:t xml:space="preserve"> </w:t>
      </w:r>
      <w:r w:rsidR="003345BD">
        <w:rPr>
          <w:rFonts w:ascii="Arial" w:hAnsi="Arial"/>
        </w:rPr>
        <w:t xml:space="preserve">by </w:t>
      </w:r>
      <w:r w:rsidR="003345BD" w:rsidRPr="003345BD">
        <w:rPr>
          <w:rFonts w:ascii="Arial" w:hAnsi="Arial"/>
        </w:rPr>
        <w:t>department</w:t>
      </w:r>
      <w:r w:rsidR="003345BD">
        <w:rPr>
          <w:rFonts w:ascii="Arial" w:hAnsi="Arial"/>
        </w:rPr>
        <w:t xml:space="preserve"> size, other than in terms of each determining their own solution in terms of the  ‘ structural architecture that best suits their needs. In short , there do not appear to be any common formulas or prescribed solutions for how organizations should or do orchestrate the design of the PR/C </w:t>
      </w:r>
      <w:r w:rsidR="003345BD" w:rsidRPr="003345BD">
        <w:rPr>
          <w:rFonts w:ascii="Arial" w:hAnsi="Arial"/>
        </w:rPr>
        <w:t>department</w:t>
      </w:r>
      <w:r w:rsidR="003345BD">
        <w:rPr>
          <w:rFonts w:ascii="Arial" w:hAnsi="Arial"/>
        </w:rPr>
        <w:t xml:space="preserve"> structures, rather CCO</w:t>
      </w:r>
      <w:r w:rsidR="001F4D8F">
        <w:rPr>
          <w:rFonts w:ascii="Arial" w:hAnsi="Arial"/>
        </w:rPr>
        <w:t>s and appear to be able to exer</w:t>
      </w:r>
      <w:r w:rsidR="003345BD">
        <w:rPr>
          <w:rFonts w:ascii="Arial" w:hAnsi="Arial"/>
        </w:rPr>
        <w:t xml:space="preserve">cise a degree of latitude in determining what works best for them  and  their organizations in terms of organising  and managing the </w:t>
      </w:r>
      <w:r w:rsidR="003345BD" w:rsidRPr="003345BD">
        <w:rPr>
          <w:rFonts w:ascii="Arial" w:hAnsi="Arial"/>
        </w:rPr>
        <w:t>public relations</w:t>
      </w:r>
      <w:r w:rsidR="003345BD">
        <w:rPr>
          <w:rFonts w:ascii="Arial" w:hAnsi="Arial"/>
        </w:rPr>
        <w:t xml:space="preserve">/ </w:t>
      </w:r>
      <w:r w:rsidR="003345BD" w:rsidRPr="003345BD">
        <w:rPr>
          <w:rFonts w:ascii="Arial" w:hAnsi="Arial"/>
        </w:rPr>
        <w:t>communications</w:t>
      </w:r>
      <w:r w:rsidR="003345BD">
        <w:rPr>
          <w:rFonts w:ascii="Arial" w:hAnsi="Arial"/>
        </w:rPr>
        <w:t xml:space="preserve">  function.</w:t>
      </w:r>
    </w:p>
    <w:p w14:paraId="329FBA50" w14:textId="1058683B" w:rsidR="00144B80" w:rsidRDefault="00EE5D19" w:rsidP="00EE7F30">
      <w:pPr>
        <w:spacing w:line="480" w:lineRule="auto"/>
        <w:rPr>
          <w:rFonts w:ascii="Arial" w:hAnsi="Arial"/>
        </w:rPr>
      </w:pPr>
      <w:r>
        <w:rPr>
          <w:rFonts w:ascii="Arial" w:hAnsi="Arial"/>
        </w:rPr>
        <w:t xml:space="preserve"> </w:t>
      </w:r>
    </w:p>
    <w:p w14:paraId="34BB6DB3" w14:textId="77777777" w:rsidR="00207427" w:rsidRPr="00196550" w:rsidRDefault="00352279" w:rsidP="00CB7948">
      <w:pPr>
        <w:spacing w:line="480" w:lineRule="auto"/>
        <w:ind w:firstLine="720"/>
        <w:rPr>
          <w:rFonts w:ascii="Arial" w:hAnsi="Arial"/>
        </w:rPr>
      </w:pPr>
      <w:r w:rsidRPr="00304EB9">
        <w:rPr>
          <w:rFonts w:ascii="Arial" w:hAnsi="Arial"/>
          <w:i/>
        </w:rPr>
        <w:t>Keywords:</w:t>
      </w:r>
      <w:r w:rsidRPr="00304EB9">
        <w:rPr>
          <w:rFonts w:ascii="Arial" w:hAnsi="Arial"/>
        </w:rPr>
        <w:t xml:space="preserve"> </w:t>
      </w:r>
      <w:r w:rsidR="002855F4" w:rsidRPr="00304EB9">
        <w:rPr>
          <w:rFonts w:ascii="Arial" w:eastAsia="Times New Roman" w:hAnsi="Arial" w:cs="Times New Roman"/>
        </w:rPr>
        <w:t>PR/Communication Department</w:t>
      </w:r>
      <w:r w:rsidRPr="00304EB9">
        <w:rPr>
          <w:rFonts w:ascii="Arial" w:eastAsia="Times New Roman" w:hAnsi="Arial" w:cs="Times New Roman"/>
        </w:rPr>
        <w:t xml:space="preserve"> </w:t>
      </w:r>
      <w:r w:rsidRPr="00304EB9">
        <w:rPr>
          <w:rFonts w:ascii="Arial" w:hAnsi="Arial"/>
        </w:rPr>
        <w:t xml:space="preserve">Structure, </w:t>
      </w:r>
      <w:r w:rsidR="002855F4" w:rsidRPr="00304EB9">
        <w:rPr>
          <w:rFonts w:ascii="Arial" w:eastAsia="Times New Roman" w:hAnsi="Arial" w:cs="Times New Roman"/>
        </w:rPr>
        <w:t xml:space="preserve">PR/Communication Department </w:t>
      </w:r>
      <w:r w:rsidR="002855F4" w:rsidRPr="00304EB9">
        <w:rPr>
          <w:rFonts w:ascii="Arial" w:hAnsi="Arial"/>
        </w:rPr>
        <w:t>Size, Chief Communication Officer</w:t>
      </w:r>
      <w:r w:rsidR="00CB7948" w:rsidRPr="00304EB9">
        <w:rPr>
          <w:rFonts w:ascii="Arial" w:hAnsi="Arial"/>
        </w:rPr>
        <w:t>, International</w:t>
      </w:r>
    </w:p>
    <w:p w14:paraId="156C2F51" w14:textId="77777777" w:rsidR="00E066C0" w:rsidRPr="00EC268D" w:rsidRDefault="000352B0" w:rsidP="00FA6DF7">
      <w:pPr>
        <w:spacing w:line="480" w:lineRule="auto"/>
        <w:jc w:val="center"/>
        <w:outlineLvl w:val="0"/>
        <w:rPr>
          <w:rFonts w:ascii="Arial" w:hAnsi="Arial" w:cs="Times"/>
          <w:b/>
        </w:rPr>
      </w:pPr>
      <w:r w:rsidRPr="00196550">
        <w:rPr>
          <w:rFonts w:ascii="Arial" w:hAnsi="Arial"/>
        </w:rPr>
        <w:br w:type="page"/>
      </w:r>
      <w:r w:rsidR="00E066C0" w:rsidRPr="00EC268D">
        <w:rPr>
          <w:rFonts w:ascii="Arial" w:hAnsi="Arial" w:cs="Times"/>
          <w:b/>
        </w:rPr>
        <w:t>PR / Communication Department</w:t>
      </w:r>
      <w:r w:rsidR="002931EE">
        <w:rPr>
          <w:rFonts w:ascii="Arial" w:hAnsi="Arial" w:cs="Times"/>
          <w:b/>
        </w:rPr>
        <w:t xml:space="preserve"> Structural Models</w:t>
      </w:r>
      <w:r w:rsidR="00E066C0" w:rsidRPr="00EC268D">
        <w:rPr>
          <w:rFonts w:ascii="Arial" w:hAnsi="Arial" w:cs="Times"/>
          <w:b/>
        </w:rPr>
        <w:t>:</w:t>
      </w:r>
    </w:p>
    <w:p w14:paraId="725FEE3F" w14:textId="77777777" w:rsidR="00E066C0" w:rsidRPr="00EC268D" w:rsidRDefault="00E066C0" w:rsidP="00FA6DF7">
      <w:pPr>
        <w:spacing w:line="480" w:lineRule="auto"/>
        <w:jc w:val="center"/>
        <w:outlineLvl w:val="0"/>
        <w:rPr>
          <w:rFonts w:ascii="Arial" w:hAnsi="Arial" w:cs="Times"/>
          <w:b/>
        </w:rPr>
      </w:pPr>
      <w:r>
        <w:rPr>
          <w:rFonts w:ascii="Arial" w:hAnsi="Arial" w:cs="Times"/>
          <w:b/>
        </w:rPr>
        <w:t xml:space="preserve">Findings </w:t>
      </w:r>
      <w:r w:rsidR="00443328">
        <w:rPr>
          <w:rFonts w:ascii="Arial" w:hAnsi="Arial" w:cs="Times"/>
          <w:b/>
        </w:rPr>
        <w:t>From a</w:t>
      </w:r>
      <w:r w:rsidR="002931EE">
        <w:rPr>
          <w:rFonts w:ascii="Arial" w:hAnsi="Arial" w:cs="Times"/>
          <w:b/>
        </w:rPr>
        <w:t xml:space="preserve"> Global </w:t>
      </w:r>
      <w:r w:rsidRPr="00EC268D">
        <w:rPr>
          <w:rFonts w:ascii="Arial" w:hAnsi="Arial" w:cs="Times"/>
          <w:b/>
        </w:rPr>
        <w:t>Study</w:t>
      </w:r>
      <w:r w:rsidR="002931EE">
        <w:rPr>
          <w:rFonts w:ascii="Arial" w:hAnsi="Arial" w:cs="Times"/>
          <w:b/>
        </w:rPr>
        <w:t xml:space="preserve"> </w:t>
      </w:r>
    </w:p>
    <w:p w14:paraId="6543CD16" w14:textId="77777777" w:rsidR="00993E8B" w:rsidRPr="00993E8B" w:rsidRDefault="00993E8B" w:rsidP="00E066C0">
      <w:pPr>
        <w:spacing w:line="480" w:lineRule="auto"/>
        <w:jc w:val="center"/>
        <w:rPr>
          <w:rFonts w:ascii="Arial" w:hAnsi="Arial" w:cs="Times"/>
        </w:rPr>
      </w:pPr>
    </w:p>
    <w:p w14:paraId="751FBBE7" w14:textId="77777777" w:rsidR="00F24E68" w:rsidRPr="002624A7" w:rsidRDefault="00923AB3" w:rsidP="002624A7">
      <w:pPr>
        <w:pStyle w:val="ListParagraph"/>
        <w:numPr>
          <w:ilvl w:val="0"/>
          <w:numId w:val="5"/>
        </w:numPr>
        <w:spacing w:line="480" w:lineRule="auto"/>
        <w:rPr>
          <w:rFonts w:ascii="Arial" w:hAnsi="Arial"/>
          <w:b/>
        </w:rPr>
      </w:pPr>
      <w:r w:rsidRPr="002624A7">
        <w:rPr>
          <w:rFonts w:ascii="Arial" w:hAnsi="Arial"/>
          <w:b/>
        </w:rPr>
        <w:t>Introduction</w:t>
      </w:r>
    </w:p>
    <w:p w14:paraId="5D7870DF" w14:textId="04BEAB57" w:rsidR="005A0CB6" w:rsidRPr="00F24E68" w:rsidRDefault="00F24E68" w:rsidP="00F24E68">
      <w:pPr>
        <w:pStyle w:val="ListParagraph"/>
        <w:spacing w:line="480" w:lineRule="auto"/>
        <w:ind w:left="400"/>
        <w:rPr>
          <w:rFonts w:ascii="Arial" w:hAnsi="Arial"/>
        </w:rPr>
      </w:pPr>
      <w:r w:rsidRPr="00F24E68">
        <w:rPr>
          <w:rFonts w:ascii="Arial" w:hAnsi="Arial"/>
        </w:rPr>
        <w:t xml:space="preserve">1.1 </w:t>
      </w:r>
      <w:r w:rsidR="00FA6DF7">
        <w:rPr>
          <w:rFonts w:ascii="Arial" w:hAnsi="Arial"/>
        </w:rPr>
        <w:t>Organization</w:t>
      </w:r>
      <w:r w:rsidRPr="00F24E68">
        <w:rPr>
          <w:rFonts w:ascii="Arial" w:hAnsi="Arial"/>
        </w:rPr>
        <w:t xml:space="preserve">al </w:t>
      </w:r>
      <w:r w:rsidR="008040D8">
        <w:rPr>
          <w:rFonts w:ascii="Arial" w:hAnsi="Arial"/>
        </w:rPr>
        <w:t>and Department S</w:t>
      </w:r>
      <w:r w:rsidR="00D04B86">
        <w:rPr>
          <w:rFonts w:ascii="Arial" w:hAnsi="Arial"/>
        </w:rPr>
        <w:t>t</w:t>
      </w:r>
      <w:r w:rsidR="008040D8">
        <w:rPr>
          <w:rFonts w:ascii="Arial" w:hAnsi="Arial"/>
        </w:rPr>
        <w:t>ructure</w:t>
      </w:r>
    </w:p>
    <w:p w14:paraId="413E8350" w14:textId="529DA0A3" w:rsidR="00D04B86" w:rsidRDefault="00C173F2" w:rsidP="00D166DA">
      <w:pPr>
        <w:widowControl w:val="0"/>
        <w:autoSpaceDE w:val="0"/>
        <w:autoSpaceDN w:val="0"/>
        <w:adjustRightInd w:val="0"/>
        <w:spacing w:line="480" w:lineRule="auto"/>
        <w:ind w:firstLine="720"/>
        <w:rPr>
          <w:rFonts w:ascii="Arial" w:hAnsi="Arial"/>
        </w:rPr>
      </w:pPr>
      <w:r w:rsidRPr="00196550">
        <w:rPr>
          <w:rFonts w:ascii="Arial" w:hAnsi="Arial"/>
        </w:rPr>
        <w:t xml:space="preserve">While </w:t>
      </w:r>
      <w:r w:rsidR="0014007C">
        <w:rPr>
          <w:rFonts w:ascii="Arial" w:hAnsi="Arial"/>
        </w:rPr>
        <w:t xml:space="preserve">the </w:t>
      </w:r>
      <w:r w:rsidRPr="00196550">
        <w:rPr>
          <w:rFonts w:ascii="Arial" w:hAnsi="Arial"/>
        </w:rPr>
        <w:t>past tw</w:t>
      </w:r>
      <w:r w:rsidR="00993E8B">
        <w:rPr>
          <w:rFonts w:ascii="Arial" w:hAnsi="Arial"/>
        </w:rPr>
        <w:t xml:space="preserve">o-three decades have witnessed remarkable </w:t>
      </w:r>
      <w:r w:rsidR="0014007C">
        <w:rPr>
          <w:rFonts w:ascii="Arial" w:hAnsi="Arial"/>
        </w:rPr>
        <w:t xml:space="preserve">growth in the </w:t>
      </w:r>
      <w:r w:rsidRPr="00196550">
        <w:rPr>
          <w:rFonts w:ascii="Arial" w:hAnsi="Arial"/>
        </w:rPr>
        <w:t xml:space="preserve">body of literature focused around </w:t>
      </w:r>
      <w:r w:rsidR="008040D8">
        <w:rPr>
          <w:rFonts w:ascii="Arial" w:hAnsi="Arial"/>
        </w:rPr>
        <w:t xml:space="preserve">the role of </w:t>
      </w:r>
      <w:r w:rsidR="00FD42BF" w:rsidRPr="00196550">
        <w:rPr>
          <w:rFonts w:ascii="Arial" w:hAnsi="Arial"/>
        </w:rPr>
        <w:t>communication</w:t>
      </w:r>
      <w:r w:rsidRPr="00196550">
        <w:rPr>
          <w:rFonts w:ascii="Arial" w:hAnsi="Arial"/>
        </w:rPr>
        <w:t xml:space="preserve"> and public relations</w:t>
      </w:r>
      <w:r w:rsidR="00E14731" w:rsidRPr="00196550">
        <w:rPr>
          <w:rFonts w:ascii="Arial" w:hAnsi="Arial"/>
        </w:rPr>
        <w:t xml:space="preserve"> </w:t>
      </w:r>
      <w:r w:rsidR="008040D8">
        <w:rPr>
          <w:rFonts w:ascii="Arial" w:hAnsi="Arial"/>
        </w:rPr>
        <w:t xml:space="preserve">within and on behalf of </w:t>
      </w:r>
      <w:r w:rsidR="00FA6DF7">
        <w:rPr>
          <w:rFonts w:ascii="Arial" w:hAnsi="Arial"/>
        </w:rPr>
        <w:t>organization</w:t>
      </w:r>
      <w:r w:rsidR="008040D8">
        <w:rPr>
          <w:rFonts w:ascii="Arial" w:hAnsi="Arial"/>
        </w:rPr>
        <w:t>s</w:t>
      </w:r>
      <w:r w:rsidRPr="00196550">
        <w:rPr>
          <w:rFonts w:ascii="Arial" w:hAnsi="Arial"/>
        </w:rPr>
        <w:t>, arguably one obvious area w</w:t>
      </w:r>
      <w:r w:rsidR="00481B41">
        <w:rPr>
          <w:rFonts w:ascii="Arial" w:hAnsi="Arial"/>
        </w:rPr>
        <w:t xml:space="preserve">here scholarship has remained far from </w:t>
      </w:r>
      <w:r w:rsidR="00993E8B">
        <w:rPr>
          <w:rFonts w:ascii="Arial" w:hAnsi="Arial"/>
        </w:rPr>
        <w:t xml:space="preserve">complete is in the development of </w:t>
      </w:r>
      <w:r w:rsidRPr="00196550">
        <w:rPr>
          <w:rFonts w:ascii="Arial" w:hAnsi="Arial"/>
        </w:rPr>
        <w:t>comprehensive theo</w:t>
      </w:r>
      <w:r w:rsidR="00993E8B">
        <w:rPr>
          <w:rFonts w:ascii="Arial" w:hAnsi="Arial"/>
        </w:rPr>
        <w:t>ry to explain management practice and behaviour in the public relations</w:t>
      </w:r>
      <w:r w:rsidR="00E066C0">
        <w:rPr>
          <w:rFonts w:ascii="Arial" w:hAnsi="Arial"/>
        </w:rPr>
        <w:t>/communication</w:t>
      </w:r>
      <w:r w:rsidR="004C30C0">
        <w:rPr>
          <w:rFonts w:ascii="Arial" w:hAnsi="Arial"/>
        </w:rPr>
        <w:t xml:space="preserve"> (PR/C)</w:t>
      </w:r>
      <w:r w:rsidR="00993E8B">
        <w:rPr>
          <w:rFonts w:ascii="Arial" w:hAnsi="Arial"/>
        </w:rPr>
        <w:t xml:space="preserve"> </w:t>
      </w:r>
      <w:r w:rsidR="00F35526">
        <w:rPr>
          <w:rFonts w:ascii="Arial" w:hAnsi="Arial"/>
        </w:rPr>
        <w:t>d</w:t>
      </w:r>
      <w:r w:rsidR="00481B41">
        <w:rPr>
          <w:rFonts w:ascii="Arial" w:hAnsi="Arial"/>
        </w:rPr>
        <w:t xml:space="preserve">epartmental </w:t>
      </w:r>
      <w:r w:rsidR="00993E8B">
        <w:rPr>
          <w:rFonts w:ascii="Arial" w:hAnsi="Arial"/>
        </w:rPr>
        <w:t xml:space="preserve">context. Although </w:t>
      </w:r>
      <w:r w:rsidRPr="00196550">
        <w:rPr>
          <w:rFonts w:ascii="Arial" w:hAnsi="Arial"/>
        </w:rPr>
        <w:t>more recent research has begun to address questions abo</w:t>
      </w:r>
      <w:r w:rsidR="0014007C">
        <w:rPr>
          <w:rFonts w:ascii="Arial" w:hAnsi="Arial"/>
        </w:rPr>
        <w:t xml:space="preserve">ut managerial roles, practices and competencies (e.g. Moss, Warnaby, &amp; Newman, 2000; Moss, Newman, &amp; DeSanto, </w:t>
      </w:r>
      <w:r w:rsidRPr="00196550">
        <w:rPr>
          <w:rFonts w:ascii="Arial" w:hAnsi="Arial"/>
        </w:rPr>
        <w:t xml:space="preserve">2005; Gregory </w:t>
      </w:r>
      <w:r w:rsidR="005D259F" w:rsidRPr="00196550">
        <w:rPr>
          <w:rFonts w:ascii="Arial" w:hAnsi="Arial"/>
        </w:rPr>
        <w:t>2008</w:t>
      </w:r>
      <w:r w:rsidRPr="00196550">
        <w:rPr>
          <w:rFonts w:ascii="Arial" w:hAnsi="Arial"/>
        </w:rPr>
        <w:t>), comparatively litt</w:t>
      </w:r>
      <w:r w:rsidR="0014007C">
        <w:rPr>
          <w:rFonts w:ascii="Arial" w:hAnsi="Arial"/>
        </w:rPr>
        <w:t xml:space="preserve">le research has been conducted </w:t>
      </w:r>
      <w:r w:rsidRPr="00196550">
        <w:rPr>
          <w:rFonts w:ascii="Arial" w:hAnsi="Arial"/>
        </w:rPr>
        <w:t xml:space="preserve">to explore the structural </w:t>
      </w:r>
      <w:r w:rsidR="004C30C0">
        <w:rPr>
          <w:rFonts w:ascii="Arial" w:hAnsi="Arial"/>
        </w:rPr>
        <w:t xml:space="preserve">and </w:t>
      </w:r>
      <w:r w:rsidR="00FA6DF7">
        <w:rPr>
          <w:rFonts w:ascii="Arial" w:hAnsi="Arial"/>
        </w:rPr>
        <w:t>organization</w:t>
      </w:r>
      <w:r w:rsidR="0014007C">
        <w:rPr>
          <w:rFonts w:ascii="Arial" w:hAnsi="Arial"/>
        </w:rPr>
        <w:t xml:space="preserve">al </w:t>
      </w:r>
      <w:r w:rsidRPr="00196550">
        <w:rPr>
          <w:rFonts w:ascii="Arial" w:hAnsi="Arial"/>
        </w:rPr>
        <w:t xml:space="preserve">framework within which </w:t>
      </w:r>
      <w:r w:rsidR="004C30C0">
        <w:rPr>
          <w:rFonts w:ascii="Arial" w:hAnsi="Arial"/>
        </w:rPr>
        <w:t>PR/C</w:t>
      </w:r>
      <w:r w:rsidR="0014007C">
        <w:rPr>
          <w:rFonts w:ascii="Arial" w:hAnsi="Arial"/>
        </w:rPr>
        <w:t xml:space="preserve"> </w:t>
      </w:r>
      <w:r w:rsidRPr="00196550">
        <w:rPr>
          <w:rFonts w:ascii="Arial" w:hAnsi="Arial"/>
        </w:rPr>
        <w:t>managers at all levels must work to control a</w:t>
      </w:r>
      <w:r w:rsidR="0014007C">
        <w:rPr>
          <w:rFonts w:ascii="Arial" w:hAnsi="Arial"/>
        </w:rPr>
        <w:t>nd direct the strategic and day-</w:t>
      </w:r>
      <w:r w:rsidRPr="00196550">
        <w:rPr>
          <w:rFonts w:ascii="Arial" w:hAnsi="Arial"/>
        </w:rPr>
        <w:t>to-day tactic</w:t>
      </w:r>
      <w:r w:rsidR="004C30C0">
        <w:rPr>
          <w:rFonts w:ascii="Arial" w:hAnsi="Arial"/>
        </w:rPr>
        <w:t>al activities of their department</w:t>
      </w:r>
      <w:r w:rsidR="0014007C">
        <w:rPr>
          <w:rFonts w:ascii="Arial" w:hAnsi="Arial"/>
        </w:rPr>
        <w:t xml:space="preserve">. </w:t>
      </w:r>
    </w:p>
    <w:p w14:paraId="432F0CC9" w14:textId="77777777" w:rsidR="00D04B86" w:rsidRDefault="00D04B86" w:rsidP="00D166DA">
      <w:pPr>
        <w:widowControl w:val="0"/>
        <w:autoSpaceDE w:val="0"/>
        <w:autoSpaceDN w:val="0"/>
        <w:adjustRightInd w:val="0"/>
        <w:spacing w:line="480" w:lineRule="auto"/>
        <w:ind w:firstLine="720"/>
        <w:rPr>
          <w:rFonts w:ascii="Arial" w:hAnsi="Arial"/>
        </w:rPr>
      </w:pPr>
    </w:p>
    <w:p w14:paraId="708F00D6" w14:textId="64FF8981" w:rsidR="00F24E68" w:rsidRDefault="0014007C" w:rsidP="00D166DA">
      <w:pPr>
        <w:widowControl w:val="0"/>
        <w:autoSpaceDE w:val="0"/>
        <w:autoSpaceDN w:val="0"/>
        <w:adjustRightInd w:val="0"/>
        <w:spacing w:line="480" w:lineRule="auto"/>
        <w:ind w:firstLine="720"/>
        <w:rPr>
          <w:rFonts w:ascii="Arial" w:hAnsi="Arial" w:cs="Times"/>
          <w:color w:val="262626"/>
        </w:rPr>
      </w:pPr>
      <w:r>
        <w:rPr>
          <w:rFonts w:ascii="Arial" w:hAnsi="Arial"/>
        </w:rPr>
        <w:t>M</w:t>
      </w:r>
      <w:r w:rsidR="00C173F2" w:rsidRPr="00196550">
        <w:rPr>
          <w:rFonts w:ascii="Arial" w:hAnsi="Arial"/>
        </w:rPr>
        <w:t>ainstream management scholars have continued to e</w:t>
      </w:r>
      <w:r w:rsidR="004C30C0">
        <w:rPr>
          <w:rFonts w:ascii="Arial" w:hAnsi="Arial"/>
        </w:rPr>
        <w:t xml:space="preserve">xamine the importance of </w:t>
      </w:r>
      <w:r w:rsidR="00FA6DF7">
        <w:rPr>
          <w:rFonts w:ascii="Arial" w:hAnsi="Arial"/>
        </w:rPr>
        <w:t>organization</w:t>
      </w:r>
      <w:r w:rsidR="00C173F2" w:rsidRPr="00196550">
        <w:rPr>
          <w:rFonts w:ascii="Arial" w:hAnsi="Arial"/>
        </w:rPr>
        <w:t xml:space="preserve">al </w:t>
      </w:r>
      <w:r w:rsidR="004C30C0">
        <w:rPr>
          <w:rFonts w:ascii="Arial" w:hAnsi="Arial"/>
        </w:rPr>
        <w:t xml:space="preserve">or enterprise-wide level </w:t>
      </w:r>
      <w:r w:rsidR="00C173F2" w:rsidRPr="00196550">
        <w:rPr>
          <w:rFonts w:ascii="Arial" w:hAnsi="Arial"/>
        </w:rPr>
        <w:t>structures</w:t>
      </w:r>
      <w:r>
        <w:rPr>
          <w:rFonts w:ascii="Arial" w:hAnsi="Arial"/>
        </w:rPr>
        <w:t>,</w:t>
      </w:r>
      <w:r w:rsidR="00C173F2" w:rsidRPr="00196550">
        <w:rPr>
          <w:rFonts w:ascii="Arial" w:hAnsi="Arial"/>
        </w:rPr>
        <w:t xml:space="preserve"> perhaps most notably in terms of the long-running contentious debate about </w:t>
      </w:r>
      <w:r>
        <w:rPr>
          <w:rFonts w:ascii="Arial" w:hAnsi="Arial"/>
        </w:rPr>
        <w:t>the relationship betwee</w:t>
      </w:r>
      <w:r w:rsidR="004C30C0">
        <w:rPr>
          <w:rFonts w:ascii="Arial" w:hAnsi="Arial"/>
        </w:rPr>
        <w:t xml:space="preserve">n </w:t>
      </w:r>
      <w:r w:rsidR="00FA6DF7">
        <w:rPr>
          <w:rFonts w:ascii="Arial" w:hAnsi="Arial"/>
        </w:rPr>
        <w:t>organization</w:t>
      </w:r>
      <w:r w:rsidR="00C173F2" w:rsidRPr="00196550">
        <w:rPr>
          <w:rFonts w:ascii="Arial" w:hAnsi="Arial"/>
        </w:rPr>
        <w:t>al structure and str</w:t>
      </w:r>
      <w:r>
        <w:rPr>
          <w:rFonts w:ascii="Arial" w:hAnsi="Arial"/>
        </w:rPr>
        <w:t xml:space="preserve">ategy (Chandler, 1962; Hall, &amp; </w:t>
      </w:r>
      <w:r w:rsidR="00C173F2" w:rsidRPr="00196550">
        <w:rPr>
          <w:rFonts w:ascii="Arial" w:hAnsi="Arial"/>
        </w:rPr>
        <w:t>Saias, 1980; Mintzberg</w:t>
      </w:r>
      <w:r>
        <w:rPr>
          <w:rFonts w:ascii="Arial" w:hAnsi="Arial"/>
        </w:rPr>
        <w:t>,</w:t>
      </w:r>
      <w:r w:rsidR="00C173F2" w:rsidRPr="00196550">
        <w:rPr>
          <w:rFonts w:ascii="Arial" w:hAnsi="Arial"/>
        </w:rPr>
        <w:t xml:space="preserve"> 1990; B</w:t>
      </w:r>
      <w:r>
        <w:rPr>
          <w:rFonts w:ascii="Arial" w:hAnsi="Arial"/>
        </w:rPr>
        <w:t>irkinshaw, &amp; Gupta, 2013)</w:t>
      </w:r>
      <w:r w:rsidR="00B260F4">
        <w:rPr>
          <w:rFonts w:ascii="Arial" w:hAnsi="Arial"/>
        </w:rPr>
        <w:t xml:space="preserve">, but no such parallel debates </w:t>
      </w:r>
      <w:r w:rsidR="00964494">
        <w:rPr>
          <w:rFonts w:ascii="Arial" w:hAnsi="Arial"/>
        </w:rPr>
        <w:t>appear to have occurred</w:t>
      </w:r>
      <w:r w:rsidR="00C173F2" w:rsidRPr="00196550">
        <w:rPr>
          <w:rFonts w:ascii="Arial" w:hAnsi="Arial"/>
        </w:rPr>
        <w:t xml:space="preserve"> </w:t>
      </w:r>
      <w:r w:rsidR="004E7F08">
        <w:rPr>
          <w:rFonts w:ascii="Arial" w:hAnsi="Arial"/>
        </w:rPr>
        <w:t>am</w:t>
      </w:r>
      <w:r w:rsidR="00D166DA">
        <w:rPr>
          <w:rFonts w:ascii="Arial" w:hAnsi="Arial"/>
        </w:rPr>
        <w:t>o</w:t>
      </w:r>
      <w:r w:rsidR="004E7F08">
        <w:rPr>
          <w:rFonts w:ascii="Arial" w:hAnsi="Arial"/>
        </w:rPr>
        <w:t>ngst</w:t>
      </w:r>
      <w:r w:rsidR="00C173F2" w:rsidRPr="00196550">
        <w:rPr>
          <w:rFonts w:ascii="Arial" w:hAnsi="Arial"/>
        </w:rPr>
        <w:t xml:space="preserve"> </w:t>
      </w:r>
      <w:r w:rsidR="004C30C0">
        <w:rPr>
          <w:rFonts w:ascii="Arial" w:hAnsi="Arial"/>
        </w:rPr>
        <w:t xml:space="preserve">PR/C </w:t>
      </w:r>
      <w:r w:rsidR="00DE582C">
        <w:rPr>
          <w:rFonts w:ascii="Arial" w:hAnsi="Arial"/>
        </w:rPr>
        <w:t>scholars</w:t>
      </w:r>
      <w:r w:rsidR="00D166DA">
        <w:rPr>
          <w:rFonts w:ascii="Arial" w:hAnsi="Arial"/>
        </w:rPr>
        <w:t xml:space="preserve"> or professionals</w:t>
      </w:r>
      <w:r w:rsidR="00C173F2" w:rsidRPr="00196550">
        <w:rPr>
          <w:rFonts w:ascii="Arial" w:hAnsi="Arial"/>
        </w:rPr>
        <w:t xml:space="preserve">. Moreover, while management scholars have </w:t>
      </w:r>
      <w:r w:rsidR="00DE582C">
        <w:rPr>
          <w:rFonts w:ascii="Arial" w:hAnsi="Arial"/>
        </w:rPr>
        <w:t xml:space="preserve">focused specifically on structure as a key variable affecting </w:t>
      </w:r>
      <w:r w:rsidR="00FA6DF7">
        <w:rPr>
          <w:rFonts w:ascii="Arial" w:hAnsi="Arial"/>
        </w:rPr>
        <w:t>organization</w:t>
      </w:r>
      <w:r w:rsidR="00DE582C">
        <w:rPr>
          <w:rFonts w:ascii="Arial" w:hAnsi="Arial"/>
        </w:rPr>
        <w:t xml:space="preserve">al performance, exploring for example, </w:t>
      </w:r>
      <w:r w:rsidR="00C173F2" w:rsidRPr="00196550">
        <w:rPr>
          <w:rFonts w:ascii="Arial" w:hAnsi="Arial"/>
        </w:rPr>
        <w:t xml:space="preserve"> the efficacy </w:t>
      </w:r>
      <w:r w:rsidR="00D166DA">
        <w:rPr>
          <w:rFonts w:ascii="Arial" w:hAnsi="Arial"/>
        </w:rPr>
        <w:t xml:space="preserve">of different </w:t>
      </w:r>
      <w:r w:rsidR="00FA6DF7">
        <w:rPr>
          <w:rFonts w:ascii="Arial" w:hAnsi="Arial"/>
        </w:rPr>
        <w:t>organization</w:t>
      </w:r>
      <w:r w:rsidR="004C30C0">
        <w:rPr>
          <w:rFonts w:ascii="Arial" w:hAnsi="Arial"/>
        </w:rPr>
        <w:t>al</w:t>
      </w:r>
      <w:r w:rsidR="00C173F2" w:rsidRPr="00196550">
        <w:rPr>
          <w:rFonts w:ascii="Arial" w:hAnsi="Arial"/>
        </w:rPr>
        <w:t xml:space="preserve"> structural configurations</w:t>
      </w:r>
      <w:r w:rsidR="00B260F4">
        <w:rPr>
          <w:rFonts w:ascii="Arial" w:hAnsi="Arial"/>
        </w:rPr>
        <w:t xml:space="preserve"> (</w:t>
      </w:r>
      <w:r w:rsidR="00C173F2" w:rsidRPr="00196550">
        <w:rPr>
          <w:rFonts w:ascii="Arial" w:hAnsi="Arial"/>
        </w:rPr>
        <w:t>e.g. Mintzberg, 1990;</w:t>
      </w:r>
      <w:r w:rsidR="00C173F2" w:rsidRPr="00196550">
        <w:rPr>
          <w:rFonts w:ascii="Arial" w:hAnsi="Arial" w:cs="Times"/>
          <w:color w:val="262626"/>
        </w:rPr>
        <w:t xml:space="preserve"> De Wit, </w:t>
      </w:r>
      <w:r w:rsidR="00B260F4">
        <w:rPr>
          <w:rFonts w:ascii="Arial" w:hAnsi="Arial" w:cs="Times"/>
          <w:color w:val="262626"/>
        </w:rPr>
        <w:t>&amp; Me</w:t>
      </w:r>
      <w:r w:rsidR="00DE582C">
        <w:rPr>
          <w:rFonts w:ascii="Arial" w:hAnsi="Arial" w:cs="Times"/>
          <w:color w:val="262626"/>
        </w:rPr>
        <w:t xml:space="preserve">yer, 2005); from a </w:t>
      </w:r>
      <w:r w:rsidR="00DE582C">
        <w:rPr>
          <w:rFonts w:ascii="Arial" w:hAnsi="Arial"/>
        </w:rPr>
        <w:t>PR/C perspective</w:t>
      </w:r>
      <w:r w:rsidR="00F35526">
        <w:rPr>
          <w:rFonts w:ascii="Arial" w:hAnsi="Arial"/>
        </w:rPr>
        <w:t xml:space="preserve">, where </w:t>
      </w:r>
      <w:r w:rsidR="00FA6DF7">
        <w:rPr>
          <w:rFonts w:ascii="Arial" w:hAnsi="Arial" w:cs="Times"/>
          <w:color w:val="262626"/>
        </w:rPr>
        <w:t>organization</w:t>
      </w:r>
      <w:r w:rsidR="00B260F4">
        <w:rPr>
          <w:rFonts w:ascii="Arial" w:hAnsi="Arial" w:cs="Times"/>
          <w:color w:val="262626"/>
        </w:rPr>
        <w:t xml:space="preserve">al or department structure </w:t>
      </w:r>
      <w:r w:rsidR="00C173F2" w:rsidRPr="00196550">
        <w:rPr>
          <w:rFonts w:ascii="Arial" w:hAnsi="Arial" w:cs="Times"/>
          <w:color w:val="262626"/>
        </w:rPr>
        <w:t>has</w:t>
      </w:r>
      <w:r w:rsidR="00D166DA">
        <w:rPr>
          <w:rFonts w:ascii="Arial" w:hAnsi="Arial" w:cs="Times"/>
          <w:color w:val="262626"/>
        </w:rPr>
        <w:t xml:space="preserve"> </w:t>
      </w:r>
      <w:r w:rsidR="00F35526">
        <w:rPr>
          <w:rFonts w:ascii="Arial" w:hAnsi="Arial" w:cs="Times"/>
          <w:color w:val="262626"/>
        </w:rPr>
        <w:t xml:space="preserve">been examined at all it has been largely </w:t>
      </w:r>
      <w:r w:rsidR="00C60D64">
        <w:rPr>
          <w:rFonts w:ascii="Arial" w:hAnsi="Arial" w:cs="Times"/>
          <w:color w:val="262626"/>
        </w:rPr>
        <w:t>i</w:t>
      </w:r>
      <w:r w:rsidR="00C173F2" w:rsidRPr="00196550">
        <w:rPr>
          <w:rFonts w:ascii="Arial" w:hAnsi="Arial" w:cs="Times"/>
          <w:color w:val="262626"/>
        </w:rPr>
        <w:t>n the context of other mainstream debates s</w:t>
      </w:r>
      <w:r w:rsidR="00B260F4">
        <w:rPr>
          <w:rFonts w:ascii="Arial" w:hAnsi="Arial" w:cs="Times"/>
          <w:color w:val="262626"/>
        </w:rPr>
        <w:t xml:space="preserve">uch </w:t>
      </w:r>
      <w:r w:rsidR="00C60D64">
        <w:rPr>
          <w:rFonts w:ascii="Arial" w:hAnsi="Arial" w:cs="Times"/>
          <w:color w:val="262626"/>
        </w:rPr>
        <w:t>as those about functional relationship between public relations and</w:t>
      </w:r>
      <w:r w:rsidR="00B260F4">
        <w:rPr>
          <w:rFonts w:ascii="Arial" w:hAnsi="Arial" w:cs="Times"/>
          <w:color w:val="262626"/>
        </w:rPr>
        <w:t xml:space="preserve"> </w:t>
      </w:r>
      <w:r w:rsidR="00C908DF">
        <w:rPr>
          <w:rFonts w:ascii="Arial" w:hAnsi="Arial" w:cs="Times"/>
          <w:color w:val="262626"/>
        </w:rPr>
        <w:t xml:space="preserve">marketing, </w:t>
      </w:r>
      <w:r w:rsidR="00F35526">
        <w:rPr>
          <w:rFonts w:ascii="Arial" w:hAnsi="Arial" w:cs="Times"/>
          <w:color w:val="262626"/>
        </w:rPr>
        <w:t xml:space="preserve">or in terms of </w:t>
      </w:r>
      <w:r w:rsidR="00C908DF">
        <w:rPr>
          <w:rFonts w:ascii="Arial" w:hAnsi="Arial" w:cs="Times"/>
          <w:color w:val="262626"/>
        </w:rPr>
        <w:t>PR/C reporting</w:t>
      </w:r>
      <w:r w:rsidR="0008117B">
        <w:rPr>
          <w:rFonts w:ascii="Arial" w:hAnsi="Arial" w:cs="Times"/>
          <w:color w:val="262626"/>
        </w:rPr>
        <w:t xml:space="preserve"> </w:t>
      </w:r>
      <w:r w:rsidR="00C60D64">
        <w:rPr>
          <w:rFonts w:ascii="Arial" w:hAnsi="Arial" w:cs="Times"/>
          <w:color w:val="262626"/>
        </w:rPr>
        <w:t xml:space="preserve">and </w:t>
      </w:r>
      <w:r w:rsidR="0008117B">
        <w:rPr>
          <w:rFonts w:ascii="Arial" w:hAnsi="Arial" w:cs="Times"/>
          <w:color w:val="262626"/>
        </w:rPr>
        <w:t>access</w:t>
      </w:r>
      <w:r w:rsidR="00B260F4">
        <w:rPr>
          <w:rFonts w:ascii="Arial" w:hAnsi="Arial" w:cs="Times"/>
          <w:color w:val="262626"/>
        </w:rPr>
        <w:t xml:space="preserve"> </w:t>
      </w:r>
      <w:r w:rsidR="00C908DF">
        <w:rPr>
          <w:rFonts w:ascii="Arial" w:hAnsi="Arial" w:cs="Times"/>
          <w:color w:val="262626"/>
        </w:rPr>
        <w:t xml:space="preserve">to the dominant coalition </w:t>
      </w:r>
      <w:r w:rsidR="00B260F4">
        <w:rPr>
          <w:rFonts w:ascii="Arial" w:hAnsi="Arial" w:cs="Times"/>
          <w:color w:val="262626"/>
        </w:rPr>
        <w:t xml:space="preserve">and </w:t>
      </w:r>
      <w:r w:rsidR="00C908DF">
        <w:rPr>
          <w:rFonts w:ascii="Arial" w:hAnsi="Arial" w:cs="Times"/>
          <w:color w:val="262626"/>
        </w:rPr>
        <w:t xml:space="preserve">leadership </w:t>
      </w:r>
      <w:r w:rsidR="00B260F4">
        <w:rPr>
          <w:rFonts w:ascii="Arial" w:hAnsi="Arial" w:cs="Times"/>
          <w:color w:val="262626"/>
        </w:rPr>
        <w:t>influence</w:t>
      </w:r>
      <w:r w:rsidR="00120116">
        <w:rPr>
          <w:rFonts w:ascii="Arial" w:hAnsi="Arial" w:cs="Times"/>
          <w:color w:val="262626"/>
        </w:rPr>
        <w:t xml:space="preserve"> or power</w:t>
      </w:r>
      <w:r w:rsidR="00B260F4">
        <w:rPr>
          <w:rFonts w:ascii="Arial" w:hAnsi="Arial" w:cs="Times"/>
          <w:color w:val="262626"/>
        </w:rPr>
        <w:t xml:space="preserve"> </w:t>
      </w:r>
      <w:r w:rsidR="004C30C0">
        <w:rPr>
          <w:rFonts w:ascii="Arial" w:hAnsi="Arial" w:cs="Times"/>
          <w:color w:val="262626"/>
        </w:rPr>
        <w:t xml:space="preserve">within </w:t>
      </w:r>
      <w:r w:rsidR="00FA6DF7">
        <w:rPr>
          <w:rFonts w:ascii="Arial" w:hAnsi="Arial" w:cs="Times"/>
          <w:color w:val="262626"/>
        </w:rPr>
        <w:t>organization</w:t>
      </w:r>
      <w:r w:rsidR="00C173F2" w:rsidRPr="00196550">
        <w:rPr>
          <w:rFonts w:ascii="Arial" w:hAnsi="Arial" w:cs="Times"/>
          <w:color w:val="262626"/>
        </w:rPr>
        <w:t>s</w:t>
      </w:r>
      <w:r w:rsidR="00BA77AB">
        <w:rPr>
          <w:rFonts w:ascii="Arial" w:hAnsi="Arial" w:cs="Times"/>
          <w:color w:val="262626"/>
        </w:rPr>
        <w:t xml:space="preserve"> (e.g. </w:t>
      </w:r>
      <w:r w:rsidR="008805D0">
        <w:rPr>
          <w:rFonts w:ascii="Arial" w:hAnsi="Arial" w:cs="Times"/>
          <w:color w:val="262626"/>
        </w:rPr>
        <w:t xml:space="preserve">Grunig, L., 1990; </w:t>
      </w:r>
      <w:r w:rsidR="00BA77AB">
        <w:rPr>
          <w:rFonts w:ascii="Arial" w:hAnsi="Arial" w:cs="Times"/>
          <w:color w:val="262626"/>
        </w:rPr>
        <w:t>Grunig, J., Grunig, L., &amp; Dozier, 2002; Berger, &amp; Reber, 2013</w:t>
      </w:r>
      <w:r w:rsidR="00715A6F">
        <w:rPr>
          <w:rFonts w:ascii="Arial" w:hAnsi="Arial" w:cs="Times"/>
          <w:color w:val="262626"/>
        </w:rPr>
        <w:t xml:space="preserve">; </w:t>
      </w:r>
      <w:r w:rsidR="003C0538">
        <w:rPr>
          <w:rFonts w:ascii="Arial" w:hAnsi="Arial" w:cs="Times"/>
          <w:color w:val="262626"/>
        </w:rPr>
        <w:t xml:space="preserve">Zerfass, 2010; </w:t>
      </w:r>
      <w:r w:rsidR="007B6FC7">
        <w:rPr>
          <w:rFonts w:ascii="Arial" w:hAnsi="Arial" w:cs="Times"/>
          <w:color w:val="262626"/>
        </w:rPr>
        <w:t>Zerfass,</w:t>
      </w:r>
      <w:r w:rsidR="003C0538">
        <w:rPr>
          <w:rFonts w:ascii="Arial" w:hAnsi="Arial" w:cs="Times"/>
          <w:color w:val="262626"/>
        </w:rPr>
        <w:t xml:space="preserve"> &amp; Franke</w:t>
      </w:r>
      <w:r w:rsidR="007B6FC7">
        <w:rPr>
          <w:rFonts w:ascii="Arial" w:hAnsi="Arial" w:cs="Times"/>
          <w:color w:val="262626"/>
        </w:rPr>
        <w:t xml:space="preserve"> 2012; </w:t>
      </w:r>
      <w:r w:rsidR="00715A6F">
        <w:rPr>
          <w:rFonts w:ascii="Arial" w:hAnsi="Arial" w:cs="Times"/>
          <w:color w:val="262626"/>
        </w:rPr>
        <w:t>Gregory, 2013</w:t>
      </w:r>
      <w:r w:rsidR="00BA77AB">
        <w:rPr>
          <w:rFonts w:ascii="Arial" w:hAnsi="Arial" w:cs="Times"/>
          <w:color w:val="262626"/>
        </w:rPr>
        <w:t>)</w:t>
      </w:r>
      <w:r w:rsidR="00C173F2" w:rsidRPr="00196550">
        <w:rPr>
          <w:rFonts w:ascii="Arial" w:hAnsi="Arial" w:cs="Times"/>
          <w:color w:val="262626"/>
        </w:rPr>
        <w:t xml:space="preserve">.  </w:t>
      </w:r>
    </w:p>
    <w:p w14:paraId="68BF93EA" w14:textId="77777777" w:rsidR="000718C4" w:rsidRPr="00F83BEC" w:rsidRDefault="000718C4" w:rsidP="00F83BEC">
      <w:pPr>
        <w:widowControl w:val="0"/>
        <w:autoSpaceDE w:val="0"/>
        <w:autoSpaceDN w:val="0"/>
        <w:adjustRightInd w:val="0"/>
        <w:spacing w:line="480" w:lineRule="auto"/>
        <w:rPr>
          <w:rFonts w:ascii="Arial" w:hAnsi="Arial" w:cs="Arial"/>
          <w:color w:val="262626"/>
        </w:rPr>
      </w:pPr>
      <w:r w:rsidRPr="00F83BEC">
        <w:rPr>
          <w:rFonts w:ascii="Arial" w:hAnsi="Arial" w:cs="Arial"/>
          <w:color w:val="262626"/>
        </w:rPr>
        <w:t xml:space="preserve">The notion of organisational structure can be seen as a multifaceted concept comprising not only the physical architecture , comprising the component elements of an organisation or department and the relationships between those elements, but also delineating  the lines of command and control , framework for distribution of resources ,and  from a communications  perspective , the conduit along which information is both disseminated and collected within the organisation . However this notion of organisational structure as a form of organization or department- wide </w:t>
      </w:r>
      <w:r w:rsidRPr="00F83BEC">
        <w:rPr>
          <w:rFonts w:ascii="Arial" w:hAnsi="Arial" w:cs="Arial"/>
          <w:i/>
          <w:color w:val="262626"/>
        </w:rPr>
        <w:t>architecture</w:t>
      </w:r>
      <w:r w:rsidRPr="00F83BEC">
        <w:rPr>
          <w:rFonts w:ascii="Arial" w:hAnsi="Arial" w:cs="Arial"/>
          <w:color w:val="262626"/>
        </w:rPr>
        <w:t>, is not one that has gained much traction within the communications / public relations literature, which is hardly surprising given that the subject of functional or organizational structure  per se,  has received relatively little attention from mainstream communications / public relations scholars..</w:t>
      </w:r>
    </w:p>
    <w:p w14:paraId="6C1DD0B9" w14:textId="77777777" w:rsidR="00F35526" w:rsidRPr="00F83BEC" w:rsidRDefault="00F35526" w:rsidP="00F83BEC">
      <w:pPr>
        <w:widowControl w:val="0"/>
        <w:autoSpaceDE w:val="0"/>
        <w:autoSpaceDN w:val="0"/>
        <w:adjustRightInd w:val="0"/>
        <w:spacing w:line="480" w:lineRule="auto"/>
        <w:ind w:firstLine="720"/>
        <w:rPr>
          <w:rFonts w:ascii="Arial" w:hAnsi="Arial" w:cs="Arial"/>
        </w:rPr>
      </w:pPr>
    </w:p>
    <w:p w14:paraId="4FA8340B" w14:textId="0B0B2F38" w:rsidR="00070E89" w:rsidRDefault="00DE5471" w:rsidP="00F06773">
      <w:pPr>
        <w:widowControl w:val="0"/>
        <w:autoSpaceDE w:val="0"/>
        <w:autoSpaceDN w:val="0"/>
        <w:adjustRightInd w:val="0"/>
        <w:spacing w:line="480" w:lineRule="auto"/>
        <w:ind w:firstLine="720"/>
        <w:rPr>
          <w:rFonts w:ascii="Arial" w:hAnsi="Arial"/>
        </w:rPr>
      </w:pPr>
      <w:r>
        <w:rPr>
          <w:rFonts w:ascii="Arial" w:hAnsi="Arial"/>
        </w:rPr>
        <w:t>1.2</w:t>
      </w:r>
      <w:r w:rsidR="00F24E68">
        <w:rPr>
          <w:rFonts w:ascii="Arial" w:hAnsi="Arial"/>
        </w:rPr>
        <w:t xml:space="preserve"> IABC Research Foundation Sponsored Study</w:t>
      </w:r>
    </w:p>
    <w:p w14:paraId="31F4313C" w14:textId="0FB4D53F" w:rsidR="00DC4195" w:rsidRDefault="005F6997" w:rsidP="00F06773">
      <w:pPr>
        <w:widowControl w:val="0"/>
        <w:autoSpaceDE w:val="0"/>
        <w:autoSpaceDN w:val="0"/>
        <w:adjustRightInd w:val="0"/>
        <w:spacing w:line="480" w:lineRule="auto"/>
        <w:rPr>
          <w:rFonts w:ascii="Arial" w:hAnsi="Arial" w:cs="Arial"/>
        </w:rPr>
      </w:pPr>
      <w:r w:rsidRPr="00652191">
        <w:rPr>
          <w:rFonts w:ascii="Arial" w:hAnsi="Arial" w:cs="Arial"/>
        </w:rPr>
        <w:t>Recognizing</w:t>
      </w:r>
      <w:r w:rsidR="00502596" w:rsidRPr="00652191">
        <w:rPr>
          <w:rFonts w:ascii="Arial" w:hAnsi="Arial" w:cs="Arial"/>
        </w:rPr>
        <w:t xml:space="preserve"> this gap in the body of knowledge, the </w:t>
      </w:r>
      <w:r w:rsidR="00502596" w:rsidRPr="00652191">
        <w:rPr>
          <w:rFonts w:ascii="Arial" w:hAnsi="Arial" w:cs="Arial"/>
          <w:i/>
        </w:rPr>
        <w:t>International Association of Business Communicators</w:t>
      </w:r>
      <w:r w:rsidR="00BA77AB" w:rsidRPr="00652191">
        <w:rPr>
          <w:rFonts w:ascii="Arial" w:hAnsi="Arial" w:cs="Arial"/>
          <w:i/>
        </w:rPr>
        <w:t>’</w:t>
      </w:r>
      <w:r w:rsidR="00502596" w:rsidRPr="00652191">
        <w:rPr>
          <w:rFonts w:ascii="Arial" w:hAnsi="Arial" w:cs="Arial"/>
        </w:rPr>
        <w:t xml:space="preserve"> (IABC) </w:t>
      </w:r>
      <w:r w:rsidRPr="00652191">
        <w:rPr>
          <w:rFonts w:ascii="Arial" w:hAnsi="Arial" w:cs="Arial"/>
        </w:rPr>
        <w:t xml:space="preserve">former </w:t>
      </w:r>
      <w:r w:rsidR="00502596" w:rsidRPr="00652191">
        <w:rPr>
          <w:rFonts w:ascii="Arial" w:hAnsi="Arial" w:cs="Arial"/>
        </w:rPr>
        <w:t xml:space="preserve">Research Foundation </w:t>
      </w:r>
      <w:r w:rsidR="00F24E68" w:rsidRPr="00652191">
        <w:rPr>
          <w:rFonts w:ascii="Arial" w:hAnsi="Arial" w:cs="Arial"/>
        </w:rPr>
        <w:t xml:space="preserve">(as of 2015 </w:t>
      </w:r>
      <w:r w:rsidRPr="00652191">
        <w:rPr>
          <w:rFonts w:ascii="Arial" w:hAnsi="Arial" w:cs="Arial"/>
        </w:rPr>
        <w:t>called simply the Foundation</w:t>
      </w:r>
      <w:r w:rsidR="003C34E1" w:rsidRPr="00652191">
        <w:rPr>
          <w:rFonts w:ascii="Arial" w:hAnsi="Arial" w:cs="Arial"/>
        </w:rPr>
        <w:t xml:space="preserve">), </w:t>
      </w:r>
      <w:r w:rsidR="00652191" w:rsidRPr="00652191">
        <w:rPr>
          <w:rFonts w:ascii="Arial" w:hAnsi="Arial" w:cs="Arial"/>
        </w:rPr>
        <w:t>funded an international study of comm</w:t>
      </w:r>
      <w:r w:rsidR="00652191">
        <w:rPr>
          <w:rFonts w:ascii="Arial" w:hAnsi="Arial" w:cs="Arial"/>
        </w:rPr>
        <w:t>un</w:t>
      </w:r>
      <w:r w:rsidR="00EE7F30">
        <w:rPr>
          <w:rFonts w:ascii="Arial" w:hAnsi="Arial" w:cs="Arial"/>
        </w:rPr>
        <w:t>ication department structure, (</w:t>
      </w:r>
      <w:r w:rsidR="00652191">
        <w:rPr>
          <w:rFonts w:ascii="Arial" w:hAnsi="Arial" w:cs="Arial"/>
        </w:rPr>
        <w:t>award</w:t>
      </w:r>
      <w:r w:rsidR="00DC4195">
        <w:rPr>
          <w:rFonts w:ascii="Arial" w:hAnsi="Arial" w:cs="Arial"/>
        </w:rPr>
        <w:t>ed to the authors of this paper)</w:t>
      </w:r>
      <w:r w:rsidR="00652191" w:rsidRPr="00652191">
        <w:rPr>
          <w:rFonts w:ascii="Arial" w:hAnsi="Arial" w:cs="Arial"/>
        </w:rPr>
        <w:t xml:space="preserve"> the aim of which was to provide an in-depth insight into the structure of top performing communication functions</w:t>
      </w:r>
      <w:r w:rsidR="001F4D8F">
        <w:rPr>
          <w:rFonts w:ascii="Arial" w:hAnsi="Arial" w:cs="Arial"/>
        </w:rPr>
        <w:t>,</w:t>
      </w:r>
      <w:r w:rsidR="00652191" w:rsidRPr="00652191">
        <w:rPr>
          <w:rFonts w:ascii="Arial" w:hAnsi="Arial" w:cs="Arial"/>
        </w:rPr>
        <w:t xml:space="preserve"> as well as identifying the factors that influence department structure. This paper draws</w:t>
      </w:r>
      <w:r w:rsidR="001F4D8F">
        <w:rPr>
          <w:rFonts w:ascii="Arial" w:hAnsi="Arial" w:cs="Arial"/>
        </w:rPr>
        <w:t xml:space="preserve"> on this programme of research, offering</w:t>
      </w:r>
      <w:r w:rsidR="00DC4195">
        <w:rPr>
          <w:rFonts w:ascii="Arial" w:hAnsi="Arial" w:cs="Arial"/>
        </w:rPr>
        <w:t xml:space="preserve"> insights into the most significant findings uncovered</w:t>
      </w:r>
      <w:r w:rsidR="00F06773">
        <w:rPr>
          <w:rFonts w:ascii="Arial" w:hAnsi="Arial" w:cs="Arial"/>
        </w:rPr>
        <w:t xml:space="preserve"> by the </w:t>
      </w:r>
      <w:r w:rsidR="00DC4195">
        <w:rPr>
          <w:rFonts w:ascii="Arial" w:hAnsi="Arial" w:cs="Arial"/>
        </w:rPr>
        <w:t xml:space="preserve">programme of research that </w:t>
      </w:r>
      <w:r w:rsidR="00A93798">
        <w:rPr>
          <w:rFonts w:ascii="Arial" w:hAnsi="Arial" w:cs="Arial"/>
        </w:rPr>
        <w:t xml:space="preserve">spanned </w:t>
      </w:r>
      <w:r w:rsidR="00FA6DF7">
        <w:rPr>
          <w:rFonts w:ascii="Arial" w:hAnsi="Arial" w:cs="Arial"/>
        </w:rPr>
        <w:t>organization</w:t>
      </w:r>
      <w:r w:rsidR="00DC4195" w:rsidRPr="00652191">
        <w:rPr>
          <w:rFonts w:ascii="Arial" w:hAnsi="Arial" w:cs="Arial"/>
        </w:rPr>
        <w:t>s located across five continents: Asia, Africa, Europe, Latin America, and North America</w:t>
      </w:r>
      <w:r w:rsidR="00DC4195">
        <w:rPr>
          <w:rFonts w:ascii="Arial" w:hAnsi="Arial" w:cs="Arial"/>
        </w:rPr>
        <w:t>.</w:t>
      </w:r>
      <w:r w:rsidR="00325F6E">
        <w:rPr>
          <w:rFonts w:ascii="Arial" w:hAnsi="Arial" w:cs="Arial"/>
        </w:rPr>
        <w:t xml:space="preserve"> </w:t>
      </w:r>
    </w:p>
    <w:p w14:paraId="26B9BDFA" w14:textId="77777777" w:rsidR="00325F6E" w:rsidRDefault="00325F6E" w:rsidP="00F06773">
      <w:pPr>
        <w:widowControl w:val="0"/>
        <w:autoSpaceDE w:val="0"/>
        <w:autoSpaceDN w:val="0"/>
        <w:adjustRightInd w:val="0"/>
        <w:spacing w:line="480" w:lineRule="auto"/>
        <w:rPr>
          <w:rFonts w:cs="Times"/>
          <w:color w:val="262626"/>
        </w:rPr>
      </w:pPr>
    </w:p>
    <w:p w14:paraId="100049CA" w14:textId="3D0E8B76" w:rsidR="0052571B" w:rsidRDefault="000C2F66" w:rsidP="005A3E92">
      <w:pPr>
        <w:spacing w:line="480" w:lineRule="auto"/>
        <w:rPr>
          <w:rFonts w:ascii="Arial" w:hAnsi="Arial" w:cs="Arial"/>
        </w:rPr>
      </w:pPr>
      <w:r w:rsidRPr="000C2F66">
        <w:rPr>
          <w:rFonts w:ascii="Arial" w:hAnsi="Arial" w:cs="Arial"/>
        </w:rPr>
        <w:t xml:space="preserve">From the outset, it was acknowledged that because of the limited and/or  relatively superficial coverage of the topic of organisational and departmental structure within the communications and public relations literatures, it would be necessary to draw on  the management and organisation theory literature  to </w:t>
      </w:r>
      <w:r w:rsidR="00634346">
        <w:rPr>
          <w:rFonts w:ascii="Arial" w:hAnsi="Arial" w:cs="Arial"/>
        </w:rPr>
        <w:t xml:space="preserve">supplement the limited body of </w:t>
      </w:r>
      <w:r w:rsidR="00634346" w:rsidRPr="00634346">
        <w:rPr>
          <w:rFonts w:ascii="Arial" w:hAnsi="Arial" w:cs="Arial"/>
        </w:rPr>
        <w:t xml:space="preserve">PR/C literature </w:t>
      </w:r>
      <w:r w:rsidR="00634346">
        <w:rPr>
          <w:rFonts w:ascii="Arial" w:hAnsi="Arial" w:cs="Arial"/>
        </w:rPr>
        <w:t xml:space="preserve"> on the topic of structure, and thereby </w:t>
      </w:r>
      <w:r w:rsidRPr="000C2F66">
        <w:rPr>
          <w:rFonts w:ascii="Arial" w:hAnsi="Arial" w:cs="Arial"/>
        </w:rPr>
        <w:t>help inform the design of the empirical research and also provide a context for the interpretation of the findings</w:t>
      </w:r>
      <w:r w:rsidR="003F1229">
        <w:rPr>
          <w:rFonts w:ascii="Arial" w:hAnsi="Arial" w:cs="Arial"/>
        </w:rPr>
        <w:t>.</w:t>
      </w:r>
      <w:r w:rsidR="00783412">
        <w:rPr>
          <w:rFonts w:ascii="Arial" w:hAnsi="Arial" w:cs="Arial"/>
        </w:rPr>
        <w:t xml:space="preserve"> </w:t>
      </w:r>
    </w:p>
    <w:p w14:paraId="72F55FF3" w14:textId="77777777" w:rsidR="005A3E92" w:rsidRPr="005A3E92" w:rsidRDefault="005A3E92" w:rsidP="005A3E92">
      <w:pPr>
        <w:spacing w:line="480" w:lineRule="auto"/>
        <w:rPr>
          <w:rFonts w:ascii="Arial" w:hAnsi="Arial" w:cs="Arial"/>
        </w:rPr>
      </w:pPr>
    </w:p>
    <w:p w14:paraId="761B7577" w14:textId="77777777" w:rsidR="0052571B" w:rsidRPr="00196550" w:rsidRDefault="00C908DF" w:rsidP="00C908DF">
      <w:pPr>
        <w:spacing w:line="480" w:lineRule="auto"/>
        <w:rPr>
          <w:rFonts w:ascii="Arial" w:hAnsi="Arial"/>
          <w:b/>
        </w:rPr>
      </w:pPr>
      <w:r>
        <w:rPr>
          <w:rFonts w:ascii="Arial" w:hAnsi="Arial" w:cs="Times"/>
          <w:b/>
        </w:rPr>
        <w:t xml:space="preserve">2.0 </w:t>
      </w:r>
      <w:r w:rsidR="0052571B" w:rsidRPr="00196550">
        <w:rPr>
          <w:rFonts w:ascii="Arial" w:hAnsi="Arial" w:cs="Times"/>
          <w:b/>
        </w:rPr>
        <w:t>Literature Review</w:t>
      </w:r>
    </w:p>
    <w:p w14:paraId="16764115" w14:textId="4398AD52" w:rsidR="00EB3639" w:rsidRDefault="003E005B" w:rsidP="00FA6DF7">
      <w:pPr>
        <w:spacing w:line="480" w:lineRule="auto"/>
        <w:ind w:firstLine="720"/>
        <w:outlineLvl w:val="0"/>
        <w:rPr>
          <w:rFonts w:ascii="Arial" w:hAnsi="Arial" w:cs="Times"/>
        </w:rPr>
      </w:pPr>
      <w:r>
        <w:rPr>
          <w:rFonts w:ascii="Arial" w:hAnsi="Arial" w:cs="Times"/>
        </w:rPr>
        <w:t>2.1 Management/</w:t>
      </w:r>
      <w:r w:rsidR="00FA6DF7">
        <w:rPr>
          <w:rFonts w:ascii="Arial" w:hAnsi="Arial" w:cs="Times"/>
        </w:rPr>
        <w:t>Organization</w:t>
      </w:r>
      <w:r w:rsidR="00EB3639">
        <w:rPr>
          <w:rFonts w:ascii="Arial" w:hAnsi="Arial" w:cs="Times"/>
        </w:rPr>
        <w:t xml:space="preserve">al </w:t>
      </w:r>
      <w:r w:rsidR="000F3F2C">
        <w:rPr>
          <w:rFonts w:ascii="Arial" w:hAnsi="Arial" w:cs="Times"/>
        </w:rPr>
        <w:t>perspectives</w:t>
      </w:r>
    </w:p>
    <w:p w14:paraId="51AB7701" w14:textId="0A2BB405" w:rsidR="00D35CFF" w:rsidRDefault="00E44B45" w:rsidP="00EB3639">
      <w:pPr>
        <w:spacing w:line="480" w:lineRule="auto"/>
        <w:ind w:firstLine="720"/>
        <w:rPr>
          <w:rFonts w:ascii="Arial" w:hAnsi="Arial"/>
        </w:rPr>
      </w:pPr>
      <w:r>
        <w:rPr>
          <w:rFonts w:ascii="Arial" w:hAnsi="Arial" w:cs="Times"/>
        </w:rPr>
        <w:t xml:space="preserve">In recognising the need to rely strongly on </w:t>
      </w:r>
      <w:r w:rsidRPr="00E44B45">
        <w:rPr>
          <w:rFonts w:ascii="Arial" w:hAnsi="Arial" w:cs="Times"/>
        </w:rPr>
        <w:t xml:space="preserve">literature </w:t>
      </w:r>
      <w:r>
        <w:rPr>
          <w:rFonts w:ascii="Arial" w:hAnsi="Arial" w:cs="Times"/>
        </w:rPr>
        <w:t xml:space="preserve">drawn from the </w:t>
      </w:r>
      <w:r w:rsidR="00FA6DF7">
        <w:rPr>
          <w:rFonts w:ascii="Arial" w:hAnsi="Arial" w:cs="Times"/>
        </w:rPr>
        <w:t>organization</w:t>
      </w:r>
      <w:r>
        <w:rPr>
          <w:rFonts w:ascii="Arial" w:hAnsi="Arial" w:cs="Times"/>
        </w:rPr>
        <w:t xml:space="preserve"> and </w:t>
      </w:r>
      <w:r w:rsidRPr="00E44B45">
        <w:rPr>
          <w:rFonts w:ascii="Arial" w:hAnsi="Arial" w:cs="Times"/>
        </w:rPr>
        <w:t>management</w:t>
      </w:r>
      <w:r>
        <w:rPr>
          <w:rFonts w:ascii="Arial" w:hAnsi="Arial" w:cs="Times"/>
        </w:rPr>
        <w:t xml:space="preserve"> fields, it was also evident that little, if any, of that </w:t>
      </w:r>
      <w:r w:rsidRPr="00E44B45">
        <w:rPr>
          <w:rFonts w:ascii="Arial" w:hAnsi="Arial" w:cs="Times"/>
        </w:rPr>
        <w:t xml:space="preserve">literature </w:t>
      </w:r>
      <w:r>
        <w:rPr>
          <w:rFonts w:ascii="Arial" w:hAnsi="Arial" w:cs="Times"/>
        </w:rPr>
        <w:t xml:space="preserve">referred directly to the experience of communication professionals or </w:t>
      </w:r>
      <w:r w:rsidRPr="00E44B45">
        <w:rPr>
          <w:rFonts w:ascii="Arial" w:hAnsi="Arial" w:cs="Times"/>
        </w:rPr>
        <w:t>communications</w:t>
      </w:r>
      <w:r>
        <w:rPr>
          <w:rFonts w:ascii="Arial" w:hAnsi="Arial" w:cs="Times"/>
        </w:rPr>
        <w:t xml:space="preserve"> </w:t>
      </w:r>
      <w:r w:rsidR="006E0D71">
        <w:rPr>
          <w:rFonts w:ascii="Arial" w:hAnsi="Arial" w:cs="Times"/>
        </w:rPr>
        <w:t>departments</w:t>
      </w:r>
      <w:r w:rsidR="00866D4E" w:rsidRPr="00196550">
        <w:rPr>
          <w:rFonts w:ascii="Arial" w:hAnsi="Arial" w:cs="Times"/>
        </w:rPr>
        <w:t>.</w:t>
      </w:r>
      <w:r w:rsidR="00866D4E">
        <w:rPr>
          <w:rFonts w:ascii="Arial" w:hAnsi="Arial" w:cs="Times"/>
        </w:rPr>
        <w:t xml:space="preserve"> </w:t>
      </w:r>
    </w:p>
    <w:p w14:paraId="12B2828D" w14:textId="2F37D98E" w:rsidR="00EB4A9D" w:rsidRDefault="00D35CFF" w:rsidP="00B66F14">
      <w:pPr>
        <w:spacing w:line="480" w:lineRule="auto"/>
        <w:rPr>
          <w:rFonts w:ascii="Arial" w:eastAsia="Times New Roman" w:hAnsi="Arial" w:cs="Helvetica"/>
        </w:rPr>
      </w:pPr>
      <w:r w:rsidRPr="00D35CFF">
        <w:rPr>
          <w:rFonts w:ascii="Arial" w:hAnsi="Arial"/>
        </w:rPr>
        <w:t>Much of th</w:t>
      </w:r>
      <w:r w:rsidR="00787630">
        <w:rPr>
          <w:rFonts w:ascii="Arial" w:hAnsi="Arial"/>
        </w:rPr>
        <w:t xml:space="preserve">e academic literature on </w:t>
      </w:r>
      <w:r w:rsidR="00FA6DF7">
        <w:rPr>
          <w:rFonts w:ascii="Arial" w:hAnsi="Arial"/>
        </w:rPr>
        <w:t>organization</w:t>
      </w:r>
      <w:r w:rsidRPr="00D35CFF">
        <w:rPr>
          <w:rFonts w:ascii="Arial" w:hAnsi="Arial"/>
        </w:rPr>
        <w:t>al structure has inevitably focused on the issue o</w:t>
      </w:r>
      <w:r>
        <w:rPr>
          <w:rFonts w:ascii="Arial" w:hAnsi="Arial"/>
        </w:rPr>
        <w:t>f identifying the most appropria</w:t>
      </w:r>
      <w:r w:rsidRPr="00D35CFF">
        <w:rPr>
          <w:rFonts w:ascii="Arial" w:hAnsi="Arial"/>
        </w:rPr>
        <w:t xml:space="preserve">te structural design or form that will enable organizations to perform most effectively. Seminal works by scholars such as Weber (1947) Chandler (1966), Burns (1963), Pfeffer (1978) and </w:t>
      </w:r>
      <w:r w:rsidR="00864FA1">
        <w:rPr>
          <w:rFonts w:ascii="Arial" w:hAnsi="Arial"/>
        </w:rPr>
        <w:t>subsequently</w:t>
      </w:r>
      <w:r w:rsidRPr="00D35CFF">
        <w:rPr>
          <w:rFonts w:ascii="Arial" w:hAnsi="Arial"/>
        </w:rPr>
        <w:t xml:space="preserve"> Mintzberg (1979,</w:t>
      </w:r>
      <w:r w:rsidR="00B66F14">
        <w:rPr>
          <w:rFonts w:ascii="Arial" w:hAnsi="Arial"/>
        </w:rPr>
        <w:t xml:space="preserve"> 1983, 1993) and Robbins (1990)</w:t>
      </w:r>
      <w:r w:rsidRPr="00D35CFF">
        <w:rPr>
          <w:rFonts w:ascii="Arial" w:hAnsi="Arial"/>
        </w:rPr>
        <w:t xml:space="preserve"> have all exa</w:t>
      </w:r>
      <w:r w:rsidR="000F3F2C">
        <w:rPr>
          <w:rFonts w:ascii="Arial" w:hAnsi="Arial"/>
        </w:rPr>
        <w:t xml:space="preserve">mined different forms of </w:t>
      </w:r>
      <w:r w:rsidR="00FA6DF7">
        <w:rPr>
          <w:rFonts w:ascii="Arial" w:hAnsi="Arial"/>
        </w:rPr>
        <w:t>organization</w:t>
      </w:r>
      <w:r w:rsidRPr="00D35CFF">
        <w:rPr>
          <w:rFonts w:ascii="Arial" w:hAnsi="Arial"/>
        </w:rPr>
        <w:t xml:space="preserve">al structure, exploring how structure may affect or be affected by different variables. </w:t>
      </w:r>
      <w:r>
        <w:rPr>
          <w:rFonts w:ascii="Arial" w:hAnsi="Arial"/>
        </w:rPr>
        <w:t xml:space="preserve">Indeed, </w:t>
      </w:r>
      <w:r w:rsidR="00451BAA">
        <w:rPr>
          <w:rFonts w:ascii="Arial" w:hAnsi="Arial"/>
        </w:rPr>
        <w:t xml:space="preserve">while </w:t>
      </w:r>
      <w:r>
        <w:rPr>
          <w:rFonts w:ascii="Arial" w:hAnsi="Arial"/>
        </w:rPr>
        <w:t>t</w:t>
      </w:r>
      <w:r w:rsidRPr="00D35CFF">
        <w:rPr>
          <w:rFonts w:ascii="Arial" w:hAnsi="Arial"/>
        </w:rPr>
        <w:t>here are differing schools of thought about how best to tackle the task of analyzing and prescribing the</w:t>
      </w:r>
      <w:r w:rsidR="000F3F2C">
        <w:rPr>
          <w:rFonts w:ascii="Arial" w:hAnsi="Arial"/>
        </w:rPr>
        <w:t xml:space="preserve"> most effective forms of </w:t>
      </w:r>
      <w:r w:rsidR="00FA6DF7">
        <w:rPr>
          <w:rFonts w:ascii="Arial" w:hAnsi="Arial"/>
        </w:rPr>
        <w:t>organization</w:t>
      </w:r>
      <w:r w:rsidRPr="00D35CFF">
        <w:rPr>
          <w:rFonts w:ascii="Arial" w:hAnsi="Arial"/>
        </w:rPr>
        <w:t>al structure</w:t>
      </w:r>
      <w:r w:rsidR="00451BAA">
        <w:rPr>
          <w:rFonts w:ascii="Arial" w:hAnsi="Arial"/>
        </w:rPr>
        <w:t xml:space="preserve">, </w:t>
      </w:r>
      <w:r w:rsidR="00B66F14" w:rsidRPr="00196550">
        <w:rPr>
          <w:rFonts w:ascii="Arial" w:hAnsi="Arial" w:cs="Times"/>
          <w:color w:val="262626"/>
        </w:rPr>
        <w:t>two principal approa</w:t>
      </w:r>
      <w:r w:rsidR="00B66F14">
        <w:rPr>
          <w:rFonts w:ascii="Arial" w:hAnsi="Arial" w:cs="Times"/>
          <w:color w:val="262626"/>
        </w:rPr>
        <w:t>ches</w:t>
      </w:r>
      <w:r w:rsidR="00B66F14" w:rsidRPr="00196550">
        <w:rPr>
          <w:rFonts w:ascii="Arial" w:hAnsi="Arial" w:cs="Times"/>
          <w:color w:val="262626"/>
        </w:rPr>
        <w:t xml:space="preserve"> </w:t>
      </w:r>
      <w:r w:rsidR="000F3F2C">
        <w:rPr>
          <w:rFonts w:ascii="Arial" w:hAnsi="Arial" w:cs="Times"/>
          <w:color w:val="262626"/>
        </w:rPr>
        <w:t xml:space="preserve">have </w:t>
      </w:r>
      <w:r w:rsidR="00B66F14" w:rsidRPr="00196550">
        <w:rPr>
          <w:rFonts w:ascii="Arial" w:hAnsi="Arial" w:cs="Times"/>
          <w:color w:val="262626"/>
        </w:rPr>
        <w:t xml:space="preserve">generally </w:t>
      </w:r>
      <w:r w:rsidR="000F3F2C">
        <w:rPr>
          <w:rFonts w:ascii="Arial" w:hAnsi="Arial" w:cs="Times"/>
          <w:color w:val="262626"/>
        </w:rPr>
        <w:t>dominated the literature on</w:t>
      </w:r>
      <w:r w:rsidR="00B66F14">
        <w:rPr>
          <w:rFonts w:ascii="Arial" w:hAnsi="Arial" w:cs="Times"/>
          <w:color w:val="262626"/>
        </w:rPr>
        <w:t xml:space="preserve"> structural design: </w:t>
      </w:r>
      <w:r w:rsidR="00B66F14" w:rsidRPr="00196550">
        <w:rPr>
          <w:rFonts w:ascii="Arial" w:eastAsia="Times New Roman" w:hAnsi="Arial" w:cs="Helvetica"/>
        </w:rPr>
        <w:t>the traditional ‘</w:t>
      </w:r>
      <w:r w:rsidR="00B66F14" w:rsidRPr="00196550">
        <w:rPr>
          <w:rFonts w:ascii="Arial" w:eastAsia="Times New Roman" w:hAnsi="Arial" w:cs="Helvetica"/>
          <w:i/>
        </w:rPr>
        <w:t>dimensional approach</w:t>
      </w:r>
      <w:r w:rsidR="00B66F14" w:rsidRPr="00196550">
        <w:rPr>
          <w:rFonts w:ascii="Arial" w:eastAsia="Times New Roman" w:hAnsi="Arial" w:cs="Helvetica"/>
        </w:rPr>
        <w:t>’ to understanding structure</w:t>
      </w:r>
      <w:r w:rsidR="00B66F14">
        <w:rPr>
          <w:rFonts w:ascii="Arial" w:eastAsia="Times New Roman" w:hAnsi="Arial" w:cs="Helvetica"/>
        </w:rPr>
        <w:t>;</w:t>
      </w:r>
      <w:r w:rsidR="00B66F14" w:rsidRPr="00196550">
        <w:rPr>
          <w:rFonts w:ascii="Arial" w:eastAsia="Times New Roman" w:hAnsi="Arial" w:cs="Helvetica"/>
        </w:rPr>
        <w:t xml:space="preserve"> and the ‘</w:t>
      </w:r>
      <w:r w:rsidR="00B66F14" w:rsidRPr="00196550">
        <w:rPr>
          <w:rFonts w:ascii="Arial" w:eastAsia="Times New Roman" w:hAnsi="Arial" w:cs="Helvetica"/>
          <w:i/>
        </w:rPr>
        <w:t>configuration approach</w:t>
      </w:r>
      <w:r w:rsidR="00B66F14" w:rsidRPr="00196550">
        <w:rPr>
          <w:rFonts w:ascii="Arial" w:hAnsi="Arial" w:cs="Times"/>
          <w:color w:val="262626"/>
        </w:rPr>
        <w:t>‘ (</w:t>
      </w:r>
      <w:r w:rsidR="00B66F14">
        <w:rPr>
          <w:rFonts w:ascii="Arial" w:eastAsia="Times New Roman" w:hAnsi="Arial" w:cs="Helvetica"/>
        </w:rPr>
        <w:t xml:space="preserve">McPhee &amp; </w:t>
      </w:r>
      <w:r w:rsidR="00B66F14" w:rsidRPr="00196550">
        <w:rPr>
          <w:rFonts w:ascii="Arial" w:eastAsia="Times New Roman" w:hAnsi="Arial" w:cs="Helvetica"/>
        </w:rPr>
        <w:t xml:space="preserve">Poole, 2001). </w:t>
      </w:r>
      <w:r w:rsidR="00EB4A9D">
        <w:rPr>
          <w:rFonts w:ascii="Arial" w:eastAsia="Times New Roman" w:hAnsi="Arial" w:cs="Helvetica"/>
        </w:rPr>
        <w:t>While the ‘dimensional approach’</w:t>
      </w:r>
      <w:r w:rsidR="00EB4A9D" w:rsidRPr="00196550">
        <w:rPr>
          <w:rFonts w:ascii="Arial" w:eastAsia="Times New Roman" w:hAnsi="Arial" w:cs="Helvetica"/>
        </w:rPr>
        <w:t xml:space="preserve"> involves deconstructing the structure into a set of variables or dimensions for analysis</w:t>
      </w:r>
      <w:r w:rsidR="000F3F2C">
        <w:rPr>
          <w:rFonts w:ascii="Arial" w:eastAsia="Times New Roman" w:hAnsi="Arial" w:cs="Helvetica"/>
        </w:rPr>
        <w:t>;</w:t>
      </w:r>
      <w:r w:rsidR="00EB4A9D" w:rsidRPr="00196550">
        <w:rPr>
          <w:rFonts w:ascii="Arial" w:eastAsia="Times New Roman" w:hAnsi="Arial" w:cs="Helvetica"/>
        </w:rPr>
        <w:t xml:space="preserve"> the </w:t>
      </w:r>
      <w:r w:rsidR="00EB4A9D">
        <w:rPr>
          <w:rFonts w:ascii="Arial" w:eastAsia="Times New Roman" w:hAnsi="Arial" w:cs="Helvetica"/>
        </w:rPr>
        <w:t>‘configuration school’</w:t>
      </w:r>
      <w:r w:rsidR="00EB4A9D" w:rsidRPr="00196550">
        <w:rPr>
          <w:rFonts w:ascii="Arial" w:eastAsia="Times New Roman" w:hAnsi="Arial" w:cs="Helvetica"/>
        </w:rPr>
        <w:t xml:space="preserve"> </w:t>
      </w:r>
      <w:r w:rsidR="00EB4A9D">
        <w:rPr>
          <w:rFonts w:ascii="Arial" w:eastAsia="Times New Roman" w:hAnsi="Arial" w:cs="Helvetica"/>
        </w:rPr>
        <w:t>focuses on</w:t>
      </w:r>
      <w:r w:rsidR="00EB4A9D" w:rsidRPr="00196550">
        <w:rPr>
          <w:rFonts w:ascii="Arial" w:eastAsia="Times New Roman" w:hAnsi="Arial" w:cs="Helvetica"/>
        </w:rPr>
        <w:t xml:space="preserve"> </w:t>
      </w:r>
      <w:r w:rsidR="00EB4A9D">
        <w:rPr>
          <w:rFonts w:ascii="Arial" w:eastAsia="Times New Roman" w:hAnsi="Arial" w:cs="Helvetica"/>
        </w:rPr>
        <w:t>capturing</w:t>
      </w:r>
      <w:r w:rsidR="00EB4A9D" w:rsidRPr="00196550">
        <w:rPr>
          <w:rFonts w:ascii="Arial" w:eastAsia="Times New Roman" w:hAnsi="Arial" w:cs="Helvetica"/>
        </w:rPr>
        <w:t xml:space="preserve"> the interrelationship between different structural dimensions and to define ‘</w:t>
      </w:r>
      <w:r w:rsidR="00FA6DF7">
        <w:rPr>
          <w:rFonts w:ascii="Arial" w:eastAsia="Times New Roman" w:hAnsi="Arial" w:cs="Helvetica"/>
        </w:rPr>
        <w:t>organization</w:t>
      </w:r>
      <w:r w:rsidR="00EB4A9D" w:rsidRPr="00196550">
        <w:rPr>
          <w:rFonts w:ascii="Arial" w:eastAsia="Times New Roman" w:hAnsi="Arial" w:cs="Helvetica"/>
        </w:rPr>
        <w:t>al types’ reflected</w:t>
      </w:r>
      <w:r w:rsidR="00EB4A9D">
        <w:rPr>
          <w:rFonts w:ascii="Arial" w:eastAsia="Times New Roman" w:hAnsi="Arial" w:cs="Helvetica"/>
        </w:rPr>
        <w:t xml:space="preserve"> in structural configurations.</w:t>
      </w:r>
    </w:p>
    <w:p w14:paraId="5B771F0C" w14:textId="77777777" w:rsidR="00463A18" w:rsidRPr="00451BAA" w:rsidRDefault="00463A18" w:rsidP="00B66F14">
      <w:pPr>
        <w:spacing w:line="480" w:lineRule="auto"/>
        <w:rPr>
          <w:rFonts w:ascii="Arial" w:eastAsia="Times New Roman" w:hAnsi="Arial" w:cs="Helvetica"/>
        </w:rPr>
      </w:pPr>
    </w:p>
    <w:p w14:paraId="5C182DC2" w14:textId="22E06C5A" w:rsidR="00EB3639" w:rsidRPr="005B6288" w:rsidRDefault="00D35CFF" w:rsidP="00FA6DF7">
      <w:pPr>
        <w:spacing w:line="480" w:lineRule="auto"/>
        <w:ind w:firstLine="720"/>
        <w:outlineLvl w:val="0"/>
        <w:rPr>
          <w:rFonts w:ascii="Arial" w:hAnsi="Arial"/>
          <w:i/>
        </w:rPr>
      </w:pPr>
      <w:r>
        <w:rPr>
          <w:rFonts w:ascii="Arial" w:hAnsi="Arial"/>
          <w:i/>
        </w:rPr>
        <w:t xml:space="preserve">2.1.1 Traditional Dimensional </w:t>
      </w:r>
      <w:r w:rsidR="009E572C">
        <w:rPr>
          <w:rFonts w:ascii="Arial" w:hAnsi="Arial"/>
          <w:i/>
        </w:rPr>
        <w:t xml:space="preserve">and Configurational </w:t>
      </w:r>
      <w:r>
        <w:rPr>
          <w:rFonts w:ascii="Arial" w:hAnsi="Arial"/>
          <w:i/>
        </w:rPr>
        <w:t>Approach</w:t>
      </w:r>
      <w:r w:rsidR="009E572C">
        <w:rPr>
          <w:rFonts w:ascii="Arial" w:hAnsi="Arial"/>
          <w:i/>
        </w:rPr>
        <w:t>es</w:t>
      </w:r>
    </w:p>
    <w:p w14:paraId="26A06490" w14:textId="1E6D50DB" w:rsidR="005B6288" w:rsidRDefault="00EB3639" w:rsidP="009E572C">
      <w:pPr>
        <w:spacing w:line="480" w:lineRule="auto"/>
        <w:ind w:firstLine="720"/>
        <w:rPr>
          <w:rFonts w:ascii="Arial" w:hAnsi="Arial"/>
        </w:rPr>
      </w:pPr>
      <w:r>
        <w:rPr>
          <w:rFonts w:ascii="Arial" w:eastAsia="Times New Roman" w:hAnsi="Arial" w:cs="Helvetica"/>
        </w:rPr>
        <w:t xml:space="preserve"> </w:t>
      </w:r>
      <w:r w:rsidR="006E687E">
        <w:rPr>
          <w:rFonts w:ascii="Arial" w:eastAsia="Times New Roman" w:hAnsi="Arial" w:cs="Helvetica"/>
        </w:rPr>
        <w:t xml:space="preserve">Traditional dimensional analysis of </w:t>
      </w:r>
      <w:r w:rsidR="00FA6DF7">
        <w:rPr>
          <w:rFonts w:ascii="Arial" w:eastAsia="Times New Roman" w:hAnsi="Arial" w:cs="Helvetica"/>
        </w:rPr>
        <w:t>organization</w:t>
      </w:r>
      <w:r w:rsidR="006E687E">
        <w:rPr>
          <w:rFonts w:ascii="Arial" w:eastAsia="Times New Roman" w:hAnsi="Arial" w:cs="Helvetica"/>
        </w:rPr>
        <w:t>al structure has tended to focus around a number of core dimensional variables</w:t>
      </w:r>
      <w:r w:rsidR="009E572C">
        <w:rPr>
          <w:rFonts w:ascii="Arial" w:eastAsia="Times New Roman" w:hAnsi="Arial" w:cs="Helvetica"/>
        </w:rPr>
        <w:t xml:space="preserve">, the most important of which </w:t>
      </w:r>
      <w:r w:rsidR="006E687E">
        <w:rPr>
          <w:rFonts w:ascii="Arial" w:eastAsia="Times New Roman" w:hAnsi="Arial" w:cs="Helvetica"/>
        </w:rPr>
        <w:t xml:space="preserve"> </w:t>
      </w:r>
      <w:r w:rsidR="009E572C" w:rsidRPr="00196550">
        <w:rPr>
          <w:rFonts w:ascii="Arial" w:eastAsia="Times New Roman" w:hAnsi="Arial" w:cs="Helvetica"/>
        </w:rPr>
        <w:t>scholars such as Pugh (1974) and Robbins (1990)</w:t>
      </w:r>
      <w:r w:rsidR="009E572C">
        <w:rPr>
          <w:rFonts w:ascii="Arial" w:eastAsia="Times New Roman" w:hAnsi="Arial" w:cs="Helvetica"/>
        </w:rPr>
        <w:t xml:space="preserve"> suggest comprise: </w:t>
      </w:r>
      <w:r w:rsidR="006E687E" w:rsidRPr="00196550">
        <w:rPr>
          <w:rFonts w:ascii="Arial" w:eastAsia="Times New Roman" w:hAnsi="Arial" w:cs="Helvetica"/>
        </w:rPr>
        <w:t xml:space="preserve"> </w:t>
      </w:r>
      <w:r w:rsidR="009E572C" w:rsidRPr="00196550">
        <w:rPr>
          <w:rFonts w:ascii="Arial" w:hAnsi="Arial"/>
          <w:i/>
        </w:rPr>
        <w:t>complexity (</w:t>
      </w:r>
      <w:r w:rsidR="009E572C" w:rsidRPr="00196550">
        <w:rPr>
          <w:rFonts w:ascii="Arial" w:hAnsi="Arial" w:cs="Arial"/>
          <w:szCs w:val="28"/>
        </w:rPr>
        <w:t xml:space="preserve">the </w:t>
      </w:r>
      <w:r w:rsidR="009E572C" w:rsidRPr="00196550">
        <w:rPr>
          <w:rFonts w:ascii="Arial" w:hAnsi="Arial"/>
        </w:rPr>
        <w:t xml:space="preserve">extent of differentiation, the number of different component parts and the degree to which work is divided up into sets of operational activities/skills); </w:t>
      </w:r>
      <w:r w:rsidR="009E572C" w:rsidRPr="00196550">
        <w:rPr>
          <w:rFonts w:ascii="Arial" w:hAnsi="Arial"/>
          <w:i/>
        </w:rPr>
        <w:t>specialization</w:t>
      </w:r>
      <w:r w:rsidR="009E572C" w:rsidRPr="00196550">
        <w:rPr>
          <w:rFonts w:ascii="Arial" w:hAnsi="Arial"/>
        </w:rPr>
        <w:t xml:space="preserve"> (the degree to which work is und</w:t>
      </w:r>
      <w:r w:rsidR="009E572C">
        <w:rPr>
          <w:rFonts w:ascii="Arial" w:hAnsi="Arial"/>
        </w:rPr>
        <w:t>ertaken by specialist roles);</w:t>
      </w:r>
      <w:r w:rsidR="009E572C" w:rsidRPr="00196550">
        <w:rPr>
          <w:rFonts w:ascii="Arial" w:hAnsi="Arial"/>
        </w:rPr>
        <w:t xml:space="preserve"> </w:t>
      </w:r>
      <w:r w:rsidR="009E572C" w:rsidRPr="00196550">
        <w:rPr>
          <w:rFonts w:ascii="Arial" w:hAnsi="Arial"/>
          <w:i/>
        </w:rPr>
        <w:t>centralization</w:t>
      </w:r>
      <w:r w:rsidR="009E572C" w:rsidRPr="00196550">
        <w:rPr>
          <w:rFonts w:ascii="Arial" w:hAnsi="Arial"/>
        </w:rPr>
        <w:t xml:space="preserve"> (the degree to which power and control over decisions is held within the top management hierarchy) and finally </w:t>
      </w:r>
      <w:r w:rsidR="009E572C" w:rsidRPr="00196550">
        <w:rPr>
          <w:rFonts w:ascii="Arial" w:hAnsi="Arial"/>
          <w:i/>
        </w:rPr>
        <w:t>configuration</w:t>
      </w:r>
      <w:r w:rsidR="009E572C" w:rsidRPr="00196550">
        <w:rPr>
          <w:rFonts w:ascii="Arial" w:hAnsi="Arial"/>
        </w:rPr>
        <w:t xml:space="preserve"> (the ‘shape’ of the </w:t>
      </w:r>
      <w:r w:rsidR="00FA6DF7">
        <w:rPr>
          <w:rFonts w:ascii="Arial" w:hAnsi="Arial"/>
        </w:rPr>
        <w:t>organization</w:t>
      </w:r>
      <w:r w:rsidR="009E572C" w:rsidRPr="00196550">
        <w:rPr>
          <w:rFonts w:ascii="Arial" w:hAnsi="Arial"/>
        </w:rPr>
        <w:t xml:space="preserve">’s hierarchical structure, including chain of command and span of control). </w:t>
      </w:r>
    </w:p>
    <w:p w14:paraId="7F6A2966" w14:textId="77777777" w:rsidR="00D531AD" w:rsidRDefault="00FA6DF7" w:rsidP="00352761">
      <w:pPr>
        <w:spacing w:line="480" w:lineRule="auto"/>
        <w:ind w:firstLine="720"/>
        <w:rPr>
          <w:rFonts w:ascii="Arial" w:hAnsi="Arial"/>
        </w:rPr>
      </w:pPr>
      <w:r>
        <w:rPr>
          <w:rFonts w:ascii="Arial" w:hAnsi="Arial"/>
        </w:rPr>
        <w:t>While organization</w:t>
      </w:r>
      <w:r w:rsidR="00352761" w:rsidRPr="00352761">
        <w:rPr>
          <w:rFonts w:ascii="Arial" w:hAnsi="Arial"/>
        </w:rPr>
        <w:t xml:space="preserve">al structures have begun to change more radically in recent years in response to marked changes in technological, </w:t>
      </w:r>
      <w:r>
        <w:rPr>
          <w:rFonts w:ascii="Arial" w:hAnsi="Arial"/>
        </w:rPr>
        <w:t>economic and market forces</w:t>
      </w:r>
      <w:r w:rsidR="00352761" w:rsidRPr="00352761">
        <w:rPr>
          <w:rFonts w:ascii="Arial" w:hAnsi="Arial"/>
        </w:rPr>
        <w:t xml:space="preserve"> (Fritz, 1996; Scott, 2004; Stanford, 2007), a number of broad structural forms </w:t>
      </w:r>
      <w:r w:rsidR="00E71760">
        <w:rPr>
          <w:rFonts w:ascii="Arial" w:hAnsi="Arial"/>
        </w:rPr>
        <w:t>have emerged</w:t>
      </w:r>
      <w:r w:rsidR="00352761" w:rsidRPr="00352761">
        <w:rPr>
          <w:rFonts w:ascii="Arial" w:hAnsi="Arial"/>
        </w:rPr>
        <w:t xml:space="preserve"> that have evolved through the history of industrial development.  These continue to be relevant in describing the structure of contemporary </w:t>
      </w:r>
      <w:r>
        <w:rPr>
          <w:rFonts w:ascii="Arial" w:hAnsi="Arial"/>
        </w:rPr>
        <w:t>organization</w:t>
      </w:r>
      <w:r w:rsidR="00352761" w:rsidRPr="00352761">
        <w:rPr>
          <w:rFonts w:ascii="Arial" w:hAnsi="Arial"/>
        </w:rPr>
        <w:t xml:space="preserve">s. </w:t>
      </w:r>
      <w:r w:rsidR="00352761">
        <w:rPr>
          <w:rFonts w:ascii="Arial" w:hAnsi="Arial"/>
        </w:rPr>
        <w:t>T</w:t>
      </w:r>
      <w:r w:rsidR="00352761" w:rsidRPr="00352761">
        <w:rPr>
          <w:rFonts w:ascii="Arial" w:hAnsi="Arial"/>
        </w:rPr>
        <w:t xml:space="preserve">wo key variables appear to act as the principal drivers and determinants of structural design, namely, organizational </w:t>
      </w:r>
      <w:r w:rsidR="00352761" w:rsidRPr="00352761">
        <w:rPr>
          <w:rFonts w:ascii="Arial" w:hAnsi="Arial"/>
          <w:i/>
        </w:rPr>
        <w:t>complexity</w:t>
      </w:r>
      <w:r w:rsidR="00352761" w:rsidRPr="00352761">
        <w:rPr>
          <w:rFonts w:ascii="Arial" w:hAnsi="Arial"/>
        </w:rPr>
        <w:t xml:space="preserve"> and </w:t>
      </w:r>
      <w:r w:rsidR="00352761" w:rsidRPr="00352761">
        <w:rPr>
          <w:rFonts w:ascii="Arial" w:hAnsi="Arial"/>
          <w:i/>
        </w:rPr>
        <w:t>organizational size</w:t>
      </w:r>
      <w:r w:rsidR="00352761" w:rsidRPr="00352761">
        <w:rPr>
          <w:rFonts w:ascii="Arial" w:hAnsi="Arial"/>
        </w:rPr>
        <w:t xml:space="preserve"> (Mintzberg, 1989). </w:t>
      </w:r>
    </w:p>
    <w:p w14:paraId="25C1AF1B" w14:textId="77777777" w:rsidR="00D531AD" w:rsidRDefault="00D531AD" w:rsidP="00352761">
      <w:pPr>
        <w:spacing w:line="480" w:lineRule="auto"/>
        <w:ind w:firstLine="720"/>
        <w:rPr>
          <w:rFonts w:ascii="Arial" w:hAnsi="Arial"/>
        </w:rPr>
      </w:pPr>
    </w:p>
    <w:p w14:paraId="69F942E0" w14:textId="6058C5F0" w:rsidR="003A3C41" w:rsidRDefault="00953FB3" w:rsidP="00352761">
      <w:pPr>
        <w:spacing w:line="480" w:lineRule="auto"/>
        <w:ind w:firstLine="720"/>
        <w:rPr>
          <w:rFonts w:ascii="Arial" w:hAnsi="Arial"/>
        </w:rPr>
      </w:pPr>
      <w:r w:rsidRPr="00352761">
        <w:rPr>
          <w:rFonts w:ascii="Arial" w:eastAsia="Times New Roman" w:hAnsi="Arial" w:cs="Helvetica"/>
          <w:color w:val="000000" w:themeColor="text1"/>
        </w:rPr>
        <w:t>From</w:t>
      </w:r>
      <w:r w:rsidRPr="00196550">
        <w:rPr>
          <w:rFonts w:ascii="Arial" w:eastAsia="Times New Roman" w:hAnsi="Arial" w:cs="Helvetica"/>
          <w:color w:val="000000" w:themeColor="text1"/>
        </w:rPr>
        <w:t xml:space="preserve"> a configuration perspective (e.g. Mintzberg,</w:t>
      </w:r>
      <w:r w:rsidR="00EB3639">
        <w:rPr>
          <w:rFonts w:ascii="Arial" w:eastAsia="Times New Roman" w:hAnsi="Arial" w:cs="Helvetica"/>
          <w:color w:val="000000" w:themeColor="text1"/>
        </w:rPr>
        <w:t xml:space="preserve"> </w:t>
      </w:r>
      <w:r w:rsidRPr="00196550">
        <w:rPr>
          <w:rFonts w:ascii="Arial" w:eastAsia="Times New Roman" w:hAnsi="Arial" w:cs="Helvetica"/>
          <w:color w:val="000000" w:themeColor="text1"/>
        </w:rPr>
        <w:t>1979,</w:t>
      </w:r>
      <w:r w:rsidR="00EB3639">
        <w:rPr>
          <w:rFonts w:ascii="Arial" w:eastAsia="Times New Roman" w:hAnsi="Arial" w:cs="Helvetica"/>
          <w:color w:val="000000" w:themeColor="text1"/>
        </w:rPr>
        <w:t xml:space="preserve"> </w:t>
      </w:r>
      <w:r w:rsidRPr="00196550">
        <w:rPr>
          <w:rFonts w:ascii="Arial" w:eastAsia="Times New Roman" w:hAnsi="Arial" w:cs="Helvetica"/>
          <w:color w:val="000000" w:themeColor="text1"/>
        </w:rPr>
        <w:t xml:space="preserve">1989), </w:t>
      </w:r>
      <w:r w:rsidR="00FA6DF7">
        <w:rPr>
          <w:rFonts w:ascii="Arial" w:eastAsia="Times New Roman" w:hAnsi="Arial" w:cs="Helvetica"/>
          <w:color w:val="000000" w:themeColor="text1"/>
        </w:rPr>
        <w:t>organization</w:t>
      </w:r>
      <w:r w:rsidRPr="00196550">
        <w:rPr>
          <w:rFonts w:ascii="Arial" w:eastAsia="Times New Roman" w:hAnsi="Arial" w:cs="Helvetica"/>
          <w:color w:val="000000" w:themeColor="text1"/>
        </w:rPr>
        <w:t>al structure is understood in terms of a number of ‘</w:t>
      </w:r>
      <w:r w:rsidR="00FA6DF7">
        <w:rPr>
          <w:rFonts w:ascii="Arial" w:eastAsia="Times New Roman" w:hAnsi="Arial" w:cs="Helvetica"/>
          <w:color w:val="000000" w:themeColor="text1"/>
        </w:rPr>
        <w:t>organization</w:t>
      </w:r>
      <w:r w:rsidRPr="00196550">
        <w:rPr>
          <w:rFonts w:ascii="Arial" w:eastAsia="Times New Roman" w:hAnsi="Arial" w:cs="Helvetica"/>
          <w:color w:val="000000" w:themeColor="text1"/>
        </w:rPr>
        <w:t xml:space="preserve">al types’ each comprising a specific combination of structural features. </w:t>
      </w:r>
      <w:r w:rsidR="00C12DCC">
        <w:rPr>
          <w:rFonts w:ascii="Arial" w:eastAsia="Times New Roman" w:hAnsi="Arial" w:cs="Helvetica"/>
          <w:color w:val="000000" w:themeColor="text1"/>
        </w:rPr>
        <w:t>F</w:t>
      </w:r>
      <w:r w:rsidR="005B6288">
        <w:rPr>
          <w:rFonts w:ascii="Arial" w:eastAsia="Times New Roman" w:hAnsi="Arial" w:cs="Helvetica"/>
          <w:color w:val="000000" w:themeColor="text1"/>
        </w:rPr>
        <w:t xml:space="preserve">ive </w:t>
      </w:r>
      <w:r w:rsidRPr="00196550">
        <w:rPr>
          <w:rFonts w:ascii="Arial" w:hAnsi="Arial"/>
        </w:rPr>
        <w:t>key struc</w:t>
      </w:r>
      <w:r w:rsidR="005B6288">
        <w:rPr>
          <w:rFonts w:ascii="Arial" w:hAnsi="Arial"/>
        </w:rPr>
        <w:t xml:space="preserve">tural models </w:t>
      </w:r>
      <w:r w:rsidR="00264D17">
        <w:rPr>
          <w:rFonts w:ascii="Arial" w:hAnsi="Arial"/>
        </w:rPr>
        <w:t xml:space="preserve">have </w:t>
      </w:r>
      <w:r w:rsidR="00D17488">
        <w:rPr>
          <w:rFonts w:ascii="Arial" w:hAnsi="Arial"/>
        </w:rPr>
        <w:t>generally dominated configurational thinking</w:t>
      </w:r>
      <w:r w:rsidR="005B6288">
        <w:rPr>
          <w:rFonts w:ascii="Arial" w:hAnsi="Arial"/>
        </w:rPr>
        <w:t xml:space="preserve">: </w:t>
      </w:r>
      <w:r w:rsidR="005B6288">
        <w:rPr>
          <w:rFonts w:ascii="Arial" w:hAnsi="Arial"/>
          <w:i/>
        </w:rPr>
        <w:t xml:space="preserve">Simple Form; Unitary Form (U-Form); Multi-divisional </w:t>
      </w:r>
      <w:r w:rsidRPr="00196550">
        <w:rPr>
          <w:rFonts w:ascii="Arial" w:hAnsi="Arial"/>
          <w:i/>
        </w:rPr>
        <w:t>Form</w:t>
      </w:r>
      <w:r w:rsidR="005B6288">
        <w:rPr>
          <w:rFonts w:ascii="Arial" w:hAnsi="Arial"/>
          <w:i/>
        </w:rPr>
        <w:t xml:space="preserve"> (M-Form)</w:t>
      </w:r>
      <w:r w:rsidRPr="00196550">
        <w:rPr>
          <w:rFonts w:ascii="Arial" w:hAnsi="Arial"/>
          <w:i/>
        </w:rPr>
        <w:t xml:space="preserve">; Matrix Form; and Virtual Form. </w:t>
      </w:r>
      <w:r w:rsidR="001B57E3" w:rsidRPr="001B57E3">
        <w:rPr>
          <w:rFonts w:ascii="Arial" w:hAnsi="Arial"/>
        </w:rPr>
        <w:t>The</w:t>
      </w:r>
      <w:r w:rsidR="001B57E3">
        <w:rPr>
          <w:rFonts w:ascii="Arial" w:hAnsi="Arial"/>
          <w:i/>
        </w:rPr>
        <w:t xml:space="preserve"> </w:t>
      </w:r>
      <w:r w:rsidR="001B57E3">
        <w:rPr>
          <w:rFonts w:ascii="Arial" w:hAnsi="Arial"/>
        </w:rPr>
        <w:t xml:space="preserve">chief characteristics of each of these models are summarized in appendix1. </w:t>
      </w:r>
      <w:r w:rsidRPr="00196550">
        <w:rPr>
          <w:rFonts w:ascii="Arial" w:hAnsi="Arial"/>
        </w:rPr>
        <w:t>Mintzberg (1979, 1989) acknowledged there is also potential and in some cases necessity for overlapping configurations, as well as for configurations to evolve and change over</w:t>
      </w:r>
      <w:r w:rsidR="00771C0D" w:rsidRPr="00196550">
        <w:rPr>
          <w:rFonts w:ascii="Arial" w:hAnsi="Arial"/>
        </w:rPr>
        <w:t xml:space="preserve"> time to reflect changing </w:t>
      </w:r>
      <w:r w:rsidRPr="00196550">
        <w:rPr>
          <w:rFonts w:ascii="Arial" w:hAnsi="Arial"/>
        </w:rPr>
        <w:t xml:space="preserve">market and industry conditions as well as internal </w:t>
      </w:r>
      <w:r w:rsidR="00FA6DF7">
        <w:rPr>
          <w:rFonts w:ascii="Arial" w:hAnsi="Arial"/>
        </w:rPr>
        <w:t>organization</w:t>
      </w:r>
      <w:r w:rsidRPr="00196550">
        <w:rPr>
          <w:rFonts w:ascii="Arial" w:hAnsi="Arial"/>
        </w:rPr>
        <w:t>al changes.</w:t>
      </w:r>
    </w:p>
    <w:p w14:paraId="0D0B8AC1" w14:textId="77777777" w:rsidR="00C87298" w:rsidRDefault="00C87298" w:rsidP="00352761">
      <w:pPr>
        <w:spacing w:line="480" w:lineRule="auto"/>
        <w:ind w:firstLine="720"/>
        <w:rPr>
          <w:rFonts w:ascii="Arial" w:hAnsi="Arial"/>
        </w:rPr>
      </w:pPr>
    </w:p>
    <w:p w14:paraId="1A8782E3" w14:textId="7D0C4120" w:rsidR="00352761" w:rsidRPr="00352761" w:rsidRDefault="00352761" w:rsidP="00FA6DF7">
      <w:pPr>
        <w:spacing w:line="480" w:lineRule="auto"/>
        <w:ind w:firstLine="720"/>
        <w:outlineLvl w:val="0"/>
        <w:rPr>
          <w:rFonts w:ascii="Arial" w:hAnsi="Arial"/>
          <w:i/>
        </w:rPr>
      </w:pPr>
      <w:r w:rsidRPr="00352761">
        <w:rPr>
          <w:rFonts w:ascii="Arial" w:hAnsi="Arial"/>
          <w:i/>
        </w:rPr>
        <w:t>2.1.</w:t>
      </w:r>
      <w:r w:rsidR="009E572C">
        <w:rPr>
          <w:rFonts w:ascii="Arial" w:hAnsi="Arial"/>
          <w:i/>
        </w:rPr>
        <w:t>2</w:t>
      </w:r>
      <w:r w:rsidRPr="00352761">
        <w:rPr>
          <w:rFonts w:ascii="Arial" w:hAnsi="Arial"/>
          <w:i/>
        </w:rPr>
        <w:t>. Departmentalization</w:t>
      </w:r>
    </w:p>
    <w:p w14:paraId="5BB50D70" w14:textId="3B157E74" w:rsidR="001415F1" w:rsidRDefault="001F4940" w:rsidP="00AE4F5B">
      <w:pPr>
        <w:spacing w:line="480" w:lineRule="auto"/>
        <w:ind w:firstLine="720"/>
        <w:rPr>
          <w:rFonts w:ascii="Arial" w:hAnsi="Arial"/>
        </w:rPr>
      </w:pPr>
      <w:r>
        <w:rPr>
          <w:rFonts w:ascii="Arial" w:hAnsi="Arial"/>
        </w:rPr>
        <w:t xml:space="preserve">Turning to what the </w:t>
      </w:r>
      <w:r w:rsidRPr="001F4940">
        <w:rPr>
          <w:rFonts w:ascii="Arial" w:hAnsi="Arial"/>
        </w:rPr>
        <w:t>literature</w:t>
      </w:r>
      <w:r>
        <w:rPr>
          <w:rFonts w:ascii="Arial" w:hAnsi="Arial"/>
        </w:rPr>
        <w:t xml:space="preserve"> tells us </w:t>
      </w:r>
      <w:r w:rsidR="00352761">
        <w:rPr>
          <w:rFonts w:ascii="Arial" w:hAnsi="Arial"/>
        </w:rPr>
        <w:t xml:space="preserve"> </w:t>
      </w:r>
      <w:r>
        <w:rPr>
          <w:rFonts w:ascii="Arial" w:hAnsi="Arial"/>
        </w:rPr>
        <w:t xml:space="preserve">about </w:t>
      </w:r>
      <w:r w:rsidR="00352761" w:rsidRPr="00352761">
        <w:rPr>
          <w:rFonts w:ascii="Arial" w:hAnsi="Arial"/>
        </w:rPr>
        <w:t xml:space="preserve">structure at the departmental level </w:t>
      </w:r>
      <w:r w:rsidR="001F500B">
        <w:rPr>
          <w:rFonts w:ascii="Arial" w:hAnsi="Arial"/>
        </w:rPr>
        <w:t>( e.g. a</w:t>
      </w:r>
      <w:r w:rsidR="001F500B" w:rsidRPr="001F500B">
        <w:rPr>
          <w:rFonts w:ascii="Arial" w:hAnsi="Arial"/>
        </w:rPr>
        <w:t>t</w:t>
      </w:r>
      <w:r w:rsidR="001F500B">
        <w:rPr>
          <w:rFonts w:ascii="Arial" w:hAnsi="Arial"/>
        </w:rPr>
        <w:t xml:space="preserve"> the </w:t>
      </w:r>
      <w:r w:rsidR="001F500B" w:rsidRPr="001F500B">
        <w:rPr>
          <w:rFonts w:ascii="Arial" w:hAnsi="Arial"/>
        </w:rPr>
        <w:t xml:space="preserve">PR/C </w:t>
      </w:r>
      <w:r w:rsidR="001F500B">
        <w:rPr>
          <w:rFonts w:ascii="Arial" w:hAnsi="Arial"/>
        </w:rPr>
        <w:t xml:space="preserve">department level) much of the discussion emphasizes the notion </w:t>
      </w:r>
      <w:r w:rsidR="00352761" w:rsidRPr="00352761">
        <w:rPr>
          <w:rFonts w:ascii="Arial" w:hAnsi="Arial"/>
        </w:rPr>
        <w:t>of what has been termed specialization or ‘departmentalization’</w:t>
      </w:r>
      <w:r w:rsidR="00B5619A">
        <w:rPr>
          <w:rFonts w:ascii="Arial" w:hAnsi="Arial"/>
        </w:rPr>
        <w:t xml:space="preserve">, </w:t>
      </w:r>
      <w:r w:rsidR="00AE465D">
        <w:rPr>
          <w:rFonts w:ascii="Arial" w:hAnsi="Arial"/>
        </w:rPr>
        <w:t xml:space="preserve">characterized by the </w:t>
      </w:r>
      <w:r w:rsidR="005F6966">
        <w:rPr>
          <w:rFonts w:ascii="Arial" w:hAnsi="Arial"/>
        </w:rPr>
        <w:t>division and organizing of</w:t>
      </w:r>
      <w:r w:rsidR="00352761" w:rsidRPr="00352761">
        <w:rPr>
          <w:rFonts w:ascii="Arial" w:hAnsi="Arial"/>
        </w:rPr>
        <w:t xml:space="preserve"> </w:t>
      </w:r>
      <w:r w:rsidR="00B66F14">
        <w:rPr>
          <w:rFonts w:ascii="Arial" w:hAnsi="Arial"/>
        </w:rPr>
        <w:t xml:space="preserve">labour into specialist groups. </w:t>
      </w:r>
      <w:r w:rsidR="00352761">
        <w:rPr>
          <w:rFonts w:ascii="Arial" w:hAnsi="Arial"/>
        </w:rPr>
        <w:t xml:space="preserve">At the </w:t>
      </w:r>
      <w:r w:rsidR="00FA6DF7">
        <w:rPr>
          <w:rFonts w:ascii="Arial" w:hAnsi="Arial"/>
        </w:rPr>
        <w:t>organization</w:t>
      </w:r>
      <w:r w:rsidR="00B5619A">
        <w:rPr>
          <w:rFonts w:ascii="Arial" w:hAnsi="Arial"/>
        </w:rPr>
        <w:t>al level</w:t>
      </w:r>
      <w:r w:rsidR="00352761">
        <w:rPr>
          <w:rFonts w:ascii="Arial" w:hAnsi="Arial"/>
        </w:rPr>
        <w:t xml:space="preserve">, </w:t>
      </w:r>
      <w:r w:rsidR="00B5619A">
        <w:rPr>
          <w:rFonts w:ascii="Arial" w:hAnsi="Arial"/>
        </w:rPr>
        <w:t>d</w:t>
      </w:r>
      <w:r w:rsidR="00352761" w:rsidRPr="00352761">
        <w:rPr>
          <w:rFonts w:ascii="Arial" w:hAnsi="Arial"/>
        </w:rPr>
        <w:t>epartmentaliza</w:t>
      </w:r>
      <w:r w:rsidR="00352761">
        <w:rPr>
          <w:rFonts w:ascii="Arial" w:hAnsi="Arial"/>
        </w:rPr>
        <w:t xml:space="preserve">tion is the </w:t>
      </w:r>
      <w:r w:rsidR="002E0BB2">
        <w:rPr>
          <w:rFonts w:ascii="Arial" w:hAnsi="Arial"/>
        </w:rPr>
        <w:t xml:space="preserve">way in which </w:t>
      </w:r>
      <w:r w:rsidR="00FA6DF7">
        <w:rPr>
          <w:rFonts w:ascii="Arial" w:hAnsi="Arial"/>
        </w:rPr>
        <w:t>organization</w:t>
      </w:r>
      <w:r w:rsidR="002E0BB2" w:rsidRPr="00352761">
        <w:rPr>
          <w:rFonts w:ascii="Arial" w:hAnsi="Arial"/>
        </w:rPr>
        <w:t>s coordin</w:t>
      </w:r>
      <w:r w:rsidR="002E0BB2">
        <w:rPr>
          <w:rFonts w:ascii="Arial" w:hAnsi="Arial"/>
        </w:rPr>
        <w:t>ate activity that has</w:t>
      </w:r>
      <w:r w:rsidR="00352761" w:rsidRPr="00352761">
        <w:rPr>
          <w:rFonts w:ascii="Arial" w:hAnsi="Arial"/>
        </w:rPr>
        <w:t xml:space="preserve"> been horizo</w:t>
      </w:r>
      <w:r w:rsidR="00B66F14">
        <w:rPr>
          <w:rFonts w:ascii="Arial" w:hAnsi="Arial"/>
        </w:rPr>
        <w:t>ntally</w:t>
      </w:r>
      <w:r w:rsidR="00B5619A">
        <w:rPr>
          <w:rFonts w:ascii="Arial" w:hAnsi="Arial"/>
        </w:rPr>
        <w:t xml:space="preserve"> differentiated (Robbins, 1990), with</w:t>
      </w:r>
      <w:r w:rsidR="00B66F14">
        <w:rPr>
          <w:rFonts w:ascii="Arial" w:hAnsi="Arial"/>
        </w:rPr>
        <w:t xml:space="preserve"> </w:t>
      </w:r>
      <w:r w:rsidR="00B5619A">
        <w:rPr>
          <w:rFonts w:ascii="Arial" w:hAnsi="Arial"/>
        </w:rPr>
        <w:t>d</w:t>
      </w:r>
      <w:r w:rsidR="00D70444">
        <w:rPr>
          <w:rFonts w:ascii="Arial" w:hAnsi="Arial"/>
        </w:rPr>
        <w:t>epartments</w:t>
      </w:r>
      <w:r w:rsidR="00352761" w:rsidRPr="00352761">
        <w:rPr>
          <w:rFonts w:ascii="Arial" w:hAnsi="Arial"/>
        </w:rPr>
        <w:t xml:space="preserve"> created on the basis of simple number, function, product/service,</w:t>
      </w:r>
      <w:r w:rsidR="00352761">
        <w:rPr>
          <w:rFonts w:ascii="Arial" w:hAnsi="Arial"/>
        </w:rPr>
        <w:t xml:space="preserve"> geography, client or process. I</w:t>
      </w:r>
      <w:r w:rsidR="00352761" w:rsidRPr="00352761">
        <w:rPr>
          <w:rFonts w:ascii="Arial" w:hAnsi="Arial"/>
        </w:rPr>
        <w:t>n large</w:t>
      </w:r>
      <w:r w:rsidR="00714747">
        <w:rPr>
          <w:rFonts w:ascii="Arial" w:hAnsi="Arial"/>
        </w:rPr>
        <w:t>r</w:t>
      </w:r>
      <w:r w:rsidR="00352761" w:rsidRPr="00352761">
        <w:rPr>
          <w:rFonts w:ascii="Arial" w:hAnsi="Arial"/>
        </w:rPr>
        <w:t xml:space="preserve"> organizations multiple criteria may be used </w:t>
      </w:r>
      <w:r w:rsidR="00714747">
        <w:rPr>
          <w:rFonts w:ascii="Arial" w:hAnsi="Arial"/>
        </w:rPr>
        <w:t>to divide /segment</w:t>
      </w:r>
      <w:r w:rsidR="00352761" w:rsidRPr="00352761">
        <w:rPr>
          <w:rFonts w:ascii="Arial" w:hAnsi="Arial"/>
        </w:rPr>
        <w:t xml:space="preserve"> depar</w:t>
      </w:r>
      <w:r w:rsidR="00714747">
        <w:rPr>
          <w:rFonts w:ascii="Arial" w:hAnsi="Arial"/>
        </w:rPr>
        <w:t>tments</w:t>
      </w:r>
      <w:r w:rsidR="00B66F14">
        <w:rPr>
          <w:rFonts w:ascii="Arial" w:hAnsi="Arial"/>
        </w:rPr>
        <w:t>, such as first by function (</w:t>
      </w:r>
      <w:r w:rsidR="00352761" w:rsidRPr="00352761">
        <w:rPr>
          <w:rFonts w:ascii="Arial" w:hAnsi="Arial"/>
        </w:rPr>
        <w:t>fin</w:t>
      </w:r>
      <w:r w:rsidR="00B66F14">
        <w:rPr>
          <w:rFonts w:ascii="Arial" w:hAnsi="Arial"/>
        </w:rPr>
        <w:t>ance, manufacturing, sales, HRM)</w:t>
      </w:r>
      <w:r w:rsidR="00714747">
        <w:rPr>
          <w:rFonts w:ascii="Arial" w:hAnsi="Arial"/>
        </w:rPr>
        <w:t xml:space="preserve">, then </w:t>
      </w:r>
      <w:r w:rsidR="00352761" w:rsidRPr="00352761">
        <w:rPr>
          <w:rFonts w:ascii="Arial" w:hAnsi="Arial"/>
        </w:rPr>
        <w:t>perhaps by geographic region</w:t>
      </w:r>
      <w:r w:rsidR="006475A4">
        <w:rPr>
          <w:rFonts w:ascii="Arial" w:hAnsi="Arial"/>
        </w:rPr>
        <w:t>,</w:t>
      </w:r>
      <w:r w:rsidR="00352761" w:rsidRPr="00352761">
        <w:rPr>
          <w:rFonts w:ascii="Arial" w:hAnsi="Arial"/>
        </w:rPr>
        <w:t xml:space="preserve"> or </w:t>
      </w:r>
      <w:r w:rsidR="00714747">
        <w:rPr>
          <w:rFonts w:ascii="Arial" w:hAnsi="Arial"/>
        </w:rPr>
        <w:t xml:space="preserve">for </w:t>
      </w:r>
      <w:r w:rsidR="00352761" w:rsidRPr="00352761">
        <w:rPr>
          <w:rFonts w:ascii="Arial" w:hAnsi="Arial"/>
        </w:rPr>
        <w:t xml:space="preserve">manufacturing by product category. </w:t>
      </w:r>
      <w:r w:rsidR="00714747">
        <w:rPr>
          <w:rFonts w:ascii="Arial" w:hAnsi="Arial"/>
        </w:rPr>
        <w:t>Thus, in general, the</w:t>
      </w:r>
      <w:r w:rsidR="00AE4F5B" w:rsidRPr="00352761">
        <w:rPr>
          <w:rFonts w:ascii="Arial" w:hAnsi="Arial"/>
        </w:rPr>
        <w:t xml:space="preserve"> large</w:t>
      </w:r>
      <w:r w:rsidR="00714747">
        <w:rPr>
          <w:rFonts w:ascii="Arial" w:hAnsi="Arial"/>
        </w:rPr>
        <w:t xml:space="preserve">r </w:t>
      </w:r>
      <w:r w:rsidR="003F51FC">
        <w:rPr>
          <w:rFonts w:ascii="Arial" w:hAnsi="Arial"/>
        </w:rPr>
        <w:t xml:space="preserve">and more diverse </w:t>
      </w:r>
      <w:r w:rsidR="00714747">
        <w:rPr>
          <w:rFonts w:ascii="Arial" w:hAnsi="Arial"/>
        </w:rPr>
        <w:t>the</w:t>
      </w:r>
      <w:r w:rsidR="00AE4F5B" w:rsidRPr="00352761">
        <w:rPr>
          <w:rFonts w:ascii="Arial" w:hAnsi="Arial"/>
        </w:rPr>
        <w:t xml:space="preserve"> organizat</w:t>
      </w:r>
      <w:r w:rsidR="00714747">
        <w:rPr>
          <w:rFonts w:ascii="Arial" w:hAnsi="Arial"/>
        </w:rPr>
        <w:t>ion</w:t>
      </w:r>
      <w:r w:rsidR="00AE4F5B">
        <w:rPr>
          <w:rFonts w:ascii="Arial" w:hAnsi="Arial"/>
        </w:rPr>
        <w:t xml:space="preserve">, </w:t>
      </w:r>
      <w:r w:rsidR="00714747">
        <w:rPr>
          <w:rFonts w:ascii="Arial" w:hAnsi="Arial"/>
        </w:rPr>
        <w:t xml:space="preserve">the more </w:t>
      </w:r>
      <w:r w:rsidR="00AE4F5B">
        <w:rPr>
          <w:rFonts w:ascii="Arial" w:hAnsi="Arial"/>
        </w:rPr>
        <w:t xml:space="preserve">elaborate </w:t>
      </w:r>
      <w:r w:rsidR="003F51FC">
        <w:rPr>
          <w:rFonts w:ascii="Arial" w:hAnsi="Arial"/>
        </w:rPr>
        <w:t xml:space="preserve">the departmental </w:t>
      </w:r>
      <w:r w:rsidR="00AE4F5B">
        <w:rPr>
          <w:rFonts w:ascii="Arial" w:hAnsi="Arial"/>
        </w:rPr>
        <w:t>structures</w:t>
      </w:r>
      <w:r w:rsidR="003F51FC">
        <w:rPr>
          <w:rFonts w:ascii="Arial" w:hAnsi="Arial"/>
        </w:rPr>
        <w:t xml:space="preserve"> that are likely to be found</w:t>
      </w:r>
      <w:r w:rsidR="006475A4">
        <w:rPr>
          <w:rFonts w:ascii="Arial" w:hAnsi="Arial"/>
        </w:rPr>
        <w:t>,</w:t>
      </w:r>
      <w:r w:rsidR="003F51FC">
        <w:rPr>
          <w:rFonts w:ascii="Arial" w:hAnsi="Arial"/>
        </w:rPr>
        <w:t xml:space="preserve"> </w:t>
      </w:r>
      <w:r w:rsidR="00AE4F5B">
        <w:rPr>
          <w:rFonts w:ascii="Arial" w:hAnsi="Arial"/>
        </w:rPr>
        <w:t xml:space="preserve">both </w:t>
      </w:r>
      <w:r w:rsidR="006475A4">
        <w:rPr>
          <w:rFonts w:ascii="Arial" w:hAnsi="Arial"/>
        </w:rPr>
        <w:t>in terms of</w:t>
      </w:r>
      <w:r w:rsidR="00AE4F5B">
        <w:rPr>
          <w:rFonts w:ascii="Arial" w:hAnsi="Arial"/>
        </w:rPr>
        <w:t xml:space="preserve"> vertical and horizontal architecture </w:t>
      </w:r>
      <w:r w:rsidR="006475A4">
        <w:rPr>
          <w:rFonts w:ascii="Arial" w:hAnsi="Arial"/>
        </w:rPr>
        <w:t xml:space="preserve">used to </w:t>
      </w:r>
      <w:r w:rsidR="00D1751E">
        <w:rPr>
          <w:rFonts w:ascii="Arial" w:hAnsi="Arial"/>
        </w:rPr>
        <w:t xml:space="preserve">harness, direct and control </w:t>
      </w:r>
      <w:r w:rsidR="00AE4F5B">
        <w:rPr>
          <w:rFonts w:ascii="Arial" w:hAnsi="Arial"/>
        </w:rPr>
        <w:t>specialized talent, while in small organizations</w:t>
      </w:r>
      <w:r w:rsidR="00352761" w:rsidRPr="00352761">
        <w:rPr>
          <w:rFonts w:ascii="Arial" w:hAnsi="Arial"/>
        </w:rPr>
        <w:t xml:space="preserve"> a simple </w:t>
      </w:r>
      <w:r w:rsidR="00AE4F5B">
        <w:rPr>
          <w:rFonts w:ascii="Arial" w:hAnsi="Arial"/>
        </w:rPr>
        <w:t xml:space="preserve">horizontal </w:t>
      </w:r>
      <w:r w:rsidR="00352761" w:rsidRPr="00352761">
        <w:rPr>
          <w:rFonts w:ascii="Arial" w:hAnsi="Arial"/>
        </w:rPr>
        <w:t xml:space="preserve">structure </w:t>
      </w:r>
      <w:r w:rsidR="00AE4F5B">
        <w:rPr>
          <w:rFonts w:ascii="Arial" w:hAnsi="Arial"/>
        </w:rPr>
        <w:t xml:space="preserve">may suffice. </w:t>
      </w:r>
    </w:p>
    <w:p w14:paraId="4BD16CC2" w14:textId="6C1C0329" w:rsidR="001415F1" w:rsidRPr="001415F1" w:rsidRDefault="00F35106" w:rsidP="00FA6DF7">
      <w:pPr>
        <w:spacing w:line="480" w:lineRule="auto"/>
        <w:ind w:firstLine="720"/>
        <w:outlineLvl w:val="0"/>
        <w:rPr>
          <w:rFonts w:ascii="Arial" w:hAnsi="Arial"/>
          <w:i/>
        </w:rPr>
      </w:pPr>
      <w:r>
        <w:rPr>
          <w:rFonts w:ascii="Arial" w:hAnsi="Arial"/>
          <w:i/>
        </w:rPr>
        <w:t>2.1.3</w:t>
      </w:r>
      <w:r w:rsidR="001415F1" w:rsidRPr="001415F1">
        <w:rPr>
          <w:rFonts w:ascii="Arial" w:hAnsi="Arial"/>
          <w:i/>
        </w:rPr>
        <w:t xml:space="preserve"> Size</w:t>
      </w:r>
    </w:p>
    <w:p w14:paraId="5F759F5F" w14:textId="19E171F1" w:rsidR="007C72FD" w:rsidRDefault="00EA5220" w:rsidP="00E25ECC">
      <w:pPr>
        <w:spacing w:line="480" w:lineRule="auto"/>
        <w:ind w:firstLine="720"/>
        <w:rPr>
          <w:rFonts w:ascii="Arial" w:eastAsia="Times New Roman" w:hAnsi="Arial"/>
          <w:color w:val="000000"/>
        </w:rPr>
      </w:pPr>
      <w:r>
        <w:rPr>
          <w:rFonts w:ascii="Arial" w:hAnsi="Arial"/>
        </w:rPr>
        <w:t>The significance of o</w:t>
      </w:r>
      <w:r w:rsidR="000771A2">
        <w:rPr>
          <w:rFonts w:ascii="Arial" w:hAnsi="Arial"/>
        </w:rPr>
        <w:t>rganizational size</w:t>
      </w:r>
      <w:r w:rsidR="001415F1">
        <w:rPr>
          <w:rFonts w:ascii="Arial" w:hAnsi="Arial"/>
        </w:rPr>
        <w:t xml:space="preserve"> and its possible influence on organizational level </w:t>
      </w:r>
      <w:r w:rsidR="000771A2">
        <w:rPr>
          <w:rFonts w:ascii="Arial" w:hAnsi="Arial"/>
        </w:rPr>
        <w:t>structure</w:t>
      </w:r>
      <w:r w:rsidR="001415F1">
        <w:rPr>
          <w:rFonts w:ascii="Arial" w:hAnsi="Arial"/>
        </w:rPr>
        <w:t xml:space="preserve"> is one of </w:t>
      </w:r>
      <w:r>
        <w:rPr>
          <w:rFonts w:ascii="Arial" w:hAnsi="Arial"/>
        </w:rPr>
        <w:t xml:space="preserve">most commonly recurring themes found within the </w:t>
      </w:r>
      <w:r w:rsidR="00FA6DF7">
        <w:rPr>
          <w:rFonts w:ascii="Arial" w:hAnsi="Arial"/>
        </w:rPr>
        <w:t>organization</w:t>
      </w:r>
      <w:r>
        <w:rPr>
          <w:rFonts w:ascii="Arial" w:hAnsi="Arial"/>
        </w:rPr>
        <w:t xml:space="preserve">al </w:t>
      </w:r>
      <w:r w:rsidRPr="00EA5220">
        <w:rPr>
          <w:rFonts w:ascii="Arial" w:hAnsi="Arial"/>
        </w:rPr>
        <w:t>management</w:t>
      </w:r>
      <w:r>
        <w:rPr>
          <w:rFonts w:ascii="Arial" w:hAnsi="Arial"/>
        </w:rPr>
        <w:t xml:space="preserve">  literature </w:t>
      </w:r>
      <w:r w:rsidR="000771A2" w:rsidRPr="000771A2">
        <w:rPr>
          <w:rFonts w:ascii="Arial" w:hAnsi="Arial"/>
        </w:rPr>
        <w:t>(e.g. Pugh et al, 1969</w:t>
      </w:r>
      <w:r w:rsidR="000771A2">
        <w:rPr>
          <w:rFonts w:ascii="Arial" w:hAnsi="Arial"/>
        </w:rPr>
        <w:t>; Child, 1972; Pugh, 1973; Robbins, 1990; Stanford, 2007</w:t>
      </w:r>
      <w:r w:rsidR="000771A2" w:rsidRPr="000771A2">
        <w:rPr>
          <w:rFonts w:ascii="Arial" w:hAnsi="Arial"/>
        </w:rPr>
        <w:t xml:space="preserve">). Child </w:t>
      </w:r>
      <w:r w:rsidR="000771A2">
        <w:rPr>
          <w:rFonts w:ascii="Arial" w:hAnsi="Arial"/>
        </w:rPr>
        <w:t xml:space="preserve">(1972) </w:t>
      </w:r>
      <w:r>
        <w:rPr>
          <w:rFonts w:ascii="Arial" w:hAnsi="Arial"/>
        </w:rPr>
        <w:t>examined</w:t>
      </w:r>
      <w:r w:rsidR="000771A2" w:rsidRPr="000771A2">
        <w:rPr>
          <w:rFonts w:ascii="Arial" w:hAnsi="Arial"/>
        </w:rPr>
        <w:t xml:space="preserve"> two main strands of causal argument relating size and structure. </w:t>
      </w:r>
      <w:r w:rsidR="00E25394">
        <w:rPr>
          <w:rFonts w:ascii="Arial" w:hAnsi="Arial"/>
        </w:rPr>
        <w:t>Firstly linking i</w:t>
      </w:r>
      <w:r w:rsidR="000771A2" w:rsidRPr="000771A2">
        <w:rPr>
          <w:rFonts w:ascii="Arial" w:hAnsi="Arial"/>
        </w:rPr>
        <w:t xml:space="preserve">ncreasing size </w:t>
      </w:r>
      <w:r w:rsidR="000771A2">
        <w:rPr>
          <w:rFonts w:ascii="Arial" w:hAnsi="Arial"/>
        </w:rPr>
        <w:t xml:space="preserve">of an organization </w:t>
      </w:r>
      <w:r w:rsidR="00E25394">
        <w:rPr>
          <w:rFonts w:ascii="Arial" w:hAnsi="Arial"/>
        </w:rPr>
        <w:t>with</w:t>
      </w:r>
      <w:r w:rsidR="000771A2" w:rsidRPr="000771A2">
        <w:rPr>
          <w:rFonts w:ascii="Arial" w:hAnsi="Arial"/>
        </w:rPr>
        <w:t xml:space="preserve"> increased specialization, which will manifest itself in terms of gre</w:t>
      </w:r>
      <w:r w:rsidR="00E25394">
        <w:rPr>
          <w:rFonts w:ascii="Arial" w:hAnsi="Arial"/>
        </w:rPr>
        <w:t>ater structural differentiation</w:t>
      </w:r>
      <w:r w:rsidR="000771A2" w:rsidRPr="000771A2">
        <w:rPr>
          <w:rFonts w:ascii="Arial" w:hAnsi="Arial"/>
        </w:rPr>
        <w:t xml:space="preserve">. </w:t>
      </w:r>
      <w:r w:rsidR="00E25394">
        <w:rPr>
          <w:rFonts w:ascii="Arial" w:hAnsi="Arial"/>
        </w:rPr>
        <w:t xml:space="preserve">Second, focusing on </w:t>
      </w:r>
      <w:r w:rsidR="000771A2" w:rsidRPr="000771A2">
        <w:rPr>
          <w:rFonts w:ascii="Arial" w:hAnsi="Arial"/>
        </w:rPr>
        <w:t xml:space="preserve">the problem of directing </w:t>
      </w:r>
      <w:r w:rsidR="000771A2">
        <w:rPr>
          <w:rFonts w:ascii="Arial" w:hAnsi="Arial"/>
        </w:rPr>
        <w:t>a large number</w:t>
      </w:r>
      <w:r w:rsidR="000771A2" w:rsidRPr="000771A2">
        <w:rPr>
          <w:rFonts w:ascii="Arial" w:hAnsi="Arial"/>
        </w:rPr>
        <w:t xml:space="preserve"> of people, which </w:t>
      </w:r>
      <w:r w:rsidR="00E25394">
        <w:rPr>
          <w:rFonts w:ascii="Arial" w:hAnsi="Arial"/>
        </w:rPr>
        <w:t xml:space="preserve">increases </w:t>
      </w:r>
      <w:r w:rsidR="000771A2" w:rsidRPr="000771A2">
        <w:rPr>
          <w:rFonts w:ascii="Arial" w:hAnsi="Arial"/>
        </w:rPr>
        <w:t>likelihood</w:t>
      </w:r>
      <w:r w:rsidR="005F31CB">
        <w:rPr>
          <w:rFonts w:ascii="Arial" w:hAnsi="Arial"/>
        </w:rPr>
        <w:t xml:space="preserve"> of the </w:t>
      </w:r>
      <w:r w:rsidR="000771A2" w:rsidRPr="000771A2">
        <w:rPr>
          <w:rFonts w:ascii="Arial" w:hAnsi="Arial"/>
        </w:rPr>
        <w:t>adopt</w:t>
      </w:r>
      <w:r w:rsidR="005F31CB">
        <w:rPr>
          <w:rFonts w:ascii="Arial" w:hAnsi="Arial"/>
        </w:rPr>
        <w:t>ion of</w:t>
      </w:r>
      <w:r w:rsidR="000771A2" w:rsidRPr="000771A2">
        <w:rPr>
          <w:rFonts w:ascii="Arial" w:hAnsi="Arial"/>
        </w:rPr>
        <w:t xml:space="preserve"> a centralized system using impersonal mechanisms of control. Child </w:t>
      </w:r>
      <w:r w:rsidR="005F31CB">
        <w:rPr>
          <w:rFonts w:ascii="Arial" w:hAnsi="Arial"/>
        </w:rPr>
        <w:t xml:space="preserve">went on to suggest that </w:t>
      </w:r>
      <w:r w:rsidR="000771A2" w:rsidRPr="000771A2">
        <w:rPr>
          <w:rFonts w:ascii="Arial" w:hAnsi="Arial"/>
        </w:rPr>
        <w:t xml:space="preserve">the challenge of coping with large numbers of organizational members </w:t>
      </w:r>
      <w:r w:rsidR="00B00E79">
        <w:rPr>
          <w:rFonts w:ascii="Arial" w:hAnsi="Arial"/>
        </w:rPr>
        <w:t>might</w:t>
      </w:r>
      <w:r w:rsidR="000771A2" w:rsidRPr="000771A2">
        <w:rPr>
          <w:rFonts w:ascii="Arial" w:hAnsi="Arial"/>
        </w:rPr>
        <w:t xml:space="preserve"> be tackled by breaking large organizational units into smaller quasi-independent ones.</w:t>
      </w:r>
      <w:r w:rsidR="00E25ECC">
        <w:rPr>
          <w:rFonts w:ascii="Arial" w:hAnsi="Arial"/>
        </w:rPr>
        <w:t xml:space="preserve"> </w:t>
      </w:r>
      <w:r w:rsidR="007C72FD">
        <w:rPr>
          <w:rFonts w:ascii="Arial" w:hAnsi="Arial"/>
        </w:rPr>
        <w:t xml:space="preserve">Of course , as Child </w:t>
      </w:r>
      <w:r w:rsidR="007C72FD" w:rsidRPr="00E25ECC">
        <w:rPr>
          <w:rFonts w:ascii="Arial" w:eastAsia="Times New Roman" w:hAnsi="Arial"/>
          <w:color w:val="000000"/>
        </w:rPr>
        <w:t xml:space="preserve">and </w:t>
      </w:r>
      <w:r w:rsidR="007C72FD">
        <w:rPr>
          <w:rFonts w:ascii="Arial" w:eastAsia="Times New Roman" w:hAnsi="Arial"/>
          <w:color w:val="000000"/>
        </w:rPr>
        <w:t>other authors have acknowledged</w:t>
      </w:r>
      <w:r w:rsidR="007C72FD" w:rsidRPr="00E25ECC">
        <w:rPr>
          <w:rFonts w:ascii="Arial" w:eastAsia="Times New Roman" w:hAnsi="Arial"/>
          <w:color w:val="000000"/>
        </w:rPr>
        <w:t xml:space="preserve">, </w:t>
      </w:r>
      <w:r w:rsidR="007C72FD">
        <w:rPr>
          <w:rFonts w:ascii="Arial" w:eastAsia="Times New Roman" w:hAnsi="Arial"/>
          <w:color w:val="000000"/>
        </w:rPr>
        <w:t xml:space="preserve">despite its undoubted importance, size is only one variable among a number of others ( e.g. environmental conditions, human agency or technological change) influencing decisions concerning organizational and functional </w:t>
      </w:r>
      <w:r w:rsidR="007C72FD" w:rsidRPr="00842BA0">
        <w:rPr>
          <w:rFonts w:ascii="Arial" w:eastAsia="Times New Roman" w:hAnsi="Arial"/>
          <w:color w:val="000000"/>
        </w:rPr>
        <w:t>department</w:t>
      </w:r>
      <w:r w:rsidR="007C72FD">
        <w:rPr>
          <w:rFonts w:ascii="Arial" w:eastAsia="Times New Roman" w:hAnsi="Arial"/>
          <w:color w:val="000000"/>
        </w:rPr>
        <w:t xml:space="preserve"> structures</w:t>
      </w:r>
      <w:r w:rsidR="007C72FD">
        <w:rPr>
          <w:rFonts w:ascii="Arial" w:eastAsia="Times New Roman" w:hAnsi="Arial"/>
          <w:color w:val="000000"/>
        </w:rPr>
        <w:t>.</w:t>
      </w:r>
    </w:p>
    <w:p w14:paraId="66BDE32A" w14:textId="77777777" w:rsidR="007C72FD" w:rsidRDefault="007C72FD" w:rsidP="00E25ECC">
      <w:pPr>
        <w:spacing w:line="480" w:lineRule="auto"/>
        <w:ind w:firstLine="720"/>
        <w:rPr>
          <w:rFonts w:ascii="Arial" w:eastAsia="Times New Roman" w:hAnsi="Arial"/>
          <w:color w:val="000000"/>
        </w:rPr>
      </w:pPr>
    </w:p>
    <w:p w14:paraId="6DC437B8" w14:textId="77777777" w:rsidR="00AE1F70" w:rsidRPr="002E0BB2" w:rsidRDefault="002E0BB2" w:rsidP="00FA6DF7">
      <w:pPr>
        <w:spacing w:line="480" w:lineRule="auto"/>
        <w:ind w:firstLine="720"/>
        <w:outlineLvl w:val="0"/>
        <w:rPr>
          <w:rFonts w:ascii="Arial" w:hAnsi="Arial"/>
        </w:rPr>
      </w:pPr>
      <w:r>
        <w:rPr>
          <w:rFonts w:ascii="Arial" w:hAnsi="Arial"/>
        </w:rPr>
        <w:t>2.2 Public Relations Literature</w:t>
      </w:r>
      <w:r w:rsidR="00B37796" w:rsidRPr="002E0BB2">
        <w:rPr>
          <w:rFonts w:ascii="Arial" w:hAnsi="Arial"/>
        </w:rPr>
        <w:t xml:space="preserve"> </w:t>
      </w:r>
    </w:p>
    <w:p w14:paraId="1B9A8BE0" w14:textId="0D81EEE6" w:rsidR="002C45E9" w:rsidRDefault="007C72FD" w:rsidP="002C45E9">
      <w:pPr>
        <w:spacing w:line="480" w:lineRule="auto"/>
        <w:ind w:firstLine="720"/>
        <w:rPr>
          <w:rFonts w:ascii="Arial" w:hAnsi="Arial"/>
        </w:rPr>
      </w:pPr>
      <w:r>
        <w:rPr>
          <w:rFonts w:ascii="Arial" w:hAnsi="Arial" w:cs="Times"/>
          <w:color w:val="262626"/>
        </w:rPr>
        <w:t xml:space="preserve">As was acknowledged in the IABC Foundation’s commissioning of this research, the subject and </w:t>
      </w:r>
      <w:r w:rsidRPr="00196550">
        <w:rPr>
          <w:rFonts w:ascii="Arial" w:hAnsi="Arial" w:cs="Times"/>
          <w:color w:val="262626"/>
        </w:rPr>
        <w:t>tr</w:t>
      </w:r>
      <w:r>
        <w:rPr>
          <w:rFonts w:ascii="Arial" w:hAnsi="Arial" w:cs="Times"/>
          <w:color w:val="262626"/>
        </w:rPr>
        <w:t xml:space="preserve">eatment of the notion structure within PR/C departments </w:t>
      </w:r>
      <w:r>
        <w:rPr>
          <w:rFonts w:ascii="Arial" w:hAnsi="Arial" w:cs="Times"/>
          <w:color w:val="262626"/>
        </w:rPr>
        <w:t xml:space="preserve">has received relatively little attention within </w:t>
      </w:r>
      <w:r w:rsidR="00E07648">
        <w:rPr>
          <w:rFonts w:ascii="Arial" w:hAnsi="Arial" w:cs="Times"/>
          <w:color w:val="262626"/>
        </w:rPr>
        <w:t xml:space="preserve">the extant body of </w:t>
      </w:r>
      <w:r w:rsidRPr="007C72FD">
        <w:rPr>
          <w:rFonts w:ascii="Arial" w:hAnsi="Arial" w:cs="Times"/>
          <w:color w:val="262626"/>
        </w:rPr>
        <w:t xml:space="preserve">PR/C </w:t>
      </w:r>
      <w:r w:rsidR="00E07648" w:rsidRPr="00E07648">
        <w:rPr>
          <w:rFonts w:ascii="Arial" w:hAnsi="Arial" w:cs="Times"/>
          <w:color w:val="262626"/>
        </w:rPr>
        <w:t>literature</w:t>
      </w:r>
      <w:r w:rsidR="00EB3639" w:rsidRPr="00196550">
        <w:rPr>
          <w:rFonts w:ascii="Arial" w:hAnsi="Arial" w:cs="Times"/>
          <w:color w:val="262626"/>
        </w:rPr>
        <w:t xml:space="preserve">. </w:t>
      </w:r>
      <w:r w:rsidR="00D917EE">
        <w:rPr>
          <w:rFonts w:ascii="Arial" w:hAnsi="Arial"/>
        </w:rPr>
        <w:t>Indeed, as,</w:t>
      </w:r>
      <w:r w:rsidR="00BF3912">
        <w:rPr>
          <w:rFonts w:ascii="Arial" w:hAnsi="Arial"/>
        </w:rPr>
        <w:t xml:space="preserve"> Zerfass and Klewes (2014, p.</w:t>
      </w:r>
      <w:r w:rsidR="002C45E9">
        <w:rPr>
          <w:rFonts w:ascii="Arial" w:hAnsi="Arial"/>
        </w:rPr>
        <w:t xml:space="preserve">1) </w:t>
      </w:r>
      <w:r w:rsidR="00D917EE">
        <w:rPr>
          <w:rFonts w:ascii="Arial" w:hAnsi="Arial"/>
        </w:rPr>
        <w:t>acknowledged</w:t>
      </w:r>
      <w:r w:rsidR="002C45E9">
        <w:rPr>
          <w:rFonts w:ascii="Arial" w:hAnsi="Arial"/>
        </w:rPr>
        <w:t xml:space="preserve"> recently:</w:t>
      </w:r>
      <w:r w:rsidR="002C45E9" w:rsidRPr="007524F2">
        <w:rPr>
          <w:rFonts w:ascii="Arial" w:hAnsi="Arial"/>
        </w:rPr>
        <w:t xml:space="preserve"> “there is little discussion and almost no empirical knowledge about the organization of communication departments in </w:t>
      </w:r>
      <w:r w:rsidR="00E07648">
        <w:rPr>
          <w:rFonts w:ascii="Arial" w:hAnsi="Arial"/>
        </w:rPr>
        <w:t>con</w:t>
      </w:r>
      <w:r w:rsidR="002C45E9" w:rsidRPr="007524F2">
        <w:rPr>
          <w:rFonts w:ascii="Arial" w:hAnsi="Arial"/>
        </w:rPr>
        <w:t>temporary organizations</w:t>
      </w:r>
      <w:r w:rsidR="002C45E9">
        <w:rPr>
          <w:rFonts w:ascii="Arial" w:hAnsi="Arial"/>
        </w:rPr>
        <w:t>.</w:t>
      </w:r>
      <w:r w:rsidR="002C45E9" w:rsidRPr="007524F2">
        <w:rPr>
          <w:rFonts w:ascii="Arial" w:hAnsi="Arial"/>
        </w:rPr>
        <w:t>”</w:t>
      </w:r>
      <w:r w:rsidR="002C45E9">
        <w:rPr>
          <w:rFonts w:ascii="Arial" w:hAnsi="Arial"/>
        </w:rPr>
        <w:t xml:space="preserve"> </w:t>
      </w:r>
      <w:r w:rsidR="00BF3912">
        <w:rPr>
          <w:rFonts w:ascii="Arial" w:hAnsi="Arial"/>
        </w:rPr>
        <w:t xml:space="preserve">Of course,  the subject of structure as manifest in the </w:t>
      </w:r>
      <w:r w:rsidR="00BF3912" w:rsidRPr="00BF3912">
        <w:rPr>
          <w:rFonts w:ascii="Arial" w:hAnsi="Arial"/>
        </w:rPr>
        <w:t xml:space="preserve">PR/C </w:t>
      </w:r>
      <w:r w:rsidR="00BF3912">
        <w:rPr>
          <w:rFonts w:ascii="Arial" w:hAnsi="Arial"/>
        </w:rPr>
        <w:t xml:space="preserve"> context has not  entirely escaped academic attention. Perhaps most</w:t>
      </w:r>
      <w:r w:rsidR="00EB3639" w:rsidRPr="00D917EE">
        <w:rPr>
          <w:rFonts w:ascii="Arial" w:hAnsi="Arial" w:cs="Arial"/>
        </w:rPr>
        <w:t xml:space="preserve"> notably</w:t>
      </w:r>
      <w:r w:rsidR="00BF3912">
        <w:rPr>
          <w:rFonts w:ascii="Arial" w:hAnsi="Arial" w:cs="Arial"/>
        </w:rPr>
        <w:t>, the question and significance of structure, particularly at the organization level, has attracted the attention of scholars engaged on</w:t>
      </w:r>
      <w:r w:rsidR="00EB3639" w:rsidRPr="00D917EE">
        <w:rPr>
          <w:rFonts w:ascii="Arial" w:hAnsi="Arial" w:cs="Arial"/>
        </w:rPr>
        <w:t xml:space="preserve"> </w:t>
      </w:r>
      <w:r w:rsidR="002E0BB2" w:rsidRPr="00D917EE">
        <w:rPr>
          <w:rFonts w:ascii="Arial" w:hAnsi="Arial" w:cs="Arial"/>
        </w:rPr>
        <w:t xml:space="preserve">the </w:t>
      </w:r>
      <w:r w:rsidR="00BF3912">
        <w:rPr>
          <w:rFonts w:ascii="Arial" w:hAnsi="Arial" w:cs="Arial"/>
        </w:rPr>
        <w:t xml:space="preserve">earlier </w:t>
      </w:r>
      <w:r w:rsidR="002E0BB2" w:rsidRPr="00D917EE">
        <w:rPr>
          <w:rFonts w:ascii="Arial" w:hAnsi="Arial" w:cs="Arial"/>
        </w:rPr>
        <w:t>IABC-supported ‘Excellence’</w:t>
      </w:r>
      <w:r w:rsidR="00EB3639" w:rsidRPr="00D917EE">
        <w:rPr>
          <w:rFonts w:ascii="Arial" w:hAnsi="Arial" w:cs="Arial"/>
        </w:rPr>
        <w:t xml:space="preserve"> study (</w:t>
      </w:r>
      <w:r w:rsidR="002E0BB2" w:rsidRPr="00D917EE">
        <w:rPr>
          <w:rFonts w:ascii="Arial" w:hAnsi="Arial" w:cs="Arial"/>
        </w:rPr>
        <w:t xml:space="preserve">J. </w:t>
      </w:r>
      <w:r w:rsidR="00EB3639" w:rsidRPr="00D917EE">
        <w:rPr>
          <w:rFonts w:ascii="Arial" w:hAnsi="Arial" w:cs="Arial"/>
        </w:rPr>
        <w:t xml:space="preserve">Grunig, 1992; </w:t>
      </w:r>
      <w:r w:rsidR="002E0BB2" w:rsidRPr="00D917EE">
        <w:rPr>
          <w:rFonts w:ascii="Arial" w:hAnsi="Arial" w:cs="Arial"/>
        </w:rPr>
        <w:t xml:space="preserve">J. </w:t>
      </w:r>
      <w:r w:rsidR="00EB3639" w:rsidRPr="00D917EE">
        <w:rPr>
          <w:rFonts w:ascii="Arial" w:hAnsi="Arial" w:cs="Arial"/>
        </w:rPr>
        <w:t>Grunig,</w:t>
      </w:r>
      <w:r w:rsidR="008B785B" w:rsidRPr="00D917EE">
        <w:rPr>
          <w:rFonts w:ascii="Arial" w:hAnsi="Arial" w:cs="Arial"/>
        </w:rPr>
        <w:t xml:space="preserve"> L. </w:t>
      </w:r>
      <w:r w:rsidR="00EB3639" w:rsidRPr="00D917EE">
        <w:rPr>
          <w:rFonts w:ascii="Arial" w:hAnsi="Arial" w:cs="Arial"/>
        </w:rPr>
        <w:t>Grunig</w:t>
      </w:r>
      <w:r w:rsidR="008B785B" w:rsidRPr="00D917EE">
        <w:rPr>
          <w:rFonts w:ascii="Arial" w:hAnsi="Arial" w:cs="Arial"/>
        </w:rPr>
        <w:t xml:space="preserve">, </w:t>
      </w:r>
      <w:r w:rsidR="00EB3639" w:rsidRPr="00D917EE">
        <w:rPr>
          <w:rFonts w:ascii="Arial" w:hAnsi="Arial" w:cs="Arial"/>
        </w:rPr>
        <w:t xml:space="preserve">&amp; Dozier, 2002) </w:t>
      </w:r>
      <w:r w:rsidR="00BF3912">
        <w:rPr>
          <w:rFonts w:ascii="Arial" w:hAnsi="Arial" w:cs="Arial"/>
        </w:rPr>
        <w:t xml:space="preserve">which </w:t>
      </w:r>
      <w:r w:rsidR="00EB3639" w:rsidRPr="00D917EE">
        <w:rPr>
          <w:rFonts w:ascii="Arial" w:hAnsi="Arial" w:cs="Arial"/>
        </w:rPr>
        <w:t xml:space="preserve"> also including </w:t>
      </w:r>
      <w:r w:rsidR="00BF3912">
        <w:rPr>
          <w:rFonts w:ascii="Arial" w:hAnsi="Arial" w:cs="Arial"/>
        </w:rPr>
        <w:t xml:space="preserve">and drew on </w:t>
      </w:r>
      <w:r w:rsidR="00EB3639" w:rsidRPr="00D917EE">
        <w:rPr>
          <w:rFonts w:ascii="Arial" w:hAnsi="Arial" w:cs="Arial"/>
        </w:rPr>
        <w:t xml:space="preserve">the earlier work of </w:t>
      </w:r>
      <w:r w:rsidR="008015D6" w:rsidRPr="00D917EE">
        <w:rPr>
          <w:rFonts w:ascii="Arial" w:hAnsi="Arial" w:cs="Arial"/>
        </w:rPr>
        <w:t xml:space="preserve">J. Grunig (1976), </w:t>
      </w:r>
      <w:r w:rsidR="00FD308C" w:rsidRPr="00D917EE">
        <w:rPr>
          <w:rFonts w:ascii="Arial" w:hAnsi="Arial" w:cs="Arial"/>
        </w:rPr>
        <w:t xml:space="preserve">J. Grunig and Hunt (1984) and </w:t>
      </w:r>
      <w:r w:rsidR="00EB3639" w:rsidRPr="00D917EE">
        <w:rPr>
          <w:rFonts w:ascii="Arial" w:hAnsi="Arial" w:cs="Arial"/>
        </w:rPr>
        <w:t>L. Grunig (1985; 1987; 1989)</w:t>
      </w:r>
      <w:r w:rsidR="006D1BF5" w:rsidRPr="00D917EE">
        <w:rPr>
          <w:rFonts w:ascii="Arial" w:hAnsi="Arial" w:cs="Arial"/>
        </w:rPr>
        <w:t xml:space="preserve">. </w:t>
      </w:r>
      <w:r w:rsidR="005B4236">
        <w:rPr>
          <w:rFonts w:ascii="Arial" w:hAnsi="Arial" w:cs="Arial"/>
        </w:rPr>
        <w:t xml:space="preserve"> </w:t>
      </w:r>
      <w:r w:rsidR="00BF3912">
        <w:rPr>
          <w:rFonts w:ascii="Arial" w:hAnsi="Arial" w:cs="Arial"/>
        </w:rPr>
        <w:t>Beyond</w:t>
      </w:r>
      <w:r w:rsidR="005B4236">
        <w:rPr>
          <w:rFonts w:ascii="Arial" w:hAnsi="Arial" w:cs="Arial"/>
        </w:rPr>
        <w:t xml:space="preserve"> </w:t>
      </w:r>
      <w:r w:rsidR="00D94042">
        <w:rPr>
          <w:rFonts w:ascii="Arial" w:hAnsi="Arial" w:cs="Arial"/>
        </w:rPr>
        <w:t xml:space="preserve">the Excellence </w:t>
      </w:r>
      <w:r w:rsidR="00EA40EE">
        <w:rPr>
          <w:rFonts w:ascii="Arial" w:hAnsi="Arial" w:cs="Arial"/>
        </w:rPr>
        <w:t xml:space="preserve">Study </w:t>
      </w:r>
      <w:r w:rsidR="00D94042">
        <w:rPr>
          <w:rFonts w:ascii="Arial" w:hAnsi="Arial" w:cs="Times"/>
          <w:color w:val="262626"/>
        </w:rPr>
        <w:t xml:space="preserve">, a small body of work has gradually emerged over the past </w:t>
      </w:r>
      <w:r w:rsidR="002D51F8">
        <w:rPr>
          <w:rFonts w:ascii="Arial" w:hAnsi="Arial" w:cs="Arial"/>
        </w:rPr>
        <w:t>two decades</w:t>
      </w:r>
      <w:r w:rsidR="005B4236">
        <w:rPr>
          <w:rFonts w:ascii="Arial" w:hAnsi="Arial" w:cs="Arial"/>
        </w:rPr>
        <w:t xml:space="preserve"> </w:t>
      </w:r>
      <w:r w:rsidR="0031171A">
        <w:rPr>
          <w:rFonts w:ascii="Arial" w:hAnsi="Arial" w:cs="Arial"/>
        </w:rPr>
        <w:t xml:space="preserve">, which </w:t>
      </w:r>
      <w:r w:rsidR="005B4236">
        <w:rPr>
          <w:rFonts w:ascii="Arial" w:hAnsi="Arial" w:cs="Arial"/>
        </w:rPr>
        <w:t>to a greater</w:t>
      </w:r>
      <w:r w:rsidR="008F6106">
        <w:rPr>
          <w:rFonts w:ascii="Arial" w:hAnsi="Arial" w:cs="Arial"/>
        </w:rPr>
        <w:t xml:space="preserve"> or lesser degree has</w:t>
      </w:r>
      <w:r w:rsidR="005B4236">
        <w:rPr>
          <w:rFonts w:ascii="Arial" w:hAnsi="Arial" w:cs="Arial"/>
        </w:rPr>
        <w:t xml:space="preserve"> </w:t>
      </w:r>
      <w:r w:rsidR="008F6106">
        <w:rPr>
          <w:rFonts w:ascii="Arial" w:hAnsi="Arial" w:cs="Arial"/>
        </w:rPr>
        <w:t>examined</w:t>
      </w:r>
      <w:r w:rsidR="005B4236">
        <w:rPr>
          <w:rFonts w:ascii="Arial" w:hAnsi="Arial" w:cs="Arial"/>
        </w:rPr>
        <w:t xml:space="preserve"> topic of structure in the </w:t>
      </w:r>
      <w:r w:rsidR="008F6106">
        <w:rPr>
          <w:rFonts w:ascii="Arial" w:hAnsi="Arial" w:cs="Arial"/>
        </w:rPr>
        <w:t>communication context</w:t>
      </w:r>
      <w:r w:rsidR="005B4236">
        <w:rPr>
          <w:rFonts w:ascii="Arial" w:hAnsi="Arial" w:cs="Arial"/>
        </w:rPr>
        <w:t xml:space="preserve"> </w:t>
      </w:r>
      <w:r w:rsidR="00EB3639" w:rsidRPr="00D917EE">
        <w:rPr>
          <w:rFonts w:ascii="Arial" w:hAnsi="Arial" w:cs="Arial"/>
        </w:rPr>
        <w:t>(</w:t>
      </w:r>
      <w:r w:rsidR="008B785B" w:rsidRPr="00D917EE">
        <w:rPr>
          <w:rFonts w:ascii="Arial" w:hAnsi="Arial" w:cs="Arial"/>
        </w:rPr>
        <w:t xml:space="preserve">e. g. </w:t>
      </w:r>
      <w:r w:rsidR="00EB3639" w:rsidRPr="00D917EE">
        <w:rPr>
          <w:rFonts w:ascii="Arial" w:hAnsi="Arial" w:cs="Arial"/>
        </w:rPr>
        <w:t xml:space="preserve">Spicer, 1991; Van Leuwen, 1991; Prout, 1991; Likely, 1998; Cornelissen, Locke &amp; Gardiner, 2001; Holtzhausen, 2002; </w:t>
      </w:r>
      <w:r w:rsidR="002C45E9" w:rsidRPr="00D917EE">
        <w:rPr>
          <w:rFonts w:ascii="Arial" w:hAnsi="Arial" w:cs="Arial"/>
        </w:rPr>
        <w:t>Korver</w:t>
      </w:r>
      <w:r w:rsidR="00EB3639">
        <w:rPr>
          <w:rFonts w:ascii="Arial" w:hAnsi="Arial" w:cs="Times New Roman"/>
        </w:rPr>
        <w:t xml:space="preserve"> &amp; van Ruler, 2003; Stokes, 2005; </w:t>
      </w:r>
      <w:r w:rsidR="004A1CAC">
        <w:rPr>
          <w:rFonts w:ascii="Arial" w:hAnsi="Arial" w:cs="Times New Roman"/>
        </w:rPr>
        <w:t>Sterne, 2008;</w:t>
      </w:r>
      <w:r w:rsidR="00F8550E">
        <w:rPr>
          <w:rFonts w:ascii="Arial" w:hAnsi="Arial" w:cs="Times New Roman"/>
        </w:rPr>
        <w:t xml:space="preserve"> </w:t>
      </w:r>
      <w:r w:rsidR="00EB3639">
        <w:rPr>
          <w:rFonts w:ascii="Arial" w:hAnsi="Arial" w:cs="Times New Roman"/>
        </w:rPr>
        <w:t>Koul, 2009</w:t>
      </w:r>
      <w:r w:rsidR="002E0BB2">
        <w:rPr>
          <w:rFonts w:ascii="Arial" w:hAnsi="Arial" w:cs="Times New Roman"/>
        </w:rPr>
        <w:t>; Zerfass &amp; K</w:t>
      </w:r>
      <w:r w:rsidR="0021606B">
        <w:rPr>
          <w:rFonts w:ascii="Arial" w:hAnsi="Arial" w:cs="Times New Roman"/>
        </w:rPr>
        <w:t>l</w:t>
      </w:r>
      <w:r w:rsidR="002E0BB2">
        <w:rPr>
          <w:rFonts w:ascii="Arial" w:hAnsi="Arial" w:cs="Times New Roman"/>
        </w:rPr>
        <w:t>ewes, 2012</w:t>
      </w:r>
      <w:r w:rsidR="00EB3639">
        <w:rPr>
          <w:rFonts w:ascii="Arial" w:hAnsi="Arial" w:cs="Times New Roman"/>
        </w:rPr>
        <w:t>)</w:t>
      </w:r>
      <w:r w:rsidR="002C45E9">
        <w:rPr>
          <w:rFonts w:ascii="Arial" w:hAnsi="Arial"/>
        </w:rPr>
        <w:t xml:space="preserve">. Of these </w:t>
      </w:r>
      <w:r w:rsidR="00EC3066">
        <w:rPr>
          <w:rFonts w:ascii="Arial" w:hAnsi="Arial"/>
        </w:rPr>
        <w:t>works</w:t>
      </w:r>
      <w:r w:rsidR="002C45E9">
        <w:rPr>
          <w:rFonts w:ascii="Arial" w:hAnsi="Arial"/>
        </w:rPr>
        <w:t xml:space="preserve">, only Van Leuven (1991) </w:t>
      </w:r>
      <w:r w:rsidR="00EC3066">
        <w:rPr>
          <w:rFonts w:ascii="Arial" w:hAnsi="Arial"/>
        </w:rPr>
        <w:t>has attempted to explore</w:t>
      </w:r>
      <w:r w:rsidR="002C45E9">
        <w:rPr>
          <w:rFonts w:ascii="Arial" w:hAnsi="Arial"/>
        </w:rPr>
        <w:t xml:space="preserve"> departmental architecture in </w:t>
      </w:r>
      <w:r w:rsidR="00EC3066">
        <w:rPr>
          <w:rFonts w:ascii="Arial" w:hAnsi="Arial"/>
        </w:rPr>
        <w:t>any</w:t>
      </w:r>
      <w:r w:rsidR="002C45E9">
        <w:rPr>
          <w:rFonts w:ascii="Arial" w:hAnsi="Arial"/>
        </w:rPr>
        <w:t xml:space="preserve"> depth, </w:t>
      </w:r>
      <w:r w:rsidR="00EC3066">
        <w:rPr>
          <w:rFonts w:ascii="Arial" w:hAnsi="Arial"/>
        </w:rPr>
        <w:t xml:space="preserve">suggesting that </w:t>
      </w:r>
      <w:r w:rsidR="002C45E9">
        <w:rPr>
          <w:rFonts w:ascii="Arial" w:hAnsi="Arial"/>
        </w:rPr>
        <w:t xml:space="preserve">horizontal </w:t>
      </w:r>
      <w:r w:rsidR="00EC3066">
        <w:rPr>
          <w:rFonts w:ascii="Arial" w:hAnsi="Arial"/>
        </w:rPr>
        <w:t xml:space="preserve">structures for </w:t>
      </w:r>
      <w:r w:rsidR="002C45E9">
        <w:rPr>
          <w:rFonts w:ascii="Arial" w:hAnsi="Arial"/>
        </w:rPr>
        <w:t xml:space="preserve"> </w:t>
      </w:r>
      <w:r w:rsidR="00EC3066">
        <w:rPr>
          <w:rFonts w:ascii="Arial" w:hAnsi="Arial" w:cs="Times"/>
          <w:color w:val="262626"/>
        </w:rPr>
        <w:t xml:space="preserve">PR/C department tend to </w:t>
      </w:r>
      <w:r w:rsidR="002C45E9">
        <w:rPr>
          <w:rFonts w:ascii="Arial" w:hAnsi="Arial"/>
        </w:rPr>
        <w:t>organize</w:t>
      </w:r>
      <w:r w:rsidR="00EC3066">
        <w:rPr>
          <w:rFonts w:ascii="Arial" w:hAnsi="Arial"/>
        </w:rPr>
        <w:t>d</w:t>
      </w:r>
      <w:r w:rsidR="002C45E9">
        <w:rPr>
          <w:rFonts w:ascii="Arial" w:hAnsi="Arial"/>
        </w:rPr>
        <w:t xml:space="preserve"> primarily on the basis of public or market rather than by function.</w:t>
      </w:r>
    </w:p>
    <w:p w14:paraId="12F4D7EF" w14:textId="77777777" w:rsidR="00EB3639" w:rsidRPr="002C45E9" w:rsidRDefault="0021606B" w:rsidP="002C45E9">
      <w:pPr>
        <w:spacing w:line="480" w:lineRule="auto"/>
        <w:ind w:firstLine="720"/>
        <w:rPr>
          <w:rFonts w:ascii="Arial" w:hAnsi="Arial"/>
        </w:rPr>
      </w:pPr>
      <w:r w:rsidRPr="0021606B">
        <w:rPr>
          <w:rFonts w:ascii="Arial" w:hAnsi="Arial"/>
          <w:i/>
        </w:rPr>
        <w:t xml:space="preserve">2.2.1 </w:t>
      </w:r>
      <w:r w:rsidR="004A1CAC">
        <w:rPr>
          <w:rFonts w:ascii="Arial" w:hAnsi="Arial"/>
          <w:i/>
        </w:rPr>
        <w:t>Excellence study</w:t>
      </w:r>
    </w:p>
    <w:p w14:paraId="560CB135" w14:textId="6B8BA1B4" w:rsidR="004A1CAC" w:rsidRDefault="00EA40EE" w:rsidP="00F63FA2">
      <w:pPr>
        <w:spacing w:line="480" w:lineRule="auto"/>
        <w:ind w:firstLine="720"/>
        <w:rPr>
          <w:rFonts w:ascii="Arial" w:hAnsi="Arial"/>
        </w:rPr>
      </w:pPr>
      <w:r>
        <w:rPr>
          <w:rFonts w:ascii="Arial" w:hAnsi="Arial"/>
        </w:rPr>
        <w:t>Revi</w:t>
      </w:r>
      <w:r w:rsidR="001563B7">
        <w:rPr>
          <w:rFonts w:ascii="Arial" w:hAnsi="Arial"/>
        </w:rPr>
        <w:t>e</w:t>
      </w:r>
      <w:r>
        <w:rPr>
          <w:rFonts w:ascii="Arial" w:hAnsi="Arial"/>
        </w:rPr>
        <w:t>wing the</w:t>
      </w:r>
      <w:r w:rsidR="00F662E6" w:rsidRPr="00196550">
        <w:rPr>
          <w:rFonts w:ascii="Arial" w:hAnsi="Arial"/>
        </w:rPr>
        <w:t xml:space="preserve"> </w:t>
      </w:r>
      <w:r>
        <w:rPr>
          <w:rFonts w:ascii="Arial" w:hAnsi="Arial"/>
        </w:rPr>
        <w:t>treatment</w:t>
      </w:r>
      <w:r w:rsidR="00A661A2" w:rsidRPr="00196550">
        <w:rPr>
          <w:rFonts w:ascii="Arial" w:hAnsi="Arial"/>
        </w:rPr>
        <w:t xml:space="preserve"> </w:t>
      </w:r>
      <w:r>
        <w:rPr>
          <w:rFonts w:ascii="Arial" w:hAnsi="Arial"/>
        </w:rPr>
        <w:t>of the notion structure found within the Excellence S</w:t>
      </w:r>
      <w:r w:rsidR="004A1CAC">
        <w:rPr>
          <w:rFonts w:ascii="Arial" w:hAnsi="Arial"/>
        </w:rPr>
        <w:t>tudy (</w:t>
      </w:r>
      <w:r w:rsidR="00C72A1C">
        <w:rPr>
          <w:rFonts w:ascii="Arial" w:hAnsi="Arial"/>
        </w:rPr>
        <w:t xml:space="preserve">J. </w:t>
      </w:r>
      <w:r w:rsidR="00172DA0" w:rsidRPr="00196550">
        <w:rPr>
          <w:rFonts w:ascii="Arial" w:hAnsi="Arial"/>
        </w:rPr>
        <w:t>Grunig,</w:t>
      </w:r>
      <w:r w:rsidR="00C72A1C">
        <w:rPr>
          <w:rFonts w:ascii="Arial" w:hAnsi="Arial"/>
        </w:rPr>
        <w:t xml:space="preserve"> </w:t>
      </w:r>
      <w:r w:rsidR="00172DA0" w:rsidRPr="00196550">
        <w:rPr>
          <w:rFonts w:ascii="Arial" w:hAnsi="Arial"/>
        </w:rPr>
        <w:t>1992; Grunig et al,</w:t>
      </w:r>
      <w:r w:rsidR="00343ABF" w:rsidRPr="00196550">
        <w:rPr>
          <w:rFonts w:ascii="Arial" w:hAnsi="Arial"/>
        </w:rPr>
        <w:t xml:space="preserve"> 2002)</w:t>
      </w:r>
      <w:r>
        <w:rPr>
          <w:rFonts w:ascii="Arial" w:hAnsi="Arial"/>
        </w:rPr>
        <w:t>,</w:t>
      </w:r>
      <w:r w:rsidR="001563B7">
        <w:rPr>
          <w:rFonts w:ascii="Arial" w:hAnsi="Arial"/>
        </w:rPr>
        <w:t xml:space="preserve"> which focuses on </w:t>
      </w:r>
      <w:r w:rsidR="001563B7" w:rsidRPr="00196550">
        <w:rPr>
          <w:rFonts w:ascii="Arial" w:hAnsi="Arial"/>
        </w:rPr>
        <w:t xml:space="preserve">building a broad framework for defining what </w:t>
      </w:r>
      <w:r w:rsidR="001563B7">
        <w:rPr>
          <w:rFonts w:ascii="Arial" w:hAnsi="Arial"/>
        </w:rPr>
        <w:t>constitutes ‘</w:t>
      </w:r>
      <w:r w:rsidR="001563B7" w:rsidRPr="00196550">
        <w:rPr>
          <w:rFonts w:ascii="Arial" w:hAnsi="Arial"/>
        </w:rPr>
        <w:t>excellent communication and public relations management</w:t>
      </w:r>
      <w:r w:rsidR="001563B7">
        <w:rPr>
          <w:rFonts w:ascii="Arial" w:hAnsi="Arial"/>
        </w:rPr>
        <w:t>’</w:t>
      </w:r>
      <w:r w:rsidR="001563B7">
        <w:rPr>
          <w:rFonts w:ascii="Arial" w:hAnsi="Arial"/>
        </w:rPr>
        <w:t xml:space="preserve">; the emphasis is strongly centred around examining the importance of structure at the </w:t>
      </w:r>
      <w:r w:rsidR="001563B7" w:rsidRPr="001563B7">
        <w:rPr>
          <w:rFonts w:ascii="Arial" w:hAnsi="Arial"/>
          <w:i/>
        </w:rPr>
        <w:t>organizational</w:t>
      </w:r>
      <w:r w:rsidR="001563B7">
        <w:rPr>
          <w:rFonts w:ascii="Arial" w:hAnsi="Arial"/>
        </w:rPr>
        <w:t xml:space="preserve"> rather than </w:t>
      </w:r>
      <w:r w:rsidR="001563B7" w:rsidRPr="001563B7">
        <w:rPr>
          <w:rFonts w:ascii="Arial" w:hAnsi="Arial"/>
          <w:i/>
        </w:rPr>
        <w:t>departmental</w:t>
      </w:r>
      <w:r w:rsidR="001563B7">
        <w:rPr>
          <w:rFonts w:ascii="Arial" w:hAnsi="Arial"/>
        </w:rPr>
        <w:t xml:space="preserve"> level. Thus , for example</w:t>
      </w:r>
      <w:r w:rsidR="00D1350F" w:rsidRPr="00196550">
        <w:rPr>
          <w:rFonts w:ascii="Arial" w:hAnsi="Arial"/>
        </w:rPr>
        <w:t xml:space="preserve">, </w:t>
      </w:r>
      <w:r w:rsidR="00C72A1C">
        <w:rPr>
          <w:rFonts w:ascii="Arial" w:hAnsi="Arial"/>
        </w:rPr>
        <w:t xml:space="preserve">J. </w:t>
      </w:r>
      <w:r w:rsidR="00A43548" w:rsidRPr="00196550">
        <w:rPr>
          <w:rFonts w:ascii="Arial" w:hAnsi="Arial"/>
        </w:rPr>
        <w:t xml:space="preserve">Grunig </w:t>
      </w:r>
      <w:r w:rsidR="00172DA0" w:rsidRPr="00196550">
        <w:rPr>
          <w:rFonts w:ascii="Arial" w:hAnsi="Arial"/>
        </w:rPr>
        <w:t xml:space="preserve">(1992) </w:t>
      </w:r>
      <w:r w:rsidR="00D1350F" w:rsidRPr="00196550">
        <w:rPr>
          <w:rFonts w:ascii="Arial" w:hAnsi="Arial"/>
        </w:rPr>
        <w:t>explore</w:t>
      </w:r>
      <w:r w:rsidR="00D0381B" w:rsidRPr="00196550">
        <w:rPr>
          <w:rFonts w:ascii="Arial" w:hAnsi="Arial"/>
        </w:rPr>
        <w:t>d</w:t>
      </w:r>
      <w:r w:rsidR="00D1350F" w:rsidRPr="00196550">
        <w:rPr>
          <w:rFonts w:ascii="Arial" w:hAnsi="Arial"/>
        </w:rPr>
        <w:t xml:space="preserve"> the concepts of </w:t>
      </w:r>
      <w:r w:rsidR="00FA6DF7">
        <w:rPr>
          <w:rFonts w:ascii="Arial" w:hAnsi="Arial"/>
        </w:rPr>
        <w:t>organization</w:t>
      </w:r>
      <w:r w:rsidR="00D1350F" w:rsidRPr="00196550">
        <w:rPr>
          <w:rFonts w:ascii="Arial" w:hAnsi="Arial"/>
        </w:rPr>
        <w:t xml:space="preserve"> structure and its relationship to </w:t>
      </w:r>
      <w:r w:rsidR="00FD42BF" w:rsidRPr="00196550">
        <w:rPr>
          <w:rFonts w:ascii="Arial" w:hAnsi="Arial"/>
        </w:rPr>
        <w:t>communication</w:t>
      </w:r>
      <w:r w:rsidR="000A2311" w:rsidRPr="00196550">
        <w:rPr>
          <w:rFonts w:ascii="Arial" w:hAnsi="Arial"/>
        </w:rPr>
        <w:t xml:space="preserve"> </w:t>
      </w:r>
      <w:r w:rsidR="00D1350F" w:rsidRPr="00196550">
        <w:rPr>
          <w:rFonts w:ascii="Arial" w:hAnsi="Arial"/>
        </w:rPr>
        <w:t xml:space="preserve">processes and </w:t>
      </w:r>
      <w:r w:rsidR="00FD42BF" w:rsidRPr="00196550">
        <w:rPr>
          <w:rFonts w:ascii="Arial" w:hAnsi="Arial"/>
        </w:rPr>
        <w:t>communication</w:t>
      </w:r>
      <w:r w:rsidR="00D1350F" w:rsidRPr="00196550">
        <w:rPr>
          <w:rFonts w:ascii="Arial" w:hAnsi="Arial"/>
        </w:rPr>
        <w:t xml:space="preserve"> effectiveness</w:t>
      </w:r>
      <w:r w:rsidR="00D0381B" w:rsidRPr="00196550">
        <w:rPr>
          <w:rFonts w:ascii="Arial" w:hAnsi="Arial"/>
        </w:rPr>
        <w:t>,</w:t>
      </w:r>
      <w:r w:rsidR="004A1CAC">
        <w:rPr>
          <w:rFonts w:ascii="Arial" w:hAnsi="Arial"/>
        </w:rPr>
        <w:t xml:space="preserve"> recogniz</w:t>
      </w:r>
      <w:r w:rsidR="00267771" w:rsidRPr="00196550">
        <w:rPr>
          <w:rFonts w:ascii="Arial" w:hAnsi="Arial"/>
        </w:rPr>
        <w:t>ing that structure serves to determine the ro</w:t>
      </w:r>
      <w:r w:rsidR="004A1CAC">
        <w:rPr>
          <w:rFonts w:ascii="Arial" w:hAnsi="Arial"/>
        </w:rPr>
        <w:t xml:space="preserve">le and scope of the activities </w:t>
      </w:r>
      <w:r w:rsidR="00267771" w:rsidRPr="00196550">
        <w:rPr>
          <w:rFonts w:ascii="Arial" w:hAnsi="Arial"/>
        </w:rPr>
        <w:t xml:space="preserve">that practitioners can perform and hence their influence within </w:t>
      </w:r>
      <w:r w:rsidR="00FA6DF7">
        <w:rPr>
          <w:rFonts w:ascii="Arial" w:hAnsi="Arial"/>
        </w:rPr>
        <w:t>organization</w:t>
      </w:r>
      <w:r w:rsidR="00267771" w:rsidRPr="00196550">
        <w:rPr>
          <w:rFonts w:ascii="Arial" w:hAnsi="Arial"/>
        </w:rPr>
        <w:t>s. Here their underlying aim</w:t>
      </w:r>
      <w:r w:rsidR="004A1CAC">
        <w:rPr>
          <w:rFonts w:ascii="Arial" w:hAnsi="Arial"/>
        </w:rPr>
        <w:t xml:space="preserve"> was to try to try to identify ‘</w:t>
      </w:r>
      <w:r w:rsidR="00267771" w:rsidRPr="00196550">
        <w:rPr>
          <w:rFonts w:ascii="Arial" w:hAnsi="Arial"/>
        </w:rPr>
        <w:t>the’ best’ type of structure – the one that would</w:t>
      </w:r>
      <w:r w:rsidR="00672774" w:rsidRPr="00196550">
        <w:rPr>
          <w:rFonts w:ascii="Arial" w:hAnsi="Arial"/>
        </w:rPr>
        <w:t xml:space="preserve"> best </w:t>
      </w:r>
      <w:r w:rsidR="00633B29" w:rsidRPr="00196550">
        <w:rPr>
          <w:rFonts w:ascii="Arial" w:hAnsi="Arial"/>
        </w:rPr>
        <w:t xml:space="preserve">enable the </w:t>
      </w:r>
      <w:r w:rsidR="00FA6DF7">
        <w:rPr>
          <w:rFonts w:ascii="Arial" w:hAnsi="Arial"/>
        </w:rPr>
        <w:t>organization</w:t>
      </w:r>
      <w:r w:rsidR="00633B29" w:rsidRPr="00196550">
        <w:rPr>
          <w:rFonts w:ascii="Arial" w:hAnsi="Arial"/>
        </w:rPr>
        <w:t xml:space="preserve"> </w:t>
      </w:r>
      <w:r w:rsidR="006D1BF5">
        <w:rPr>
          <w:rFonts w:ascii="Arial" w:hAnsi="Arial"/>
        </w:rPr>
        <w:t>and its various functions (</w:t>
      </w:r>
      <w:r w:rsidR="00B37796" w:rsidRPr="00196550">
        <w:rPr>
          <w:rFonts w:ascii="Arial" w:hAnsi="Arial"/>
        </w:rPr>
        <w:t xml:space="preserve">including </w:t>
      </w:r>
      <w:bookmarkStart w:id="4" w:name="OLE_LINK13"/>
      <w:bookmarkStart w:id="5" w:name="OLE_LINK14"/>
      <w:r w:rsidR="004A1CAC">
        <w:rPr>
          <w:rFonts w:ascii="Arial" w:hAnsi="Arial"/>
        </w:rPr>
        <w:t>PR/C</w:t>
      </w:r>
      <w:r w:rsidR="006D1BF5">
        <w:rPr>
          <w:rFonts w:ascii="Arial" w:hAnsi="Arial"/>
        </w:rPr>
        <w:t>)</w:t>
      </w:r>
      <w:r w:rsidR="00B37796" w:rsidRPr="00196550">
        <w:rPr>
          <w:rFonts w:ascii="Arial" w:hAnsi="Arial"/>
        </w:rPr>
        <w:t xml:space="preserve"> </w:t>
      </w:r>
      <w:bookmarkEnd w:id="4"/>
      <w:bookmarkEnd w:id="5"/>
      <w:r w:rsidR="00267771" w:rsidRPr="00196550">
        <w:rPr>
          <w:rFonts w:ascii="Arial" w:hAnsi="Arial"/>
        </w:rPr>
        <w:t>to achieve their goals</w:t>
      </w:r>
      <w:r w:rsidR="00633B29" w:rsidRPr="00196550">
        <w:rPr>
          <w:rFonts w:ascii="Arial" w:hAnsi="Arial"/>
        </w:rPr>
        <w:t>.</w:t>
      </w:r>
    </w:p>
    <w:p w14:paraId="06895534" w14:textId="2C9E2ECF" w:rsidR="00641793" w:rsidRPr="00102456" w:rsidRDefault="006F420B" w:rsidP="00102456">
      <w:pPr>
        <w:spacing w:line="480" w:lineRule="auto"/>
        <w:ind w:firstLine="720"/>
        <w:rPr>
          <w:rFonts w:ascii="Arial" w:hAnsi="Arial"/>
        </w:rPr>
      </w:pPr>
      <w:r>
        <w:rPr>
          <w:rFonts w:ascii="Arial" w:hAnsi="Arial"/>
        </w:rPr>
        <w:t xml:space="preserve">Here </w:t>
      </w:r>
      <w:r w:rsidR="00F064F6">
        <w:rPr>
          <w:rFonts w:ascii="Arial" w:hAnsi="Arial"/>
        </w:rPr>
        <w:t xml:space="preserve">J Grunig (1992)  and previously </w:t>
      </w:r>
      <w:r w:rsidR="00F064F6" w:rsidRPr="00196550">
        <w:rPr>
          <w:rFonts w:ascii="Arial" w:hAnsi="Arial"/>
        </w:rPr>
        <w:t>L</w:t>
      </w:r>
      <w:r w:rsidR="00F064F6">
        <w:rPr>
          <w:rFonts w:ascii="Arial" w:hAnsi="Arial"/>
        </w:rPr>
        <w:t>.</w:t>
      </w:r>
      <w:r w:rsidR="00F064F6" w:rsidRPr="00196550">
        <w:rPr>
          <w:rFonts w:ascii="Arial" w:hAnsi="Arial"/>
        </w:rPr>
        <w:t xml:space="preserve"> Grunig (</w:t>
      </w:r>
      <w:r w:rsidR="00F064F6">
        <w:rPr>
          <w:rFonts w:ascii="Arial" w:hAnsi="Arial"/>
        </w:rPr>
        <w:t>Schneider, 1985; L. Grunig, 1987</w:t>
      </w:r>
      <w:r w:rsidR="00F064F6" w:rsidRPr="00196550">
        <w:rPr>
          <w:rFonts w:ascii="Arial" w:hAnsi="Arial"/>
        </w:rPr>
        <w:t>; L.</w:t>
      </w:r>
      <w:r w:rsidR="00F064F6">
        <w:rPr>
          <w:rFonts w:ascii="Arial" w:hAnsi="Arial"/>
        </w:rPr>
        <w:t xml:space="preserve"> Grunig, 1989</w:t>
      </w:r>
      <w:r w:rsidR="00F064F6" w:rsidRPr="00196550">
        <w:rPr>
          <w:rFonts w:ascii="Arial" w:hAnsi="Arial"/>
        </w:rPr>
        <w:t>)</w:t>
      </w:r>
      <w:r w:rsidR="00F064F6">
        <w:rPr>
          <w:rFonts w:ascii="Arial" w:hAnsi="Arial"/>
        </w:rPr>
        <w:t xml:space="preserve"> attempted to draw specifically on the  work of </w:t>
      </w:r>
      <w:r w:rsidR="00F064F6">
        <w:rPr>
          <w:rFonts w:ascii="Arial" w:hAnsi="Arial"/>
        </w:rPr>
        <w:t xml:space="preserve">work </w:t>
      </w:r>
      <w:r w:rsidR="00F064F6" w:rsidRPr="00196550">
        <w:rPr>
          <w:rFonts w:ascii="Arial" w:hAnsi="Arial"/>
        </w:rPr>
        <w:t>of Hage (1980) and Hage and Hull (1981)</w:t>
      </w:r>
      <w:r w:rsidR="00F064F6">
        <w:rPr>
          <w:rFonts w:ascii="Arial" w:hAnsi="Arial"/>
        </w:rPr>
        <w:t>,</w:t>
      </w:r>
      <w:r w:rsidR="00F064F6">
        <w:rPr>
          <w:rFonts w:ascii="Arial" w:hAnsi="Arial"/>
        </w:rPr>
        <w:t xml:space="preserve"> and the structural typologies that that they had constructed-</w:t>
      </w:r>
      <w:r w:rsidR="00F064F6">
        <w:rPr>
          <w:rFonts w:ascii="Arial" w:hAnsi="Arial"/>
        </w:rPr>
        <w:t xml:space="preserve"> </w:t>
      </w:r>
      <w:r w:rsidR="00F064F6" w:rsidRPr="00196550">
        <w:rPr>
          <w:rFonts w:ascii="Arial" w:hAnsi="Arial"/>
          <w:i/>
        </w:rPr>
        <w:t>tradition/craft, mechanical, organic and mixed mechanical/organi</w:t>
      </w:r>
      <w:r w:rsidR="00F064F6">
        <w:rPr>
          <w:rFonts w:ascii="Arial" w:hAnsi="Arial"/>
          <w:i/>
        </w:rPr>
        <w:t>c- to explore</w:t>
      </w:r>
      <w:r w:rsidR="00F064F6" w:rsidRPr="00F064F6">
        <w:rPr>
          <w:rFonts w:ascii="Arial" w:hAnsi="Arial"/>
        </w:rPr>
        <w:t xml:space="preserve"> </w:t>
      </w:r>
      <w:r w:rsidR="00F064F6">
        <w:rPr>
          <w:rFonts w:ascii="Arial" w:hAnsi="Arial"/>
        </w:rPr>
        <w:t xml:space="preserve">the </w:t>
      </w:r>
      <w:r w:rsidR="00F064F6">
        <w:rPr>
          <w:rFonts w:ascii="Arial" w:hAnsi="Arial"/>
        </w:rPr>
        <w:t xml:space="preserve">relationship </w:t>
      </w:r>
      <w:r w:rsidR="00F064F6" w:rsidRPr="00196550">
        <w:rPr>
          <w:rFonts w:ascii="Arial" w:hAnsi="Arial"/>
        </w:rPr>
        <w:t>between th</w:t>
      </w:r>
      <w:r w:rsidR="00F064F6">
        <w:rPr>
          <w:rFonts w:ascii="Arial" w:hAnsi="Arial"/>
        </w:rPr>
        <w:t>ese</w:t>
      </w:r>
      <w:r w:rsidR="00F064F6" w:rsidRPr="00196550">
        <w:rPr>
          <w:rFonts w:ascii="Arial" w:hAnsi="Arial"/>
        </w:rPr>
        <w:t xml:space="preserve"> Hage-Hull </w:t>
      </w:r>
      <w:r w:rsidR="00F064F6">
        <w:rPr>
          <w:rFonts w:ascii="Arial" w:hAnsi="Arial"/>
        </w:rPr>
        <w:t>typologies</w:t>
      </w:r>
      <w:r w:rsidR="00F064F6">
        <w:rPr>
          <w:rFonts w:ascii="Arial" w:hAnsi="Arial"/>
        </w:rPr>
        <w:t xml:space="preserve"> and vertical structures of public relations departments</w:t>
      </w:r>
      <w:r w:rsidR="00102456">
        <w:rPr>
          <w:rFonts w:ascii="Arial" w:hAnsi="Arial"/>
        </w:rPr>
        <w:t>, and</w:t>
      </w:r>
      <w:r w:rsidR="00F064F6">
        <w:rPr>
          <w:rFonts w:ascii="Arial" w:hAnsi="Arial"/>
        </w:rPr>
        <w:t xml:space="preserve"> or the forms/</w:t>
      </w:r>
      <w:r w:rsidR="00F064F6" w:rsidRPr="00196550">
        <w:rPr>
          <w:rFonts w:ascii="Arial" w:hAnsi="Arial"/>
        </w:rPr>
        <w:t>model</w:t>
      </w:r>
      <w:r w:rsidR="00F064F6">
        <w:rPr>
          <w:rFonts w:ascii="Arial" w:hAnsi="Arial"/>
        </w:rPr>
        <w:t xml:space="preserve">s </w:t>
      </w:r>
      <w:r w:rsidR="00F064F6" w:rsidRPr="00196550">
        <w:rPr>
          <w:rFonts w:ascii="Arial" w:hAnsi="Arial"/>
        </w:rPr>
        <w:t>of public relations practice found wi</w:t>
      </w:r>
      <w:r w:rsidR="00F064F6">
        <w:rPr>
          <w:rFonts w:ascii="Arial" w:hAnsi="Arial"/>
        </w:rPr>
        <w:t>thin the organizations studied</w:t>
      </w:r>
      <w:r w:rsidR="00102456">
        <w:rPr>
          <w:rFonts w:ascii="Arial" w:hAnsi="Arial"/>
        </w:rPr>
        <w:t xml:space="preserve">. However, their research found </w:t>
      </w:r>
      <w:r w:rsidR="00102456" w:rsidRPr="00196550">
        <w:rPr>
          <w:rFonts w:ascii="Arial" w:hAnsi="Arial"/>
        </w:rPr>
        <w:t>no significant relationship between the Hage-</w:t>
      </w:r>
      <w:r w:rsidR="00102456">
        <w:rPr>
          <w:rFonts w:ascii="Arial" w:hAnsi="Arial"/>
        </w:rPr>
        <w:t xml:space="preserve">Hull typologies and </w:t>
      </w:r>
      <w:r w:rsidR="00102456" w:rsidRPr="00196550">
        <w:rPr>
          <w:rFonts w:ascii="Arial" w:hAnsi="Arial"/>
        </w:rPr>
        <w:t xml:space="preserve">the pattern of horizontal structure found in </w:t>
      </w:r>
      <w:r w:rsidR="00102456">
        <w:rPr>
          <w:rFonts w:ascii="Arial" w:hAnsi="Arial"/>
        </w:rPr>
        <w:t xml:space="preserve">PR/C </w:t>
      </w:r>
      <w:r w:rsidR="00102456" w:rsidRPr="00196550">
        <w:rPr>
          <w:rFonts w:ascii="Arial" w:hAnsi="Arial"/>
        </w:rPr>
        <w:t>departments</w:t>
      </w:r>
      <w:r w:rsidR="00102456">
        <w:rPr>
          <w:rFonts w:ascii="Arial" w:hAnsi="Arial"/>
        </w:rPr>
        <w:t>.</w:t>
      </w:r>
    </w:p>
    <w:p w14:paraId="4E2E3136" w14:textId="22B9D29F" w:rsidR="006E79C9" w:rsidRDefault="00641793" w:rsidP="00641793">
      <w:pPr>
        <w:spacing w:line="480" w:lineRule="auto"/>
        <w:ind w:firstLine="720"/>
        <w:rPr>
          <w:rFonts w:ascii="Arial" w:hAnsi="Arial"/>
        </w:rPr>
      </w:pPr>
      <w:r>
        <w:rPr>
          <w:rFonts w:ascii="Arial" w:hAnsi="Arial"/>
        </w:rPr>
        <w:t xml:space="preserve"> </w:t>
      </w:r>
      <w:r w:rsidR="00B35D8A">
        <w:rPr>
          <w:rFonts w:ascii="Arial" w:hAnsi="Arial"/>
        </w:rPr>
        <w:t>In searching for a</w:t>
      </w:r>
      <w:r w:rsidR="001965BB" w:rsidRPr="00196550">
        <w:rPr>
          <w:rFonts w:ascii="Arial" w:hAnsi="Arial"/>
        </w:rPr>
        <w:t xml:space="preserve"> plausible explanation for the structures observed within</w:t>
      </w:r>
      <w:r w:rsidR="00B35D8A">
        <w:rPr>
          <w:rFonts w:ascii="Arial" w:hAnsi="Arial"/>
        </w:rPr>
        <w:t xml:space="preserve"> PR/C </w:t>
      </w:r>
      <w:r w:rsidR="001965BB" w:rsidRPr="00196550">
        <w:rPr>
          <w:rFonts w:ascii="Arial" w:hAnsi="Arial"/>
        </w:rPr>
        <w:t>departments</w:t>
      </w:r>
      <w:r w:rsidR="00A41C1F" w:rsidRPr="00196550">
        <w:rPr>
          <w:rFonts w:ascii="Arial" w:hAnsi="Arial"/>
        </w:rPr>
        <w:t xml:space="preserve">, </w:t>
      </w:r>
      <w:r w:rsidR="00B35D8A">
        <w:rPr>
          <w:rFonts w:ascii="Arial" w:hAnsi="Arial"/>
        </w:rPr>
        <w:t xml:space="preserve">J. </w:t>
      </w:r>
      <w:r w:rsidR="00A41C1F" w:rsidRPr="00196550">
        <w:rPr>
          <w:rFonts w:ascii="Arial" w:hAnsi="Arial"/>
        </w:rPr>
        <w:t xml:space="preserve">Grunig </w:t>
      </w:r>
      <w:r w:rsidR="001965BB" w:rsidRPr="00196550">
        <w:rPr>
          <w:rFonts w:ascii="Arial" w:hAnsi="Arial"/>
        </w:rPr>
        <w:t xml:space="preserve">(1992) turned to the work of </w:t>
      </w:r>
      <w:r w:rsidR="00FA6DF7">
        <w:rPr>
          <w:rFonts w:ascii="Arial" w:hAnsi="Arial"/>
        </w:rPr>
        <w:t>organization</w:t>
      </w:r>
      <w:r w:rsidR="001965BB" w:rsidRPr="00196550">
        <w:rPr>
          <w:rFonts w:ascii="Arial" w:hAnsi="Arial"/>
        </w:rPr>
        <w:t xml:space="preserve">al theorists such as Robbins (1987, 1990) who </w:t>
      </w:r>
      <w:r w:rsidR="00A23C01" w:rsidRPr="00196550">
        <w:rPr>
          <w:rFonts w:ascii="Arial" w:hAnsi="Arial"/>
        </w:rPr>
        <w:t xml:space="preserve">have </w:t>
      </w:r>
      <w:r w:rsidR="00386241" w:rsidRPr="00196550">
        <w:rPr>
          <w:rFonts w:ascii="Arial" w:hAnsi="Arial"/>
        </w:rPr>
        <w:t xml:space="preserve">suggested that variability in structure may be explained by a number </w:t>
      </w:r>
      <w:r w:rsidR="00A23C01" w:rsidRPr="00196550">
        <w:rPr>
          <w:rFonts w:ascii="Arial" w:hAnsi="Arial"/>
        </w:rPr>
        <w:t>factors</w:t>
      </w:r>
      <w:r w:rsidR="00386241" w:rsidRPr="00196550">
        <w:rPr>
          <w:rFonts w:ascii="Arial" w:hAnsi="Arial"/>
        </w:rPr>
        <w:t xml:space="preserve"> including prevailing strategy, </w:t>
      </w:r>
      <w:r w:rsidR="00FA6DF7">
        <w:rPr>
          <w:rFonts w:ascii="Arial" w:hAnsi="Arial"/>
        </w:rPr>
        <w:t>organization</w:t>
      </w:r>
      <w:r w:rsidR="00386241" w:rsidRPr="00196550">
        <w:rPr>
          <w:rFonts w:ascii="Arial" w:hAnsi="Arial"/>
        </w:rPr>
        <w:t xml:space="preserve">’s size, technology and environment, which collectively </w:t>
      </w:r>
      <w:r w:rsidR="00A23C01" w:rsidRPr="00196550">
        <w:rPr>
          <w:rFonts w:ascii="Arial" w:hAnsi="Arial"/>
        </w:rPr>
        <w:t>Robbins (1990)</w:t>
      </w:r>
      <w:r w:rsidR="00386241" w:rsidRPr="00196550">
        <w:rPr>
          <w:rFonts w:ascii="Arial" w:hAnsi="Arial"/>
        </w:rPr>
        <w:t xml:space="preserve"> suggested might account for between 50-60</w:t>
      </w:r>
      <w:r w:rsidR="00B35D8A">
        <w:rPr>
          <w:rFonts w:ascii="Arial" w:hAnsi="Arial"/>
        </w:rPr>
        <w:t xml:space="preserve"> per cent</w:t>
      </w:r>
      <w:r w:rsidR="00386241" w:rsidRPr="00196550">
        <w:rPr>
          <w:rFonts w:ascii="Arial" w:hAnsi="Arial"/>
        </w:rPr>
        <w:t xml:space="preserve"> </w:t>
      </w:r>
      <w:r w:rsidR="001E198C" w:rsidRPr="00196550">
        <w:rPr>
          <w:rFonts w:ascii="Arial" w:hAnsi="Arial"/>
        </w:rPr>
        <w:t xml:space="preserve">of the observed variation in structure. Robbins argued that residual variation might be explained by </w:t>
      </w:r>
      <w:r w:rsidR="001965BB" w:rsidRPr="00196550">
        <w:rPr>
          <w:rFonts w:ascii="Arial" w:hAnsi="Arial"/>
        </w:rPr>
        <w:t xml:space="preserve">a </w:t>
      </w:r>
      <w:r w:rsidR="00C04AE6" w:rsidRPr="00196550">
        <w:rPr>
          <w:rFonts w:ascii="Arial" w:hAnsi="Arial"/>
        </w:rPr>
        <w:t xml:space="preserve">‘power-control view’ of structure – whereby structures </w:t>
      </w:r>
      <w:r w:rsidR="00A23C01" w:rsidRPr="00196550">
        <w:rPr>
          <w:rFonts w:ascii="Arial" w:hAnsi="Arial"/>
        </w:rPr>
        <w:t xml:space="preserve">at any time </w:t>
      </w:r>
      <w:r w:rsidR="00C04AE6" w:rsidRPr="00196550">
        <w:rPr>
          <w:rFonts w:ascii="Arial" w:hAnsi="Arial"/>
        </w:rPr>
        <w:t xml:space="preserve">are largely determined by the prevailing dominant coalition within the </w:t>
      </w:r>
      <w:r w:rsidR="00FA6DF7">
        <w:rPr>
          <w:rFonts w:ascii="Arial" w:hAnsi="Arial"/>
        </w:rPr>
        <w:t>organization</w:t>
      </w:r>
      <w:r w:rsidR="00C04AE6" w:rsidRPr="00196550">
        <w:rPr>
          <w:rFonts w:ascii="Arial" w:hAnsi="Arial"/>
        </w:rPr>
        <w:t xml:space="preserve">. </w:t>
      </w:r>
    </w:p>
    <w:p w14:paraId="0BCC4E68" w14:textId="77777777" w:rsidR="00A7472C" w:rsidRDefault="00A7472C" w:rsidP="00641793">
      <w:pPr>
        <w:spacing w:line="480" w:lineRule="auto"/>
        <w:ind w:firstLine="720"/>
        <w:rPr>
          <w:rFonts w:ascii="Arial" w:hAnsi="Arial"/>
        </w:rPr>
      </w:pPr>
    </w:p>
    <w:p w14:paraId="3309D1B9" w14:textId="520C45D4" w:rsidR="00A7472C" w:rsidRDefault="00B54683" w:rsidP="00A7472C">
      <w:pPr>
        <w:spacing w:line="480" w:lineRule="auto"/>
        <w:rPr>
          <w:rFonts w:ascii="Arial" w:hAnsi="Arial"/>
        </w:rPr>
      </w:pPr>
      <w:r>
        <w:rPr>
          <w:rFonts w:ascii="Arial" w:hAnsi="Arial"/>
        </w:rPr>
        <w:t xml:space="preserve">J. Grunig, L. Grunig &amp; Dozier (2002) </w:t>
      </w:r>
      <w:r>
        <w:rPr>
          <w:rFonts w:ascii="Arial" w:hAnsi="Arial"/>
        </w:rPr>
        <w:t>subsequently went on to draw</w:t>
      </w:r>
      <w:r w:rsidR="00A7472C">
        <w:rPr>
          <w:rFonts w:ascii="Arial" w:hAnsi="Arial"/>
        </w:rPr>
        <w:t xml:space="preserve"> on further work by </w:t>
      </w:r>
      <w:r w:rsidR="00FA6DF7">
        <w:rPr>
          <w:rFonts w:ascii="Arial" w:hAnsi="Arial"/>
        </w:rPr>
        <w:t>organization</w:t>
      </w:r>
      <w:r w:rsidR="00A7472C">
        <w:rPr>
          <w:rFonts w:ascii="Arial" w:hAnsi="Arial"/>
        </w:rPr>
        <w:t>al theory scholars as well as their own research data</w:t>
      </w:r>
      <w:r>
        <w:rPr>
          <w:rFonts w:ascii="Arial" w:hAnsi="Arial"/>
        </w:rPr>
        <w:t xml:space="preserve"> to advance</w:t>
      </w:r>
      <w:r w:rsidR="00A7472C" w:rsidRPr="00196550">
        <w:rPr>
          <w:rFonts w:ascii="Arial" w:hAnsi="Arial"/>
        </w:rPr>
        <w:t xml:space="preserve"> a composite model of factors influencing </w:t>
      </w:r>
      <w:r w:rsidR="00FA6DF7">
        <w:rPr>
          <w:rFonts w:ascii="Arial" w:hAnsi="Arial"/>
        </w:rPr>
        <w:t>organization</w:t>
      </w:r>
      <w:r w:rsidR="00A7472C" w:rsidRPr="00196550">
        <w:rPr>
          <w:rFonts w:ascii="Arial" w:hAnsi="Arial"/>
        </w:rPr>
        <w:t xml:space="preserve">al and </w:t>
      </w:r>
      <w:r w:rsidR="00A7472C">
        <w:rPr>
          <w:rFonts w:ascii="Arial" w:hAnsi="Arial"/>
        </w:rPr>
        <w:t>PR/C</w:t>
      </w:r>
      <w:r w:rsidR="00A7472C" w:rsidRPr="00196550">
        <w:rPr>
          <w:rFonts w:ascii="Arial" w:hAnsi="Arial"/>
        </w:rPr>
        <w:t xml:space="preserve"> department</w:t>
      </w:r>
      <w:r w:rsidR="00A7472C">
        <w:rPr>
          <w:rFonts w:ascii="Arial" w:hAnsi="Arial"/>
        </w:rPr>
        <w:t xml:space="preserve"> structure, comprising a mix of</w:t>
      </w:r>
      <w:r w:rsidR="00A7472C" w:rsidRPr="00196550">
        <w:rPr>
          <w:rFonts w:ascii="Arial" w:hAnsi="Arial"/>
        </w:rPr>
        <w:t xml:space="preserve"> environment, culture, </w:t>
      </w:r>
      <w:r w:rsidR="00A7472C">
        <w:rPr>
          <w:rFonts w:ascii="Arial" w:hAnsi="Arial"/>
        </w:rPr>
        <w:t>power-</w:t>
      </w:r>
      <w:r w:rsidR="00A7472C" w:rsidRPr="00196550">
        <w:rPr>
          <w:rFonts w:ascii="Arial" w:hAnsi="Arial"/>
        </w:rPr>
        <w:t>control, prevailing strateg</w:t>
      </w:r>
      <w:r w:rsidR="00A7472C">
        <w:rPr>
          <w:rFonts w:ascii="Arial" w:hAnsi="Arial"/>
        </w:rPr>
        <w:t xml:space="preserve">y along with elements of the existing </w:t>
      </w:r>
      <w:r w:rsidR="00A7472C" w:rsidRPr="00196550">
        <w:rPr>
          <w:rFonts w:ascii="Arial" w:hAnsi="Arial"/>
        </w:rPr>
        <w:t>structure and internal communication systems</w:t>
      </w:r>
      <w:r w:rsidR="00A7472C">
        <w:rPr>
          <w:rFonts w:ascii="Arial" w:hAnsi="Arial"/>
        </w:rPr>
        <w:t xml:space="preserve">. </w:t>
      </w:r>
      <w:r>
        <w:rPr>
          <w:rFonts w:ascii="Arial" w:hAnsi="Arial"/>
        </w:rPr>
        <w:t xml:space="preserve">While acknowledging the contribution of </w:t>
      </w:r>
      <w:r>
        <w:rPr>
          <w:rFonts w:ascii="Arial" w:hAnsi="Arial"/>
        </w:rPr>
        <w:t>the Excellence study</w:t>
      </w:r>
      <w:r>
        <w:rPr>
          <w:rFonts w:ascii="Arial" w:hAnsi="Arial"/>
        </w:rPr>
        <w:t xml:space="preserve">  this work to </w:t>
      </w:r>
      <w:r w:rsidR="00A7472C">
        <w:rPr>
          <w:rFonts w:ascii="Arial" w:hAnsi="Arial"/>
        </w:rPr>
        <w:t xml:space="preserve">While it is important to </w:t>
      </w:r>
      <w:r w:rsidR="00361DBB">
        <w:rPr>
          <w:rFonts w:ascii="Arial" w:hAnsi="Arial"/>
        </w:rPr>
        <w:t>recognise</w:t>
      </w:r>
      <w:r w:rsidR="00A7472C">
        <w:rPr>
          <w:rFonts w:ascii="Arial" w:hAnsi="Arial"/>
        </w:rPr>
        <w:t xml:space="preserve"> that in </w:t>
      </w:r>
      <w:r w:rsidR="00A7472C" w:rsidRPr="00196550">
        <w:rPr>
          <w:rFonts w:ascii="Arial" w:hAnsi="Arial"/>
        </w:rPr>
        <w:t xml:space="preserve">considered </w:t>
      </w:r>
      <w:r w:rsidR="00A7472C">
        <w:rPr>
          <w:rFonts w:ascii="Arial" w:hAnsi="Arial"/>
        </w:rPr>
        <w:t>the contribution of the Excellence study</w:t>
      </w:r>
      <w:r w:rsidR="00A7472C" w:rsidRPr="00196550">
        <w:rPr>
          <w:rFonts w:ascii="Arial" w:hAnsi="Arial"/>
        </w:rPr>
        <w:t xml:space="preserve">, </w:t>
      </w:r>
      <w:r w:rsidR="00A7472C">
        <w:rPr>
          <w:rFonts w:ascii="Arial" w:hAnsi="Arial"/>
        </w:rPr>
        <w:t xml:space="preserve">to our understanding of </w:t>
      </w:r>
      <w:r w:rsidR="00361DBB">
        <w:rPr>
          <w:rFonts w:ascii="Arial" w:hAnsi="Arial"/>
        </w:rPr>
        <w:t xml:space="preserve">PR/C  </w:t>
      </w:r>
      <w:r w:rsidR="00361DBB" w:rsidRPr="00361DBB">
        <w:rPr>
          <w:rFonts w:ascii="Arial" w:hAnsi="Arial"/>
        </w:rPr>
        <w:t xml:space="preserve">department </w:t>
      </w:r>
      <w:r w:rsidR="00361DBB">
        <w:rPr>
          <w:rFonts w:ascii="Arial" w:hAnsi="Arial"/>
        </w:rPr>
        <w:t xml:space="preserve"> structure </w:t>
      </w:r>
      <w:r>
        <w:rPr>
          <w:rFonts w:ascii="Arial" w:hAnsi="Arial"/>
        </w:rPr>
        <w:t xml:space="preserve">and to the </w:t>
      </w:r>
      <w:r w:rsidR="005B34C5">
        <w:rPr>
          <w:rFonts w:ascii="Arial" w:hAnsi="Arial"/>
        </w:rPr>
        <w:t xml:space="preserve">effective </w:t>
      </w:r>
      <w:r w:rsidR="005B34C5" w:rsidRPr="005B34C5">
        <w:rPr>
          <w:rFonts w:ascii="Arial" w:hAnsi="Arial"/>
        </w:rPr>
        <w:t xml:space="preserve">management </w:t>
      </w:r>
      <w:r w:rsidR="005B34C5">
        <w:rPr>
          <w:rFonts w:ascii="Arial" w:hAnsi="Arial"/>
        </w:rPr>
        <w:t xml:space="preserve"> of such departments , it is important to recognise that </w:t>
      </w:r>
      <w:r w:rsidR="00361DBB">
        <w:rPr>
          <w:rFonts w:ascii="Arial" w:hAnsi="Arial"/>
        </w:rPr>
        <w:t>the excellence study had an</w:t>
      </w:r>
      <w:r w:rsidR="00A7472C" w:rsidRPr="00196550">
        <w:rPr>
          <w:rFonts w:ascii="Arial" w:hAnsi="Arial"/>
        </w:rPr>
        <w:t xml:space="preserve"> underlying research agenda </w:t>
      </w:r>
      <w:r w:rsidR="005B34C5">
        <w:rPr>
          <w:rFonts w:ascii="Arial" w:hAnsi="Arial"/>
        </w:rPr>
        <w:t xml:space="preserve">, namely </w:t>
      </w:r>
      <w:r w:rsidR="00A7472C" w:rsidRPr="00196550">
        <w:rPr>
          <w:rFonts w:ascii="Arial" w:hAnsi="Arial"/>
        </w:rPr>
        <w:t>to test the applicability of the core principles of ‘excellent communication management practices’ advanced by the research te</w:t>
      </w:r>
      <w:r w:rsidR="00A7472C">
        <w:rPr>
          <w:rFonts w:ascii="Arial" w:hAnsi="Arial"/>
        </w:rPr>
        <w:t>am</w:t>
      </w:r>
      <w:r w:rsidR="00361DBB">
        <w:rPr>
          <w:rFonts w:ascii="Arial" w:hAnsi="Arial"/>
        </w:rPr>
        <w:t>. Moreover, d</w:t>
      </w:r>
      <w:r w:rsidR="00361DBB" w:rsidRPr="00883E95">
        <w:rPr>
          <w:rFonts w:ascii="Arial" w:eastAsia="Times New Roman" w:hAnsi="Arial" w:cs="Helvetica"/>
        </w:rPr>
        <w:t>espite the various limitations in the conceptual underpinning of the structure-communication relationship explored in the Excellence s</w:t>
      </w:r>
      <w:r w:rsidR="00361DBB">
        <w:rPr>
          <w:rFonts w:ascii="Arial" w:eastAsia="Times New Roman" w:hAnsi="Arial" w:cs="Helvetica"/>
        </w:rPr>
        <w:t>tudy</w:t>
      </w:r>
      <w:r w:rsidR="00361DBB" w:rsidRPr="00883E95">
        <w:rPr>
          <w:rFonts w:ascii="Arial" w:hAnsi="Arial"/>
        </w:rPr>
        <w:t xml:space="preserve">, this work still represents the most significant examination to date of how structure may affect the functioning of </w:t>
      </w:r>
      <w:r w:rsidR="00361DBB">
        <w:rPr>
          <w:rFonts w:ascii="Arial" w:hAnsi="Arial"/>
        </w:rPr>
        <w:t xml:space="preserve">PR/C </w:t>
      </w:r>
      <w:r w:rsidR="00361DBB" w:rsidRPr="00883E95">
        <w:rPr>
          <w:rFonts w:ascii="Arial" w:hAnsi="Arial"/>
        </w:rPr>
        <w:t>departments in the organizational context.</w:t>
      </w:r>
    </w:p>
    <w:p w14:paraId="3BDFC3C9" w14:textId="77777777" w:rsidR="005B34C5" w:rsidRDefault="005B34C5" w:rsidP="00A7472C">
      <w:pPr>
        <w:spacing w:line="480" w:lineRule="auto"/>
        <w:rPr>
          <w:rFonts w:ascii="Arial" w:hAnsi="Arial"/>
        </w:rPr>
      </w:pPr>
      <w:bookmarkStart w:id="6" w:name="_GoBack"/>
      <w:bookmarkEnd w:id="6"/>
    </w:p>
    <w:p w14:paraId="6D0368C0" w14:textId="77777777" w:rsidR="00E71BB5" w:rsidRPr="00F63FA2" w:rsidRDefault="00F63FA2" w:rsidP="00FA6DF7">
      <w:pPr>
        <w:tabs>
          <w:tab w:val="right" w:pos="8300"/>
        </w:tabs>
        <w:spacing w:line="480" w:lineRule="auto"/>
        <w:ind w:left="720"/>
        <w:outlineLvl w:val="0"/>
        <w:rPr>
          <w:rFonts w:ascii="Arial" w:hAnsi="Arial"/>
        </w:rPr>
      </w:pPr>
      <w:r>
        <w:rPr>
          <w:rFonts w:ascii="Arial" w:hAnsi="Arial"/>
        </w:rPr>
        <w:t>2.3</w:t>
      </w:r>
      <w:r w:rsidRPr="00F63FA2">
        <w:rPr>
          <w:rFonts w:ascii="Arial" w:hAnsi="Arial"/>
        </w:rPr>
        <w:t xml:space="preserve"> </w:t>
      </w:r>
      <w:r w:rsidR="00E04E25" w:rsidRPr="00F63FA2">
        <w:rPr>
          <w:rFonts w:ascii="Arial" w:hAnsi="Arial"/>
        </w:rPr>
        <w:t>S</w:t>
      </w:r>
      <w:r w:rsidR="00E71BB5" w:rsidRPr="00F63FA2">
        <w:rPr>
          <w:rFonts w:ascii="Arial" w:hAnsi="Arial"/>
        </w:rPr>
        <w:t>ummary</w:t>
      </w:r>
    </w:p>
    <w:p w14:paraId="36D671EE" w14:textId="4427D511" w:rsidR="006D1BF5" w:rsidRDefault="00F63FA2" w:rsidP="00437B4B">
      <w:pPr>
        <w:tabs>
          <w:tab w:val="right" w:pos="8300"/>
        </w:tabs>
        <w:spacing w:line="480" w:lineRule="auto"/>
        <w:ind w:firstLine="720"/>
        <w:rPr>
          <w:rFonts w:ascii="Arial" w:hAnsi="Arial"/>
        </w:rPr>
      </w:pPr>
      <w:r>
        <w:rPr>
          <w:rFonts w:ascii="Arial" w:hAnsi="Arial"/>
        </w:rPr>
        <w:tab/>
      </w:r>
      <w:r w:rsidR="00CB6E31">
        <w:rPr>
          <w:rFonts w:ascii="Arial" w:hAnsi="Arial"/>
        </w:rPr>
        <w:t xml:space="preserve">The </w:t>
      </w:r>
      <w:r w:rsidR="00F46C7D" w:rsidRPr="00196550">
        <w:rPr>
          <w:rFonts w:ascii="Arial" w:hAnsi="Arial"/>
        </w:rPr>
        <w:t xml:space="preserve">importance of understanding </w:t>
      </w:r>
      <w:r w:rsidR="00FA6DF7">
        <w:rPr>
          <w:rFonts w:ascii="Arial" w:hAnsi="Arial"/>
        </w:rPr>
        <w:t>organization</w:t>
      </w:r>
      <w:r>
        <w:rPr>
          <w:rFonts w:ascii="Arial" w:hAnsi="Arial"/>
        </w:rPr>
        <w:t>al</w:t>
      </w:r>
      <w:r w:rsidR="00F46C7D" w:rsidRPr="00196550">
        <w:rPr>
          <w:rFonts w:ascii="Arial" w:hAnsi="Arial"/>
        </w:rPr>
        <w:t xml:space="preserve"> and functional structures </w:t>
      </w:r>
      <w:r w:rsidR="00CB6E31">
        <w:rPr>
          <w:rFonts w:ascii="Arial" w:hAnsi="Arial"/>
        </w:rPr>
        <w:t xml:space="preserve"> wa</w:t>
      </w:r>
      <w:r w:rsidR="000E4395">
        <w:rPr>
          <w:rFonts w:ascii="Arial" w:hAnsi="Arial"/>
        </w:rPr>
        <w:t>s</w:t>
      </w:r>
      <w:r w:rsidR="00CB6E31">
        <w:rPr>
          <w:rFonts w:ascii="Arial" w:hAnsi="Arial"/>
        </w:rPr>
        <w:t xml:space="preserve"> </w:t>
      </w:r>
      <w:r>
        <w:rPr>
          <w:rFonts w:ascii="Arial" w:hAnsi="Arial"/>
        </w:rPr>
        <w:t xml:space="preserve"> </w:t>
      </w:r>
      <w:r w:rsidR="00CB6E31">
        <w:rPr>
          <w:rFonts w:ascii="Arial" w:hAnsi="Arial"/>
        </w:rPr>
        <w:t xml:space="preserve">pointed </w:t>
      </w:r>
      <w:r w:rsidRPr="00196550">
        <w:rPr>
          <w:rFonts w:ascii="Arial" w:hAnsi="Arial"/>
        </w:rPr>
        <w:t>out</w:t>
      </w:r>
      <w:r w:rsidR="00CB6E31">
        <w:rPr>
          <w:rFonts w:ascii="Arial" w:hAnsi="Arial"/>
        </w:rPr>
        <w:t xml:space="preserve"> by Grunig </w:t>
      </w:r>
      <w:r w:rsidR="00CB6E31" w:rsidRPr="00196550">
        <w:rPr>
          <w:rFonts w:ascii="Arial" w:hAnsi="Arial"/>
        </w:rPr>
        <w:t>(1976</w:t>
      </w:r>
      <w:r w:rsidR="00CB6E31">
        <w:rPr>
          <w:rFonts w:ascii="Arial" w:hAnsi="Arial"/>
        </w:rPr>
        <w:t>, p.1</w:t>
      </w:r>
      <w:r w:rsidR="00CB6E31" w:rsidRPr="00196550">
        <w:rPr>
          <w:rFonts w:ascii="Arial" w:hAnsi="Arial"/>
        </w:rPr>
        <w:t xml:space="preserve">) </w:t>
      </w:r>
      <w:r w:rsidR="00CB6E31">
        <w:rPr>
          <w:rFonts w:ascii="Arial" w:hAnsi="Arial"/>
        </w:rPr>
        <w:t>who argued that:</w:t>
      </w:r>
      <w:r w:rsidR="00F46C7D" w:rsidRPr="00196550">
        <w:rPr>
          <w:rFonts w:ascii="Arial" w:hAnsi="Arial"/>
        </w:rPr>
        <w:t xml:space="preserve"> “</w:t>
      </w:r>
      <w:r w:rsidR="00A61659" w:rsidRPr="00196550">
        <w:rPr>
          <w:rFonts w:ascii="Arial" w:hAnsi="Arial"/>
        </w:rPr>
        <w:t xml:space="preserve">the behaviour of public relations practitioners is largely determined by the structure of the </w:t>
      </w:r>
      <w:r w:rsidR="00FA6DF7">
        <w:rPr>
          <w:rFonts w:ascii="Arial" w:hAnsi="Arial"/>
        </w:rPr>
        <w:t>organization</w:t>
      </w:r>
      <w:r w:rsidR="00A61659" w:rsidRPr="00196550">
        <w:rPr>
          <w:rFonts w:ascii="Arial" w:hAnsi="Arial"/>
        </w:rPr>
        <w:t xml:space="preserve"> and the practitioners role in that structu</w:t>
      </w:r>
      <w:r>
        <w:rPr>
          <w:rFonts w:ascii="Arial" w:hAnsi="Arial"/>
        </w:rPr>
        <w:t>re</w:t>
      </w:r>
      <w:r w:rsidR="00CB6E31">
        <w:rPr>
          <w:rFonts w:ascii="Arial" w:hAnsi="Arial"/>
        </w:rPr>
        <w:t>”</w:t>
      </w:r>
      <w:r w:rsidR="005B60AC" w:rsidRPr="00196550">
        <w:rPr>
          <w:rFonts w:ascii="Arial" w:hAnsi="Arial"/>
        </w:rPr>
        <w:t>.</w:t>
      </w:r>
      <w:r>
        <w:rPr>
          <w:rFonts w:ascii="Arial" w:hAnsi="Arial"/>
        </w:rPr>
        <w:t xml:space="preserve"> In this sense</w:t>
      </w:r>
      <w:r w:rsidR="00454F7F" w:rsidRPr="00196550">
        <w:rPr>
          <w:rFonts w:ascii="Arial" w:hAnsi="Arial"/>
        </w:rPr>
        <w:t>, structure represents a defining and enabling framework shaping the responsibilities and tasks performed by practitioner</w:t>
      </w:r>
      <w:r w:rsidR="00D5421D" w:rsidRPr="00196550">
        <w:rPr>
          <w:rFonts w:ascii="Arial" w:hAnsi="Arial"/>
        </w:rPr>
        <w:t xml:space="preserve">s. </w:t>
      </w:r>
      <w:r w:rsidR="00D52ABD" w:rsidRPr="00196550">
        <w:rPr>
          <w:rFonts w:ascii="Arial" w:hAnsi="Arial"/>
        </w:rPr>
        <w:t>Hence</w:t>
      </w:r>
      <w:r>
        <w:rPr>
          <w:rFonts w:ascii="Arial" w:hAnsi="Arial"/>
        </w:rPr>
        <w:t>,</w:t>
      </w:r>
      <w:r w:rsidR="00D52ABD" w:rsidRPr="00196550">
        <w:rPr>
          <w:rFonts w:ascii="Arial" w:hAnsi="Arial"/>
        </w:rPr>
        <w:t xml:space="preserve"> it follows that </w:t>
      </w:r>
      <w:r w:rsidR="00417102" w:rsidRPr="00196550">
        <w:rPr>
          <w:rFonts w:ascii="Arial" w:hAnsi="Arial"/>
        </w:rPr>
        <w:t xml:space="preserve">a key aim for structural research is to </w:t>
      </w:r>
      <w:r w:rsidR="007A5C17" w:rsidRPr="00196550">
        <w:rPr>
          <w:rFonts w:ascii="Arial" w:hAnsi="Arial"/>
        </w:rPr>
        <w:t xml:space="preserve">try to </w:t>
      </w:r>
      <w:r w:rsidR="00417102" w:rsidRPr="00196550">
        <w:rPr>
          <w:rFonts w:ascii="Arial" w:hAnsi="Arial"/>
        </w:rPr>
        <w:t>identify th</w:t>
      </w:r>
      <w:r w:rsidR="00D52ABD" w:rsidRPr="00196550">
        <w:rPr>
          <w:rFonts w:ascii="Arial" w:hAnsi="Arial"/>
        </w:rPr>
        <w:t xml:space="preserve">e most effective form of overall </w:t>
      </w:r>
      <w:r w:rsidR="00417102" w:rsidRPr="00196550">
        <w:rPr>
          <w:rFonts w:ascii="Arial" w:hAnsi="Arial"/>
        </w:rPr>
        <w:t xml:space="preserve">and </w:t>
      </w:r>
      <w:r>
        <w:rPr>
          <w:rFonts w:ascii="Arial" w:hAnsi="Arial"/>
        </w:rPr>
        <w:t xml:space="preserve">the resulting vertical and horizontal structures </w:t>
      </w:r>
      <w:r w:rsidR="00D52ABD" w:rsidRPr="00196550">
        <w:rPr>
          <w:rFonts w:ascii="Arial" w:hAnsi="Arial"/>
        </w:rPr>
        <w:t xml:space="preserve">for any </w:t>
      </w:r>
      <w:r w:rsidR="00FA6DF7">
        <w:rPr>
          <w:rFonts w:ascii="Arial" w:hAnsi="Arial"/>
        </w:rPr>
        <w:t>organization</w:t>
      </w:r>
      <w:r w:rsidR="00D52ABD" w:rsidRPr="00196550">
        <w:rPr>
          <w:rFonts w:ascii="Arial" w:hAnsi="Arial"/>
        </w:rPr>
        <w:t xml:space="preserve">. Here the fact that structure is concerned with many different </w:t>
      </w:r>
      <w:r w:rsidR="007A5C17" w:rsidRPr="00196550">
        <w:rPr>
          <w:rFonts w:ascii="Arial" w:hAnsi="Arial"/>
        </w:rPr>
        <w:t xml:space="preserve">variables </w:t>
      </w:r>
      <w:r>
        <w:rPr>
          <w:rFonts w:ascii="Arial" w:hAnsi="Arial"/>
        </w:rPr>
        <w:t xml:space="preserve">in terms of both vertical and </w:t>
      </w:r>
      <w:r w:rsidR="00D52ABD" w:rsidRPr="00196550">
        <w:rPr>
          <w:rFonts w:ascii="Arial" w:hAnsi="Arial"/>
        </w:rPr>
        <w:t>horizontal structuring of t</w:t>
      </w:r>
      <w:r w:rsidR="007A5C17" w:rsidRPr="00196550">
        <w:rPr>
          <w:rFonts w:ascii="Arial" w:hAnsi="Arial"/>
        </w:rPr>
        <w:t>a</w:t>
      </w:r>
      <w:r w:rsidR="00D52ABD" w:rsidRPr="00196550">
        <w:rPr>
          <w:rFonts w:ascii="Arial" w:hAnsi="Arial"/>
        </w:rPr>
        <w:t>sks and responsibilities, resources</w:t>
      </w:r>
      <w:r>
        <w:rPr>
          <w:rFonts w:ascii="Arial" w:hAnsi="Arial"/>
        </w:rPr>
        <w:t xml:space="preserve"> and reporting relationships makes for </w:t>
      </w:r>
      <w:r w:rsidR="007A5C17" w:rsidRPr="00196550">
        <w:rPr>
          <w:rFonts w:ascii="Arial" w:hAnsi="Arial"/>
        </w:rPr>
        <w:t xml:space="preserve">an extremely complex challenge in determining any one </w:t>
      </w:r>
      <w:r w:rsidR="00D5421D" w:rsidRPr="00196550">
        <w:rPr>
          <w:rFonts w:ascii="Arial" w:hAnsi="Arial"/>
        </w:rPr>
        <w:t>‘</w:t>
      </w:r>
      <w:r>
        <w:rPr>
          <w:rFonts w:ascii="Arial" w:hAnsi="Arial"/>
        </w:rPr>
        <w:t>best</w:t>
      </w:r>
      <w:r w:rsidR="00D5421D" w:rsidRPr="00196550">
        <w:rPr>
          <w:rFonts w:ascii="Arial" w:hAnsi="Arial"/>
        </w:rPr>
        <w:t xml:space="preserve">‘ </w:t>
      </w:r>
      <w:r w:rsidR="007A5C17" w:rsidRPr="00196550">
        <w:rPr>
          <w:rFonts w:ascii="Arial" w:hAnsi="Arial"/>
        </w:rPr>
        <w:t>structural solution</w:t>
      </w:r>
      <w:r>
        <w:rPr>
          <w:rFonts w:ascii="Arial" w:hAnsi="Arial"/>
        </w:rPr>
        <w:t>.</w:t>
      </w:r>
      <w:r w:rsidR="007A5C17" w:rsidRPr="00196550">
        <w:rPr>
          <w:rFonts w:ascii="Arial" w:hAnsi="Arial"/>
        </w:rPr>
        <w:t xml:space="preserve"> </w:t>
      </w:r>
    </w:p>
    <w:p w14:paraId="5BDD8BC1" w14:textId="0882233F" w:rsidR="00304EB9" w:rsidRDefault="0072584E" w:rsidP="00437B4B">
      <w:pPr>
        <w:tabs>
          <w:tab w:val="right" w:pos="8300"/>
        </w:tabs>
        <w:spacing w:line="480" w:lineRule="auto"/>
        <w:ind w:firstLine="720"/>
        <w:rPr>
          <w:rFonts w:ascii="Arial" w:hAnsi="Arial" w:cs="Times"/>
        </w:rPr>
      </w:pPr>
      <w:r w:rsidRPr="00196550">
        <w:rPr>
          <w:rFonts w:ascii="Arial" w:hAnsi="Arial"/>
        </w:rPr>
        <w:t>By necessity</w:t>
      </w:r>
      <w:r w:rsidR="00F63FA2">
        <w:rPr>
          <w:rFonts w:ascii="Arial" w:hAnsi="Arial"/>
        </w:rPr>
        <w:t>,</w:t>
      </w:r>
      <w:r w:rsidRPr="00196550">
        <w:rPr>
          <w:rFonts w:ascii="Arial" w:hAnsi="Arial"/>
        </w:rPr>
        <w:t xml:space="preserve"> this relatively brief review of literatures surrounding the subject of </w:t>
      </w:r>
      <w:r w:rsidR="00FA6DF7">
        <w:rPr>
          <w:rFonts w:ascii="Arial" w:hAnsi="Arial"/>
        </w:rPr>
        <w:t>organization</w:t>
      </w:r>
      <w:r w:rsidRPr="00196550">
        <w:rPr>
          <w:rFonts w:ascii="Arial" w:hAnsi="Arial"/>
        </w:rPr>
        <w:t xml:space="preserve">al and </w:t>
      </w:r>
      <w:r w:rsidR="00F63FA2">
        <w:rPr>
          <w:rFonts w:ascii="Arial" w:hAnsi="Arial"/>
        </w:rPr>
        <w:t>PR/C departmental</w:t>
      </w:r>
      <w:r w:rsidRPr="00196550">
        <w:rPr>
          <w:rFonts w:ascii="Arial" w:hAnsi="Arial"/>
        </w:rPr>
        <w:t xml:space="preserve"> structure has highlighted the challenge of determining the most appropriate </w:t>
      </w:r>
      <w:r w:rsidR="00C27AA9" w:rsidRPr="00196550">
        <w:rPr>
          <w:rFonts w:ascii="Arial" w:hAnsi="Arial"/>
        </w:rPr>
        <w:t xml:space="preserve">way to </w:t>
      </w:r>
      <w:r w:rsidR="00F63FA2">
        <w:rPr>
          <w:rFonts w:ascii="Arial" w:hAnsi="Arial"/>
        </w:rPr>
        <w:t>structure</w:t>
      </w:r>
      <w:r w:rsidR="00C27AA9" w:rsidRPr="00196550">
        <w:rPr>
          <w:rFonts w:ascii="Arial" w:hAnsi="Arial"/>
        </w:rPr>
        <w:t xml:space="preserve">. </w:t>
      </w:r>
      <w:r w:rsidR="00D5421D" w:rsidRPr="00196550">
        <w:rPr>
          <w:rFonts w:ascii="Arial" w:hAnsi="Arial"/>
        </w:rPr>
        <w:t>The</w:t>
      </w:r>
      <w:r w:rsidR="00C27AA9" w:rsidRPr="00196550">
        <w:rPr>
          <w:rFonts w:ascii="Arial" w:hAnsi="Arial"/>
        </w:rPr>
        <w:t xml:space="preserve"> lack of research into how </w:t>
      </w:r>
      <w:r w:rsidR="00F63FA2">
        <w:rPr>
          <w:rFonts w:ascii="Arial" w:hAnsi="Arial"/>
        </w:rPr>
        <w:t xml:space="preserve">PR/C departments based in different </w:t>
      </w:r>
      <w:r w:rsidR="00FA6DF7">
        <w:rPr>
          <w:rFonts w:ascii="Arial" w:hAnsi="Arial"/>
        </w:rPr>
        <w:t>organization</w:t>
      </w:r>
      <w:r w:rsidR="00C27AA9" w:rsidRPr="00196550">
        <w:rPr>
          <w:rFonts w:ascii="Arial" w:hAnsi="Arial"/>
        </w:rPr>
        <w:t>s around the world are in fact structured</w:t>
      </w:r>
      <w:r w:rsidR="007524F2">
        <w:rPr>
          <w:rFonts w:ascii="Arial" w:hAnsi="Arial"/>
        </w:rPr>
        <w:t>, vertically and horizontally,</w:t>
      </w:r>
      <w:r w:rsidR="00C27AA9" w:rsidRPr="00196550">
        <w:rPr>
          <w:rFonts w:ascii="Arial" w:hAnsi="Arial"/>
        </w:rPr>
        <w:t xml:space="preserve"> </w:t>
      </w:r>
      <w:r w:rsidR="00437B4B">
        <w:rPr>
          <w:rFonts w:ascii="Arial" w:hAnsi="Arial"/>
        </w:rPr>
        <w:t>posed</w:t>
      </w:r>
      <w:r w:rsidR="00C27AA9" w:rsidRPr="00196550">
        <w:rPr>
          <w:rFonts w:ascii="Arial" w:hAnsi="Arial"/>
        </w:rPr>
        <w:t xml:space="preserve"> the first key challenge for this </w:t>
      </w:r>
      <w:r w:rsidR="00437B4B">
        <w:rPr>
          <w:rFonts w:ascii="Arial" w:hAnsi="Arial"/>
        </w:rPr>
        <w:t>paper</w:t>
      </w:r>
      <w:r w:rsidR="00D5421D" w:rsidRPr="00196550">
        <w:rPr>
          <w:rFonts w:ascii="Arial" w:hAnsi="Arial"/>
        </w:rPr>
        <w:t xml:space="preserve">. </w:t>
      </w:r>
      <w:r w:rsidR="00437B4B">
        <w:rPr>
          <w:rFonts w:ascii="Arial" w:hAnsi="Arial"/>
        </w:rPr>
        <w:t xml:space="preserve">The second challenge was that the literature, while recognizing size as a factor, did not provide references to studies where size was examined in relation to vertical and/or horizontal architecture. </w:t>
      </w:r>
      <w:r w:rsidR="00F63F0A">
        <w:rPr>
          <w:rFonts w:ascii="Arial" w:hAnsi="Arial"/>
        </w:rPr>
        <w:t xml:space="preserve">This comment concurred with our view that </w:t>
      </w:r>
      <w:r w:rsidR="00F63F0A" w:rsidRPr="00196550">
        <w:rPr>
          <w:rFonts w:ascii="Arial" w:hAnsi="Arial" w:cs="Times"/>
        </w:rPr>
        <w:t xml:space="preserve">the topic of </w:t>
      </w:r>
      <w:r w:rsidR="00FA6DF7">
        <w:rPr>
          <w:rFonts w:ascii="Arial" w:hAnsi="Arial" w:cs="Times"/>
        </w:rPr>
        <w:t>organization</w:t>
      </w:r>
      <w:r w:rsidR="00F63F0A" w:rsidRPr="00196550">
        <w:rPr>
          <w:rFonts w:ascii="Arial" w:hAnsi="Arial" w:cs="Times"/>
        </w:rPr>
        <w:t xml:space="preserve">al and departmental structure </w:t>
      </w:r>
      <w:r w:rsidR="00F63F0A">
        <w:rPr>
          <w:rFonts w:ascii="Arial" w:hAnsi="Arial" w:cs="Times"/>
        </w:rPr>
        <w:t xml:space="preserve">has received </w:t>
      </w:r>
      <w:r w:rsidR="00F63F0A" w:rsidRPr="00196550">
        <w:rPr>
          <w:rFonts w:ascii="Arial" w:hAnsi="Arial" w:cs="Times"/>
        </w:rPr>
        <w:t>limited and/or</w:t>
      </w:r>
      <w:r w:rsidR="00F63F0A">
        <w:rPr>
          <w:rFonts w:ascii="Arial" w:hAnsi="Arial" w:cs="Times"/>
        </w:rPr>
        <w:t xml:space="preserve"> </w:t>
      </w:r>
      <w:r w:rsidR="00F63F0A" w:rsidRPr="00196550">
        <w:rPr>
          <w:rFonts w:ascii="Arial" w:hAnsi="Arial" w:cs="Times"/>
        </w:rPr>
        <w:t>rel</w:t>
      </w:r>
      <w:r w:rsidR="00F63F0A">
        <w:rPr>
          <w:rFonts w:ascii="Arial" w:hAnsi="Arial" w:cs="Times"/>
        </w:rPr>
        <w:t xml:space="preserve">atively superficial coverage </w:t>
      </w:r>
      <w:r w:rsidR="00F63F0A" w:rsidRPr="00196550">
        <w:rPr>
          <w:rFonts w:ascii="Arial" w:hAnsi="Arial" w:cs="Times"/>
        </w:rPr>
        <w:t xml:space="preserve">within the </w:t>
      </w:r>
      <w:r w:rsidR="00F63F0A">
        <w:rPr>
          <w:rFonts w:ascii="Arial" w:hAnsi="Arial" w:cs="Times"/>
        </w:rPr>
        <w:t>PR/C literature.</w:t>
      </w:r>
      <w:r w:rsidR="00700EDC">
        <w:rPr>
          <w:rFonts w:ascii="Arial" w:hAnsi="Arial" w:cs="Times"/>
        </w:rPr>
        <w:t xml:space="preserve"> These challenges were taken into consideration when developing our research questions for this paper.</w:t>
      </w:r>
    </w:p>
    <w:p w14:paraId="5D475237" w14:textId="77777777" w:rsidR="00700EDC" w:rsidRDefault="00700EDC" w:rsidP="00437B4B">
      <w:pPr>
        <w:tabs>
          <w:tab w:val="right" w:pos="8300"/>
        </w:tabs>
        <w:spacing w:line="480" w:lineRule="auto"/>
        <w:ind w:firstLine="720"/>
        <w:rPr>
          <w:rFonts w:ascii="Arial" w:hAnsi="Arial" w:cs="Times"/>
        </w:rPr>
      </w:pPr>
    </w:p>
    <w:p w14:paraId="1429DF6D" w14:textId="77777777" w:rsidR="00700EDC" w:rsidRPr="00700EDC" w:rsidRDefault="00700EDC" w:rsidP="00700EDC">
      <w:pPr>
        <w:tabs>
          <w:tab w:val="right" w:pos="8300"/>
        </w:tabs>
        <w:spacing w:line="480" w:lineRule="auto"/>
        <w:rPr>
          <w:rFonts w:ascii="Arial" w:hAnsi="Arial" w:cs="Times"/>
          <w:b/>
        </w:rPr>
      </w:pPr>
      <w:r w:rsidRPr="00700EDC">
        <w:rPr>
          <w:rFonts w:ascii="Arial" w:hAnsi="Arial" w:cs="Times"/>
          <w:b/>
        </w:rPr>
        <w:t>3.0 Research Questions:</w:t>
      </w:r>
    </w:p>
    <w:p w14:paraId="256D0B1A" w14:textId="4C68583F" w:rsidR="00700EDC" w:rsidRDefault="006D1BF5" w:rsidP="009A3140">
      <w:pPr>
        <w:tabs>
          <w:tab w:val="right" w:pos="8300"/>
        </w:tabs>
        <w:spacing w:line="480" w:lineRule="auto"/>
        <w:ind w:firstLine="720"/>
        <w:rPr>
          <w:rFonts w:ascii="Arial" w:hAnsi="Arial" w:cs="Times"/>
        </w:rPr>
      </w:pPr>
      <w:r>
        <w:rPr>
          <w:rFonts w:ascii="Arial" w:hAnsi="Arial" w:cs="Times"/>
        </w:rPr>
        <w:t xml:space="preserve"> </w:t>
      </w:r>
      <w:r w:rsidR="00361DBB">
        <w:rPr>
          <w:rFonts w:ascii="Arial" w:hAnsi="Arial" w:cs="Times"/>
        </w:rPr>
        <w:t>As pointed out earlier, the research re</w:t>
      </w:r>
      <w:r w:rsidR="00DF6605">
        <w:rPr>
          <w:rFonts w:ascii="Arial" w:hAnsi="Arial" w:cs="Times"/>
        </w:rPr>
        <w:t>ported in this paper represents</w:t>
      </w:r>
      <w:r w:rsidR="00361DBB">
        <w:rPr>
          <w:rFonts w:ascii="Arial" w:hAnsi="Arial" w:cs="Times"/>
        </w:rPr>
        <w:t xml:space="preserve"> the first and perhaps most fundamental part of a substantive international study of </w:t>
      </w:r>
      <w:r w:rsidR="00361DBB" w:rsidRPr="00361DBB">
        <w:rPr>
          <w:rFonts w:ascii="Arial" w:hAnsi="Arial" w:cs="Times"/>
        </w:rPr>
        <w:t>communications</w:t>
      </w:r>
      <w:r w:rsidR="00361DBB">
        <w:rPr>
          <w:rFonts w:ascii="Arial" w:hAnsi="Arial" w:cs="Times"/>
        </w:rPr>
        <w:t>/ public relations department stru</w:t>
      </w:r>
      <w:r w:rsidR="006C02F5">
        <w:rPr>
          <w:rFonts w:ascii="Arial" w:hAnsi="Arial" w:cs="Times"/>
        </w:rPr>
        <w:t>cture , supported by the IABC Fo</w:t>
      </w:r>
      <w:r w:rsidR="00361DBB">
        <w:rPr>
          <w:rFonts w:ascii="Arial" w:hAnsi="Arial" w:cs="Times"/>
        </w:rPr>
        <w:t>undation</w:t>
      </w:r>
      <w:r w:rsidR="006C02F5">
        <w:rPr>
          <w:rFonts w:ascii="Arial" w:hAnsi="Arial" w:cs="Times"/>
        </w:rPr>
        <w:t xml:space="preserve">.  </w:t>
      </w:r>
      <w:r>
        <w:rPr>
          <w:rFonts w:ascii="Arial" w:hAnsi="Arial" w:cs="Times"/>
        </w:rPr>
        <w:t>The first research question was</w:t>
      </w:r>
      <w:r w:rsidR="00700EDC">
        <w:rPr>
          <w:rFonts w:ascii="Arial" w:hAnsi="Arial" w:cs="Times"/>
        </w:rPr>
        <w:t xml:space="preserve"> part of the original </w:t>
      </w:r>
      <w:r w:rsidR="006C02F5">
        <w:rPr>
          <w:rFonts w:ascii="Arial" w:hAnsi="Arial" w:cs="Times"/>
        </w:rPr>
        <w:t xml:space="preserve">set </w:t>
      </w:r>
      <w:r w:rsidR="00700EDC">
        <w:rPr>
          <w:rFonts w:ascii="Arial" w:hAnsi="Arial" w:cs="Times"/>
        </w:rPr>
        <w:t>r</w:t>
      </w:r>
      <w:r>
        <w:rPr>
          <w:rFonts w:ascii="Arial" w:hAnsi="Arial" w:cs="Times"/>
        </w:rPr>
        <w:t>esearch program</w:t>
      </w:r>
      <w:r w:rsidR="006C02F5">
        <w:rPr>
          <w:rFonts w:ascii="Arial" w:hAnsi="Arial" w:cs="Times"/>
        </w:rPr>
        <w:t xml:space="preserve"> questions</w:t>
      </w:r>
      <w:r>
        <w:rPr>
          <w:rFonts w:ascii="Arial" w:hAnsi="Arial" w:cs="Times"/>
        </w:rPr>
        <w:t>, while the second</w:t>
      </w:r>
      <w:r w:rsidR="00700EDC">
        <w:rPr>
          <w:rFonts w:ascii="Arial" w:hAnsi="Arial" w:cs="Times"/>
        </w:rPr>
        <w:t xml:space="preserve"> is added for </w:t>
      </w:r>
      <w:r w:rsidR="006C02F5">
        <w:rPr>
          <w:rFonts w:ascii="Arial" w:hAnsi="Arial" w:cs="Times"/>
        </w:rPr>
        <w:t xml:space="preserve">the purposes of </w:t>
      </w:r>
      <w:r w:rsidR="00700EDC">
        <w:rPr>
          <w:rFonts w:ascii="Arial" w:hAnsi="Arial" w:cs="Times"/>
        </w:rPr>
        <w:t>this paper.</w:t>
      </w:r>
    </w:p>
    <w:p w14:paraId="634FA841" w14:textId="77777777" w:rsidR="00700EDC" w:rsidRPr="00700EDC" w:rsidRDefault="00700EDC" w:rsidP="00700EDC">
      <w:pPr>
        <w:widowControl w:val="0"/>
        <w:autoSpaceDE w:val="0"/>
        <w:autoSpaceDN w:val="0"/>
        <w:adjustRightInd w:val="0"/>
        <w:ind w:left="540" w:hanging="540"/>
        <w:rPr>
          <w:rFonts w:ascii="Calibri" w:hAnsi="Calibri" w:cs="Verdana"/>
          <w:b/>
          <w:i/>
          <w:szCs w:val="28"/>
        </w:rPr>
      </w:pPr>
      <w:r w:rsidRPr="0052610C">
        <w:rPr>
          <w:rFonts w:ascii="Calibri" w:hAnsi="Calibri" w:cs="Verdana"/>
          <w:b/>
          <w:i/>
          <w:szCs w:val="28"/>
        </w:rPr>
        <w:t xml:space="preserve">RQ 1: </w:t>
      </w:r>
      <w:r w:rsidR="00BE19E4">
        <w:rPr>
          <w:rFonts w:ascii="Calibri" w:hAnsi="Calibri" w:cs="Verdana"/>
          <w:i/>
          <w:szCs w:val="28"/>
        </w:rPr>
        <w:t>Are there specific structures/</w:t>
      </w:r>
      <w:r w:rsidRPr="00115B7E">
        <w:rPr>
          <w:rFonts w:ascii="Calibri" w:hAnsi="Calibri" w:cs="Verdana"/>
          <w:i/>
          <w:szCs w:val="28"/>
        </w:rPr>
        <w:t xml:space="preserve">models for </w:t>
      </w:r>
      <w:r>
        <w:rPr>
          <w:rFonts w:ascii="Calibri" w:hAnsi="Calibri" w:cs="Verdana"/>
          <w:i/>
          <w:szCs w:val="28"/>
        </w:rPr>
        <w:t>PR/C</w:t>
      </w:r>
      <w:r w:rsidRPr="00115B7E">
        <w:rPr>
          <w:rFonts w:ascii="Calibri" w:hAnsi="Calibri" w:cs="Verdana"/>
          <w:i/>
          <w:szCs w:val="28"/>
        </w:rPr>
        <w:t xml:space="preserve"> departments?</w:t>
      </w:r>
    </w:p>
    <w:p w14:paraId="01F6AE38" w14:textId="77777777" w:rsidR="00700EDC" w:rsidRPr="00115B7E" w:rsidRDefault="00700EDC" w:rsidP="00700EDC">
      <w:pPr>
        <w:widowControl w:val="0"/>
        <w:autoSpaceDE w:val="0"/>
        <w:autoSpaceDN w:val="0"/>
        <w:adjustRightInd w:val="0"/>
        <w:rPr>
          <w:rFonts w:ascii="Calibri" w:hAnsi="Calibri" w:cs="Verdana"/>
          <w:i/>
          <w:szCs w:val="28"/>
        </w:rPr>
      </w:pPr>
    </w:p>
    <w:p w14:paraId="6F863D55" w14:textId="77777777" w:rsidR="00304EB9" w:rsidRDefault="006D1BF5" w:rsidP="00FA6DF7">
      <w:pPr>
        <w:widowControl w:val="0"/>
        <w:autoSpaceDE w:val="0"/>
        <w:autoSpaceDN w:val="0"/>
        <w:adjustRightInd w:val="0"/>
        <w:ind w:left="540" w:hanging="540"/>
        <w:outlineLvl w:val="0"/>
        <w:rPr>
          <w:rFonts w:ascii="Calibri" w:hAnsi="Calibri" w:cs="Verdana"/>
          <w:i/>
          <w:szCs w:val="28"/>
        </w:rPr>
      </w:pPr>
      <w:r>
        <w:rPr>
          <w:rFonts w:ascii="Calibri" w:hAnsi="Calibri" w:cs="Verdana"/>
          <w:b/>
          <w:i/>
          <w:szCs w:val="28"/>
        </w:rPr>
        <w:t>RQ 2</w:t>
      </w:r>
      <w:r w:rsidR="00700EDC" w:rsidRPr="0052610C">
        <w:rPr>
          <w:rFonts w:ascii="Calibri" w:hAnsi="Calibri" w:cs="Verdana"/>
          <w:b/>
          <w:i/>
          <w:szCs w:val="28"/>
        </w:rPr>
        <w:t xml:space="preserve">: </w:t>
      </w:r>
      <w:r w:rsidR="00BE19E4">
        <w:rPr>
          <w:rFonts w:ascii="Calibri" w:hAnsi="Calibri" w:cs="Verdana"/>
          <w:i/>
          <w:szCs w:val="28"/>
        </w:rPr>
        <w:t xml:space="preserve">Does department size affect </w:t>
      </w:r>
      <w:r w:rsidR="009A3140" w:rsidRPr="009A3140">
        <w:rPr>
          <w:rFonts w:ascii="Calibri" w:hAnsi="Calibri" w:cs="Verdana"/>
          <w:i/>
          <w:szCs w:val="28"/>
        </w:rPr>
        <w:t>PR/C department structure</w:t>
      </w:r>
      <w:r w:rsidR="00BE19E4">
        <w:rPr>
          <w:rFonts w:ascii="Calibri" w:hAnsi="Calibri" w:cs="Verdana"/>
          <w:i/>
          <w:szCs w:val="28"/>
        </w:rPr>
        <w:t>s/models</w:t>
      </w:r>
      <w:r w:rsidR="009A3140" w:rsidRPr="009A3140">
        <w:rPr>
          <w:rFonts w:ascii="Calibri" w:hAnsi="Calibri" w:cs="Verdana"/>
          <w:i/>
          <w:szCs w:val="28"/>
        </w:rPr>
        <w:t>?</w:t>
      </w:r>
    </w:p>
    <w:p w14:paraId="0BEBDF6B" w14:textId="77777777" w:rsidR="00700EDC" w:rsidRPr="009A3140" w:rsidRDefault="00700EDC" w:rsidP="00700EDC">
      <w:pPr>
        <w:widowControl w:val="0"/>
        <w:autoSpaceDE w:val="0"/>
        <w:autoSpaceDN w:val="0"/>
        <w:adjustRightInd w:val="0"/>
        <w:ind w:left="540" w:hanging="540"/>
        <w:rPr>
          <w:rFonts w:ascii="Calibri" w:hAnsi="Calibri" w:cs="Verdana"/>
          <w:i/>
          <w:szCs w:val="28"/>
        </w:rPr>
      </w:pPr>
    </w:p>
    <w:p w14:paraId="68056B82" w14:textId="77777777" w:rsidR="00325F6E" w:rsidRDefault="00325F6E" w:rsidP="00325F6E">
      <w:pPr>
        <w:widowControl w:val="0"/>
        <w:autoSpaceDE w:val="0"/>
        <w:autoSpaceDN w:val="0"/>
        <w:adjustRightInd w:val="0"/>
        <w:rPr>
          <w:rFonts w:ascii="Arial" w:hAnsi="Arial"/>
          <w:sz w:val="16"/>
        </w:rPr>
      </w:pPr>
      <w:r>
        <w:rPr>
          <w:rStyle w:val="FootnoteReference"/>
        </w:rPr>
        <w:footnoteRef/>
      </w:r>
      <w:r>
        <w:t xml:space="preserve"> </w:t>
      </w:r>
      <w:r w:rsidRPr="00E77684">
        <w:rPr>
          <w:rFonts w:ascii="Arial" w:hAnsi="Arial"/>
          <w:sz w:val="16"/>
        </w:rPr>
        <w:t xml:space="preserve">The seven RQs are: </w:t>
      </w:r>
    </w:p>
    <w:p w14:paraId="32FA46A6" w14:textId="77777777" w:rsidR="00325F6E" w:rsidRDefault="00325F6E" w:rsidP="00325F6E">
      <w:pPr>
        <w:widowControl w:val="0"/>
        <w:autoSpaceDE w:val="0"/>
        <w:autoSpaceDN w:val="0"/>
        <w:adjustRightInd w:val="0"/>
        <w:rPr>
          <w:rFonts w:ascii="Arial" w:hAnsi="Arial" w:cs="Verdana"/>
          <w:b/>
          <w:i/>
          <w:sz w:val="16"/>
          <w:szCs w:val="28"/>
        </w:rPr>
      </w:pPr>
      <w:r w:rsidRPr="00E77684">
        <w:rPr>
          <w:rFonts w:ascii="Arial" w:hAnsi="Arial" w:cs="Verdana"/>
          <w:b/>
          <w:i/>
          <w:sz w:val="16"/>
          <w:szCs w:val="28"/>
        </w:rPr>
        <w:t xml:space="preserve">RQ1: </w:t>
      </w:r>
      <w:r w:rsidRPr="00E77684">
        <w:rPr>
          <w:rFonts w:ascii="Arial" w:hAnsi="Arial" w:cs="Verdana"/>
          <w:i/>
          <w:sz w:val="16"/>
          <w:szCs w:val="28"/>
        </w:rPr>
        <w:t>Are there specific structures / models for communication departments?</w:t>
      </w:r>
      <w:r>
        <w:rPr>
          <w:rFonts w:ascii="Arial" w:hAnsi="Arial" w:cs="Verdana"/>
          <w:b/>
          <w:i/>
          <w:sz w:val="16"/>
          <w:szCs w:val="28"/>
        </w:rPr>
        <w:t xml:space="preserve"> </w:t>
      </w:r>
    </w:p>
    <w:p w14:paraId="467521C6" w14:textId="193A9F34" w:rsidR="00325F6E" w:rsidRDefault="00325F6E" w:rsidP="00325F6E">
      <w:pPr>
        <w:widowControl w:val="0"/>
        <w:autoSpaceDE w:val="0"/>
        <w:autoSpaceDN w:val="0"/>
        <w:adjustRightInd w:val="0"/>
        <w:rPr>
          <w:rFonts w:ascii="Arial" w:hAnsi="Arial" w:cs="Verdana"/>
          <w:b/>
          <w:i/>
          <w:sz w:val="16"/>
          <w:szCs w:val="28"/>
        </w:rPr>
      </w:pPr>
      <w:r>
        <w:rPr>
          <w:rFonts w:ascii="Arial" w:hAnsi="Arial" w:cs="Verdana"/>
          <w:b/>
          <w:i/>
          <w:sz w:val="16"/>
          <w:szCs w:val="28"/>
        </w:rPr>
        <w:t>RQ</w:t>
      </w:r>
      <w:r w:rsidRPr="00E77684">
        <w:rPr>
          <w:rFonts w:ascii="Arial" w:hAnsi="Arial" w:cs="Verdana"/>
          <w:b/>
          <w:i/>
          <w:sz w:val="16"/>
          <w:szCs w:val="28"/>
        </w:rPr>
        <w:t xml:space="preserve">2: </w:t>
      </w:r>
      <w:r w:rsidRPr="00E77684">
        <w:rPr>
          <w:rFonts w:ascii="Arial" w:hAnsi="Arial" w:cs="Verdana"/>
          <w:i/>
          <w:sz w:val="16"/>
          <w:szCs w:val="28"/>
        </w:rPr>
        <w:t xml:space="preserve">Is there a relationship between communication department structure and </w:t>
      </w:r>
      <w:r w:rsidR="00FA6DF7">
        <w:rPr>
          <w:rFonts w:ascii="Arial" w:hAnsi="Arial" w:cs="Verdana"/>
          <w:i/>
          <w:sz w:val="16"/>
          <w:szCs w:val="28"/>
        </w:rPr>
        <w:t>organization</w:t>
      </w:r>
      <w:r w:rsidRPr="00E77684">
        <w:rPr>
          <w:rFonts w:ascii="Arial" w:hAnsi="Arial" w:cs="Verdana"/>
          <w:i/>
          <w:sz w:val="16"/>
          <w:szCs w:val="28"/>
        </w:rPr>
        <w:t>al structure?</w:t>
      </w:r>
      <w:r>
        <w:rPr>
          <w:rFonts w:ascii="Arial" w:hAnsi="Arial" w:cs="Verdana"/>
          <w:b/>
          <w:i/>
          <w:sz w:val="16"/>
          <w:szCs w:val="28"/>
        </w:rPr>
        <w:t xml:space="preserve"> </w:t>
      </w:r>
    </w:p>
    <w:p w14:paraId="169D901C" w14:textId="77777777" w:rsidR="00325F6E" w:rsidRDefault="00325F6E" w:rsidP="00325F6E">
      <w:pPr>
        <w:widowControl w:val="0"/>
        <w:autoSpaceDE w:val="0"/>
        <w:autoSpaceDN w:val="0"/>
        <w:adjustRightInd w:val="0"/>
        <w:rPr>
          <w:rFonts w:ascii="Arial" w:hAnsi="Arial" w:cs="Verdana"/>
          <w:b/>
          <w:i/>
          <w:sz w:val="16"/>
          <w:szCs w:val="28"/>
        </w:rPr>
      </w:pPr>
      <w:r>
        <w:rPr>
          <w:rFonts w:ascii="Arial" w:hAnsi="Arial" w:cs="Verdana"/>
          <w:b/>
          <w:i/>
          <w:sz w:val="16"/>
          <w:szCs w:val="28"/>
        </w:rPr>
        <w:t>RQ</w:t>
      </w:r>
      <w:r w:rsidRPr="00E77684">
        <w:rPr>
          <w:rFonts w:ascii="Arial" w:hAnsi="Arial" w:cs="Verdana"/>
          <w:b/>
          <w:i/>
          <w:sz w:val="16"/>
          <w:szCs w:val="28"/>
        </w:rPr>
        <w:t xml:space="preserve">3: </w:t>
      </w:r>
      <w:r w:rsidRPr="00E77684">
        <w:rPr>
          <w:rFonts w:ascii="Arial" w:hAnsi="Arial" w:cs="Verdana"/>
          <w:i/>
          <w:sz w:val="16"/>
          <w:szCs w:val="28"/>
        </w:rPr>
        <w:t>What are the most critical factors determining communication department structure?</w:t>
      </w:r>
      <w:r>
        <w:rPr>
          <w:rFonts w:ascii="Arial" w:hAnsi="Arial" w:cs="Verdana"/>
          <w:b/>
          <w:i/>
          <w:sz w:val="16"/>
          <w:szCs w:val="28"/>
        </w:rPr>
        <w:t xml:space="preserve"> </w:t>
      </w:r>
    </w:p>
    <w:p w14:paraId="35AE3A38" w14:textId="3503754D" w:rsidR="00325F6E" w:rsidRDefault="00325F6E" w:rsidP="00325F6E">
      <w:pPr>
        <w:widowControl w:val="0"/>
        <w:autoSpaceDE w:val="0"/>
        <w:autoSpaceDN w:val="0"/>
        <w:adjustRightInd w:val="0"/>
        <w:rPr>
          <w:rFonts w:ascii="Arial" w:hAnsi="Arial" w:cs="Verdana"/>
          <w:b/>
          <w:i/>
          <w:sz w:val="16"/>
          <w:szCs w:val="28"/>
        </w:rPr>
      </w:pPr>
      <w:r>
        <w:rPr>
          <w:rFonts w:ascii="Arial" w:hAnsi="Arial" w:cs="Verdana"/>
          <w:b/>
          <w:i/>
          <w:sz w:val="16"/>
          <w:szCs w:val="28"/>
        </w:rPr>
        <w:t>RQ</w:t>
      </w:r>
      <w:r w:rsidRPr="00E77684">
        <w:rPr>
          <w:rFonts w:ascii="Arial" w:hAnsi="Arial" w:cs="Verdana"/>
          <w:b/>
          <w:i/>
          <w:sz w:val="16"/>
          <w:szCs w:val="28"/>
        </w:rPr>
        <w:t xml:space="preserve">4: </w:t>
      </w:r>
      <w:r w:rsidRPr="00E77684">
        <w:rPr>
          <w:rFonts w:ascii="Arial" w:hAnsi="Arial" w:cs="Verdana"/>
          <w:i/>
          <w:sz w:val="16"/>
          <w:szCs w:val="28"/>
        </w:rPr>
        <w:t xml:space="preserve">Is there a link between the structure of the communication department and </w:t>
      </w:r>
      <w:r w:rsidR="00FA6DF7">
        <w:rPr>
          <w:rFonts w:ascii="Arial" w:hAnsi="Arial" w:cs="Verdana"/>
          <w:i/>
          <w:sz w:val="16"/>
          <w:szCs w:val="28"/>
        </w:rPr>
        <w:t>organization</w:t>
      </w:r>
      <w:r w:rsidRPr="00E77684">
        <w:rPr>
          <w:rFonts w:ascii="Arial" w:hAnsi="Arial" w:cs="Verdana"/>
          <w:i/>
          <w:sz w:val="16"/>
          <w:szCs w:val="28"/>
        </w:rPr>
        <w:t>al efficacy?</w:t>
      </w:r>
      <w:r>
        <w:rPr>
          <w:rFonts w:ascii="Arial" w:hAnsi="Arial" w:cs="Verdana"/>
          <w:b/>
          <w:i/>
          <w:sz w:val="16"/>
          <w:szCs w:val="28"/>
        </w:rPr>
        <w:t xml:space="preserve"> </w:t>
      </w:r>
    </w:p>
    <w:p w14:paraId="77FC4B16" w14:textId="77777777" w:rsidR="00325F6E" w:rsidRDefault="00325F6E" w:rsidP="00325F6E">
      <w:pPr>
        <w:widowControl w:val="0"/>
        <w:autoSpaceDE w:val="0"/>
        <w:autoSpaceDN w:val="0"/>
        <w:adjustRightInd w:val="0"/>
        <w:rPr>
          <w:rFonts w:ascii="Arial" w:hAnsi="Arial" w:cs="Verdana"/>
          <w:i/>
          <w:sz w:val="16"/>
          <w:szCs w:val="28"/>
        </w:rPr>
      </w:pPr>
      <w:r>
        <w:rPr>
          <w:rFonts w:ascii="Arial" w:hAnsi="Arial" w:cs="Verdana"/>
          <w:b/>
          <w:i/>
          <w:sz w:val="16"/>
          <w:szCs w:val="28"/>
        </w:rPr>
        <w:t>RQ</w:t>
      </w:r>
      <w:r w:rsidRPr="00E77684">
        <w:rPr>
          <w:rFonts w:ascii="Arial" w:hAnsi="Arial" w:cs="Verdana"/>
          <w:b/>
          <w:i/>
          <w:sz w:val="16"/>
          <w:szCs w:val="28"/>
        </w:rPr>
        <w:t xml:space="preserve">5: </w:t>
      </w:r>
      <w:r w:rsidRPr="00E77684">
        <w:rPr>
          <w:rFonts w:ascii="Arial" w:hAnsi="Arial" w:cs="Verdana"/>
          <w:i/>
          <w:sz w:val="16"/>
          <w:szCs w:val="28"/>
        </w:rPr>
        <w:t>Does the structure of communication departments remain constant across</w:t>
      </w:r>
      <w:r>
        <w:rPr>
          <w:rFonts w:ascii="Arial" w:hAnsi="Arial" w:cs="Verdana"/>
          <w:i/>
          <w:sz w:val="16"/>
          <w:szCs w:val="28"/>
        </w:rPr>
        <w:t xml:space="preserve"> different geographic regions? </w:t>
      </w:r>
    </w:p>
    <w:p w14:paraId="24D9758B" w14:textId="77777777" w:rsidR="00325F6E" w:rsidRDefault="00325F6E" w:rsidP="00325F6E">
      <w:pPr>
        <w:widowControl w:val="0"/>
        <w:autoSpaceDE w:val="0"/>
        <w:autoSpaceDN w:val="0"/>
        <w:adjustRightInd w:val="0"/>
        <w:rPr>
          <w:rFonts w:ascii="Arial" w:hAnsi="Arial" w:cs="Verdana"/>
          <w:b/>
          <w:i/>
          <w:sz w:val="16"/>
          <w:szCs w:val="28"/>
        </w:rPr>
      </w:pPr>
      <w:r>
        <w:rPr>
          <w:rFonts w:ascii="Arial" w:hAnsi="Arial" w:cs="Verdana"/>
          <w:b/>
          <w:i/>
          <w:sz w:val="16"/>
          <w:szCs w:val="28"/>
        </w:rPr>
        <w:t>RQ</w:t>
      </w:r>
      <w:r w:rsidRPr="00E77684">
        <w:rPr>
          <w:rFonts w:ascii="Arial" w:hAnsi="Arial" w:cs="Verdana"/>
          <w:b/>
          <w:i/>
          <w:sz w:val="16"/>
          <w:szCs w:val="28"/>
        </w:rPr>
        <w:t xml:space="preserve">6: </w:t>
      </w:r>
      <w:r w:rsidRPr="00E77684">
        <w:rPr>
          <w:rFonts w:ascii="Arial" w:hAnsi="Arial" w:cs="Verdana"/>
          <w:i/>
          <w:sz w:val="16"/>
          <w:szCs w:val="28"/>
        </w:rPr>
        <w:t>If there are global differences in communication department structures, what are they?</w:t>
      </w:r>
      <w:r>
        <w:rPr>
          <w:rFonts w:ascii="Arial" w:hAnsi="Arial" w:cs="Verdana"/>
          <w:b/>
          <w:i/>
          <w:sz w:val="16"/>
          <w:szCs w:val="28"/>
        </w:rPr>
        <w:t xml:space="preserve"> </w:t>
      </w:r>
    </w:p>
    <w:p w14:paraId="457F145C" w14:textId="77777777" w:rsidR="00325F6E" w:rsidRPr="00E77684" w:rsidRDefault="00325F6E" w:rsidP="00325F6E">
      <w:pPr>
        <w:widowControl w:val="0"/>
        <w:autoSpaceDE w:val="0"/>
        <w:autoSpaceDN w:val="0"/>
        <w:adjustRightInd w:val="0"/>
        <w:rPr>
          <w:rFonts w:ascii="Arial" w:hAnsi="Arial" w:cs="Verdana"/>
          <w:b/>
          <w:i/>
          <w:sz w:val="16"/>
          <w:szCs w:val="28"/>
        </w:rPr>
      </w:pPr>
      <w:r>
        <w:rPr>
          <w:rFonts w:ascii="Arial" w:hAnsi="Arial" w:cs="Verdana"/>
          <w:b/>
          <w:i/>
          <w:sz w:val="16"/>
          <w:szCs w:val="28"/>
        </w:rPr>
        <w:t>RQ</w:t>
      </w:r>
      <w:r w:rsidRPr="00E77684">
        <w:rPr>
          <w:rFonts w:ascii="Arial" w:hAnsi="Arial" w:cs="Verdana"/>
          <w:b/>
          <w:i/>
          <w:sz w:val="16"/>
          <w:szCs w:val="28"/>
        </w:rPr>
        <w:t xml:space="preserve">7: </w:t>
      </w:r>
      <w:r w:rsidRPr="00E77684">
        <w:rPr>
          <w:rFonts w:ascii="Arial" w:hAnsi="Arial" w:cs="Verdana"/>
          <w:i/>
          <w:sz w:val="16"/>
          <w:szCs w:val="28"/>
        </w:rPr>
        <w:t>Is it possible for there to be a universally effective communication department structure?</w:t>
      </w:r>
    </w:p>
    <w:p w14:paraId="373CF679" w14:textId="77777777" w:rsidR="00325F6E" w:rsidRDefault="00325F6E" w:rsidP="00325F6E">
      <w:pPr>
        <w:pStyle w:val="FootnoteText"/>
      </w:pPr>
    </w:p>
    <w:p w14:paraId="72E6C7E3" w14:textId="77777777" w:rsidR="00A60BDC" w:rsidRPr="00196550" w:rsidRDefault="00974C54" w:rsidP="00700EDC">
      <w:pPr>
        <w:tabs>
          <w:tab w:val="right" w:pos="8300"/>
        </w:tabs>
        <w:spacing w:line="480" w:lineRule="auto"/>
        <w:rPr>
          <w:rFonts w:ascii="Arial" w:hAnsi="Arial"/>
        </w:rPr>
      </w:pPr>
      <w:r w:rsidRPr="00196550">
        <w:rPr>
          <w:rFonts w:ascii="Arial" w:hAnsi="Arial"/>
        </w:rPr>
        <w:tab/>
      </w:r>
    </w:p>
    <w:p w14:paraId="1A8F3C43" w14:textId="77777777" w:rsidR="00A96A30" w:rsidRPr="00196550" w:rsidRDefault="009A3140" w:rsidP="005D33FB">
      <w:pPr>
        <w:tabs>
          <w:tab w:val="left" w:pos="5465"/>
        </w:tabs>
        <w:spacing w:line="480" w:lineRule="auto"/>
        <w:rPr>
          <w:rFonts w:ascii="Arial" w:hAnsi="Arial"/>
          <w:b/>
        </w:rPr>
      </w:pPr>
      <w:r>
        <w:rPr>
          <w:rFonts w:ascii="Arial" w:hAnsi="Arial"/>
          <w:b/>
        </w:rPr>
        <w:t>4</w:t>
      </w:r>
      <w:r w:rsidR="00460588">
        <w:rPr>
          <w:rFonts w:ascii="Arial" w:hAnsi="Arial"/>
          <w:b/>
        </w:rPr>
        <w:t xml:space="preserve">.0 </w:t>
      </w:r>
      <w:r w:rsidR="00E655EB" w:rsidRPr="00196550">
        <w:rPr>
          <w:rFonts w:ascii="Arial" w:hAnsi="Arial"/>
          <w:b/>
        </w:rPr>
        <w:t>Methodology</w:t>
      </w:r>
    </w:p>
    <w:p w14:paraId="0407A64B" w14:textId="0A674A83" w:rsidR="00946B9D" w:rsidRDefault="00924D64" w:rsidP="00D20EEC">
      <w:pPr>
        <w:spacing w:line="480" w:lineRule="auto"/>
        <w:ind w:firstLine="720"/>
        <w:rPr>
          <w:rFonts w:ascii="Arial" w:hAnsi="Arial"/>
        </w:rPr>
      </w:pPr>
      <w:r>
        <w:rPr>
          <w:rFonts w:ascii="Arial" w:hAnsi="Arial"/>
        </w:rPr>
        <w:t>As indicated earlier, the</w:t>
      </w:r>
      <w:r w:rsidR="000457C2" w:rsidRPr="00196550">
        <w:rPr>
          <w:rFonts w:ascii="Arial" w:hAnsi="Arial"/>
        </w:rPr>
        <w:t xml:space="preserve"> overall </w:t>
      </w:r>
      <w:r w:rsidR="009A3140">
        <w:rPr>
          <w:rFonts w:ascii="Arial" w:hAnsi="Arial"/>
        </w:rPr>
        <w:t xml:space="preserve">goals for the research program were </w:t>
      </w:r>
      <w:r>
        <w:rPr>
          <w:rFonts w:ascii="Arial" w:hAnsi="Arial"/>
        </w:rPr>
        <w:t xml:space="preserve">set out </w:t>
      </w:r>
      <w:r w:rsidR="009A3140">
        <w:rPr>
          <w:rFonts w:ascii="Arial" w:hAnsi="Arial"/>
        </w:rPr>
        <w:t xml:space="preserve"> </w:t>
      </w:r>
      <w:r w:rsidR="000457C2" w:rsidRPr="00196550">
        <w:rPr>
          <w:rFonts w:ascii="Arial" w:hAnsi="Arial"/>
        </w:rPr>
        <w:t>in the research team’</w:t>
      </w:r>
      <w:r w:rsidR="009A3140">
        <w:rPr>
          <w:rFonts w:ascii="Arial" w:hAnsi="Arial"/>
        </w:rPr>
        <w:t xml:space="preserve">s proposal to the IABC </w:t>
      </w:r>
      <w:r>
        <w:rPr>
          <w:rFonts w:ascii="Arial" w:hAnsi="Arial"/>
        </w:rPr>
        <w:t>Research Foundation and translated into seven key research questions which were also</w:t>
      </w:r>
      <w:r w:rsidR="009A3140">
        <w:rPr>
          <w:rFonts w:ascii="Arial" w:hAnsi="Arial"/>
        </w:rPr>
        <w:t xml:space="preserve"> </w:t>
      </w:r>
      <w:r w:rsidR="00B44F00" w:rsidRPr="00196550">
        <w:rPr>
          <w:rFonts w:ascii="Arial" w:hAnsi="Arial"/>
        </w:rPr>
        <w:t>outlined</w:t>
      </w:r>
      <w:r w:rsidR="000457C2" w:rsidRPr="00196550">
        <w:rPr>
          <w:rFonts w:ascii="Arial" w:hAnsi="Arial"/>
        </w:rPr>
        <w:t xml:space="preserve"> earlier in this paper. </w:t>
      </w:r>
      <w:r w:rsidR="009A3140">
        <w:rPr>
          <w:rFonts w:ascii="Arial" w:hAnsi="Arial"/>
        </w:rPr>
        <w:t>The IABC Research Foundation</w:t>
      </w:r>
      <w:r w:rsidR="00C0028F">
        <w:rPr>
          <w:rFonts w:ascii="Arial" w:hAnsi="Arial"/>
        </w:rPr>
        <w:t xml:space="preserve">’s requirements [ set out </w:t>
      </w:r>
      <w:r w:rsidR="009A3140">
        <w:rPr>
          <w:rFonts w:ascii="Arial" w:hAnsi="Arial"/>
        </w:rPr>
        <w:t>in their RFP</w:t>
      </w:r>
      <w:r w:rsidR="00C0028F">
        <w:rPr>
          <w:rFonts w:ascii="Arial" w:hAnsi="Arial"/>
        </w:rPr>
        <w:t xml:space="preserve">] involved the need for both a </w:t>
      </w:r>
      <w:r w:rsidR="00C0028F" w:rsidRPr="00C0028F">
        <w:rPr>
          <w:rFonts w:ascii="Arial" w:hAnsi="Arial"/>
        </w:rPr>
        <w:t xml:space="preserve">qualitative </w:t>
      </w:r>
      <w:r w:rsidR="00C0028F">
        <w:rPr>
          <w:rFonts w:ascii="Arial" w:hAnsi="Arial"/>
        </w:rPr>
        <w:t xml:space="preserve"> and </w:t>
      </w:r>
      <w:r w:rsidR="00C0028F" w:rsidRPr="00C0028F">
        <w:rPr>
          <w:rFonts w:ascii="Arial" w:hAnsi="Arial"/>
        </w:rPr>
        <w:t xml:space="preserve">quantitative </w:t>
      </w:r>
      <w:r w:rsidR="00C0028F">
        <w:rPr>
          <w:rFonts w:ascii="Arial" w:hAnsi="Arial"/>
        </w:rPr>
        <w:t xml:space="preserve">study of Chief Communication Officers (CCOs)  from both </w:t>
      </w:r>
      <w:r w:rsidR="009A3140">
        <w:rPr>
          <w:rFonts w:ascii="Arial" w:hAnsi="Arial"/>
        </w:rPr>
        <w:t xml:space="preserve">for-profit and not-for-profit </w:t>
      </w:r>
      <w:r w:rsidR="00FA6DF7">
        <w:rPr>
          <w:rFonts w:ascii="Arial" w:hAnsi="Arial"/>
        </w:rPr>
        <w:t>organization</w:t>
      </w:r>
      <w:r w:rsidR="00C0028F">
        <w:rPr>
          <w:rFonts w:ascii="Arial" w:hAnsi="Arial"/>
        </w:rPr>
        <w:t xml:space="preserve">s </w:t>
      </w:r>
      <w:r w:rsidR="00D20EEC">
        <w:rPr>
          <w:rFonts w:ascii="Arial" w:hAnsi="Arial"/>
        </w:rPr>
        <w:t xml:space="preserve">which would offer a a global picture of </w:t>
      </w:r>
      <w:r w:rsidR="00D20EEC" w:rsidRPr="00D20EEC">
        <w:rPr>
          <w:rFonts w:ascii="Arial" w:hAnsi="Arial"/>
        </w:rPr>
        <w:t>communications</w:t>
      </w:r>
      <w:r w:rsidR="00D20EEC">
        <w:rPr>
          <w:rFonts w:ascii="Arial" w:hAnsi="Arial"/>
        </w:rPr>
        <w:t xml:space="preserve"> </w:t>
      </w:r>
      <w:r w:rsidR="00D20EEC" w:rsidRPr="00D20EEC">
        <w:rPr>
          <w:rFonts w:ascii="Arial" w:hAnsi="Arial"/>
        </w:rPr>
        <w:t>department</w:t>
      </w:r>
      <w:r w:rsidR="00D20EEC">
        <w:rPr>
          <w:rFonts w:ascii="Arial" w:hAnsi="Arial"/>
        </w:rPr>
        <w:t xml:space="preserve"> structures. Initially it was anticipated</w:t>
      </w:r>
      <w:r w:rsidR="00C0028F" w:rsidRPr="00C0028F">
        <w:rPr>
          <w:rFonts w:ascii="Arial" w:hAnsi="Arial"/>
        </w:rPr>
        <w:t xml:space="preserve"> </w:t>
      </w:r>
      <w:r w:rsidR="00C0028F">
        <w:rPr>
          <w:rFonts w:ascii="Arial" w:hAnsi="Arial"/>
        </w:rPr>
        <w:t xml:space="preserve"> </w:t>
      </w:r>
      <w:r w:rsidR="00D20EEC">
        <w:rPr>
          <w:rFonts w:ascii="Arial" w:hAnsi="Arial"/>
        </w:rPr>
        <w:t xml:space="preserve">that the survey phase of the research would be conducted amongst </w:t>
      </w:r>
      <w:r w:rsidR="00A86A0E">
        <w:rPr>
          <w:rFonts w:ascii="Arial" w:hAnsi="Arial"/>
        </w:rPr>
        <w:t xml:space="preserve">IABC members. </w:t>
      </w:r>
      <w:r w:rsidR="00B33B15">
        <w:rPr>
          <w:rFonts w:ascii="Arial" w:hAnsi="Arial"/>
        </w:rPr>
        <w:t xml:space="preserve">In this paper, we have focused only on the </w:t>
      </w:r>
      <w:r w:rsidR="00B33B15" w:rsidRPr="00B33B15">
        <w:rPr>
          <w:rFonts w:ascii="Arial" w:hAnsi="Arial"/>
        </w:rPr>
        <w:t>quantitative</w:t>
      </w:r>
      <w:r w:rsidR="00B33B15">
        <w:rPr>
          <w:rFonts w:ascii="Arial" w:hAnsi="Arial"/>
        </w:rPr>
        <w:t xml:space="preserve"> phase of the research with the findings from </w:t>
      </w:r>
      <w:r w:rsidR="00B33B15" w:rsidRPr="00B33B15">
        <w:rPr>
          <w:rFonts w:ascii="Arial" w:hAnsi="Arial"/>
        </w:rPr>
        <w:t>the</w:t>
      </w:r>
      <w:r w:rsidR="00B33B15">
        <w:rPr>
          <w:rFonts w:ascii="Arial" w:hAnsi="Arial"/>
        </w:rPr>
        <w:t xml:space="preserve"> </w:t>
      </w:r>
      <w:r w:rsidR="00B33B15" w:rsidRPr="00B33B15">
        <w:rPr>
          <w:rFonts w:ascii="Arial" w:hAnsi="Arial"/>
        </w:rPr>
        <w:t>qualitative</w:t>
      </w:r>
      <w:r w:rsidR="00B33B15">
        <w:rPr>
          <w:rFonts w:ascii="Arial" w:hAnsi="Arial"/>
        </w:rPr>
        <w:t xml:space="preserve"> phase of the research, which comprised in –depth interviews with some 26 CCOs based in organiz</w:t>
      </w:r>
      <w:r w:rsidR="00B33B15" w:rsidRPr="00B33B15">
        <w:rPr>
          <w:rFonts w:ascii="Arial" w:hAnsi="Arial"/>
        </w:rPr>
        <w:t>ation</w:t>
      </w:r>
      <w:r w:rsidR="00B33B15">
        <w:rPr>
          <w:rFonts w:ascii="Arial" w:hAnsi="Arial"/>
        </w:rPr>
        <w:t>s around the world</w:t>
      </w:r>
      <w:r w:rsidR="00625A79">
        <w:rPr>
          <w:rFonts w:ascii="Arial" w:hAnsi="Arial"/>
        </w:rPr>
        <w:t xml:space="preserve">, </w:t>
      </w:r>
      <w:r w:rsidR="00B33B15">
        <w:rPr>
          <w:rFonts w:ascii="Arial" w:hAnsi="Arial"/>
        </w:rPr>
        <w:t>discussed elsewhere because of the word con</w:t>
      </w:r>
      <w:r w:rsidR="00674298">
        <w:rPr>
          <w:rFonts w:ascii="Arial" w:hAnsi="Arial"/>
        </w:rPr>
        <w:t>s</w:t>
      </w:r>
      <w:r w:rsidR="00B33B15">
        <w:rPr>
          <w:rFonts w:ascii="Arial" w:hAnsi="Arial"/>
        </w:rPr>
        <w:t>traints of this paper.</w:t>
      </w:r>
    </w:p>
    <w:p w14:paraId="34833774" w14:textId="1B13D734" w:rsidR="001D1FEB" w:rsidRDefault="00A21C0A" w:rsidP="00FA6DF7">
      <w:pPr>
        <w:spacing w:line="480" w:lineRule="auto"/>
        <w:ind w:firstLine="720"/>
        <w:outlineLvl w:val="0"/>
        <w:rPr>
          <w:rFonts w:ascii="Arial" w:hAnsi="Arial"/>
        </w:rPr>
      </w:pPr>
      <w:r>
        <w:rPr>
          <w:rFonts w:ascii="Arial" w:hAnsi="Arial"/>
        </w:rPr>
        <w:t>4.1</w:t>
      </w:r>
      <w:r w:rsidR="001D1FEB">
        <w:rPr>
          <w:rFonts w:ascii="Arial" w:hAnsi="Arial"/>
        </w:rPr>
        <w:t xml:space="preserve"> Quantitative</w:t>
      </w:r>
      <w:r w:rsidR="00EC6139">
        <w:rPr>
          <w:rFonts w:ascii="Arial" w:hAnsi="Arial"/>
        </w:rPr>
        <w:t xml:space="preserve"> Study</w:t>
      </w:r>
    </w:p>
    <w:p w14:paraId="49233D9C" w14:textId="6635227F" w:rsidR="00022A1E" w:rsidRDefault="002D6880" w:rsidP="00293A04">
      <w:pPr>
        <w:spacing w:line="480" w:lineRule="auto"/>
        <w:ind w:firstLine="720"/>
        <w:rPr>
          <w:rFonts w:ascii="Arial" w:hAnsi="Arial"/>
        </w:rPr>
      </w:pPr>
      <w:r>
        <w:rPr>
          <w:rFonts w:ascii="Arial" w:hAnsi="Arial"/>
        </w:rPr>
        <w:t>While</w:t>
      </w:r>
      <w:r w:rsidR="001D1FEB" w:rsidRPr="00196550">
        <w:rPr>
          <w:rFonts w:ascii="Arial" w:hAnsi="Arial"/>
        </w:rPr>
        <w:t xml:space="preserve"> the qualitative phase of in-depth interviews </w:t>
      </w:r>
      <w:r w:rsidR="00625A79">
        <w:rPr>
          <w:rFonts w:ascii="Arial" w:hAnsi="Arial"/>
        </w:rPr>
        <w:t xml:space="preserve">was designed to provide rich, </w:t>
      </w:r>
      <w:r>
        <w:rPr>
          <w:rFonts w:ascii="Arial" w:hAnsi="Arial"/>
        </w:rPr>
        <w:t xml:space="preserve">in-depth </w:t>
      </w:r>
      <w:r w:rsidR="001D1FEB" w:rsidRPr="00196550">
        <w:rPr>
          <w:rFonts w:ascii="Arial" w:hAnsi="Arial"/>
        </w:rPr>
        <w:t xml:space="preserve">insight into how structure </w:t>
      </w:r>
      <w:r>
        <w:rPr>
          <w:rFonts w:ascii="Arial" w:hAnsi="Arial"/>
        </w:rPr>
        <w:t>is</w:t>
      </w:r>
      <w:r w:rsidR="001D1FEB" w:rsidRPr="00196550">
        <w:rPr>
          <w:rFonts w:ascii="Arial" w:hAnsi="Arial"/>
        </w:rPr>
        <w:t xml:space="preserve"> understood and </w:t>
      </w:r>
      <w:r>
        <w:rPr>
          <w:rFonts w:ascii="Arial" w:hAnsi="Arial"/>
        </w:rPr>
        <w:t>manifest</w:t>
      </w:r>
      <w:r w:rsidR="00B25C4E">
        <w:rPr>
          <w:rFonts w:ascii="Arial" w:hAnsi="Arial"/>
        </w:rPr>
        <w:t xml:space="preserve"> in t</w:t>
      </w:r>
      <w:r>
        <w:rPr>
          <w:rFonts w:ascii="Arial" w:hAnsi="Arial"/>
        </w:rPr>
        <w:t>he communication context</w:t>
      </w:r>
      <w:r w:rsidR="001D1FEB" w:rsidRPr="00196550">
        <w:rPr>
          <w:rFonts w:ascii="Arial" w:hAnsi="Arial"/>
        </w:rPr>
        <w:t xml:space="preserve"> </w:t>
      </w:r>
      <w:r w:rsidR="001D1FEB">
        <w:rPr>
          <w:rFonts w:ascii="Arial" w:hAnsi="Arial"/>
        </w:rPr>
        <w:t>(Miles and Huberman, 1994)</w:t>
      </w:r>
      <w:r w:rsidR="001D1FEB" w:rsidRPr="00196550">
        <w:rPr>
          <w:rFonts w:ascii="Arial" w:hAnsi="Arial"/>
        </w:rPr>
        <w:t xml:space="preserve">, the subsequent quantitative survey stage of the research was intended to </w:t>
      </w:r>
      <w:r w:rsidR="00B25C4E">
        <w:rPr>
          <w:rFonts w:ascii="Arial" w:hAnsi="Arial"/>
        </w:rPr>
        <w:t xml:space="preserve">build on the </w:t>
      </w:r>
      <w:r w:rsidR="00B25C4E" w:rsidRPr="00B25C4E">
        <w:rPr>
          <w:rFonts w:ascii="Arial" w:hAnsi="Arial"/>
        </w:rPr>
        <w:t>qualitative</w:t>
      </w:r>
      <w:r w:rsidR="00B25C4E">
        <w:rPr>
          <w:rFonts w:ascii="Arial" w:hAnsi="Arial"/>
        </w:rPr>
        <w:t xml:space="preserve"> findings</w:t>
      </w:r>
      <w:r w:rsidR="00B25C4E" w:rsidRPr="00B25C4E">
        <w:rPr>
          <w:rFonts w:ascii="Arial" w:hAnsi="Arial"/>
        </w:rPr>
        <w:t xml:space="preserve"> </w:t>
      </w:r>
      <w:r w:rsidR="00B25C4E">
        <w:rPr>
          <w:rFonts w:ascii="Arial" w:hAnsi="Arial"/>
        </w:rPr>
        <w:t xml:space="preserve"> and </w:t>
      </w:r>
      <w:r w:rsidR="001D1FEB" w:rsidRPr="00196550">
        <w:rPr>
          <w:rFonts w:ascii="Arial" w:hAnsi="Arial"/>
        </w:rPr>
        <w:t xml:space="preserve">provide a broader range of data about </w:t>
      </w:r>
      <w:r w:rsidR="001D1FEB">
        <w:rPr>
          <w:rFonts w:ascii="Arial" w:hAnsi="Arial"/>
        </w:rPr>
        <w:t>department</w:t>
      </w:r>
      <w:r w:rsidR="001D1FEB" w:rsidRPr="00196550">
        <w:rPr>
          <w:rFonts w:ascii="Arial" w:hAnsi="Arial"/>
        </w:rPr>
        <w:t xml:space="preserve"> structures that would enable further elaboration and</w:t>
      </w:r>
      <w:r w:rsidR="00B25C4E">
        <w:rPr>
          <w:rFonts w:ascii="Arial" w:hAnsi="Arial"/>
        </w:rPr>
        <w:t xml:space="preserve"> </w:t>
      </w:r>
      <w:r w:rsidR="001D1FEB" w:rsidRPr="00196550">
        <w:rPr>
          <w:rFonts w:ascii="Arial" w:hAnsi="Arial"/>
        </w:rPr>
        <w:t>generalization of the findings (Saunders et al, 2009)</w:t>
      </w:r>
      <w:r w:rsidR="001D1FEB">
        <w:rPr>
          <w:rFonts w:ascii="Arial" w:hAnsi="Arial"/>
        </w:rPr>
        <w:t>.</w:t>
      </w:r>
      <w:r w:rsidR="001D1FEB" w:rsidRPr="00196550">
        <w:rPr>
          <w:rFonts w:ascii="Arial" w:hAnsi="Arial"/>
        </w:rPr>
        <w:t xml:space="preserve"> </w:t>
      </w:r>
      <w:r w:rsidR="00906313">
        <w:rPr>
          <w:rFonts w:ascii="Arial" w:hAnsi="Arial"/>
        </w:rPr>
        <w:t xml:space="preserve">In </w:t>
      </w:r>
      <w:r w:rsidR="001D1FEB" w:rsidRPr="00196550">
        <w:rPr>
          <w:rFonts w:ascii="Arial" w:hAnsi="Arial"/>
        </w:rPr>
        <w:t xml:space="preserve">Because </w:t>
      </w:r>
      <w:r w:rsidR="00340844">
        <w:rPr>
          <w:rFonts w:ascii="Arial" w:hAnsi="Arial"/>
        </w:rPr>
        <w:t xml:space="preserve">there </w:t>
      </w:r>
      <w:r w:rsidR="00BC4E54">
        <w:rPr>
          <w:rFonts w:ascii="Arial" w:hAnsi="Arial"/>
        </w:rPr>
        <w:t xml:space="preserve">had been </w:t>
      </w:r>
      <w:r w:rsidR="001D1FEB" w:rsidRPr="00196550">
        <w:rPr>
          <w:rFonts w:ascii="Arial" w:hAnsi="Arial"/>
        </w:rPr>
        <w:t xml:space="preserve">no previous </w:t>
      </w:r>
      <w:r w:rsidR="00BC4E54">
        <w:rPr>
          <w:rFonts w:ascii="Arial" w:hAnsi="Arial"/>
        </w:rPr>
        <w:t xml:space="preserve">survey </w:t>
      </w:r>
      <w:r w:rsidR="001D1FEB">
        <w:rPr>
          <w:rFonts w:ascii="Arial" w:hAnsi="Arial"/>
        </w:rPr>
        <w:t xml:space="preserve">research </w:t>
      </w:r>
      <w:r w:rsidR="00BC4E54">
        <w:rPr>
          <w:rFonts w:ascii="Arial" w:hAnsi="Arial"/>
        </w:rPr>
        <w:t xml:space="preserve">into communication </w:t>
      </w:r>
      <w:r w:rsidR="00BC4E54" w:rsidRPr="00BC4E54">
        <w:rPr>
          <w:rFonts w:ascii="Arial" w:hAnsi="Arial"/>
        </w:rPr>
        <w:t>department</w:t>
      </w:r>
      <w:r w:rsidR="00BC4E54">
        <w:rPr>
          <w:rFonts w:ascii="Arial" w:hAnsi="Arial"/>
        </w:rPr>
        <w:t xml:space="preserve"> structure to draw on</w:t>
      </w:r>
      <w:r w:rsidR="001D1FEB" w:rsidRPr="00196550">
        <w:rPr>
          <w:rFonts w:ascii="Arial" w:hAnsi="Arial"/>
        </w:rPr>
        <w:t xml:space="preserve">, the research team </w:t>
      </w:r>
      <w:r w:rsidR="00BC4E54">
        <w:rPr>
          <w:rFonts w:ascii="Arial" w:hAnsi="Arial"/>
        </w:rPr>
        <w:t xml:space="preserve"> had </w:t>
      </w:r>
      <w:r w:rsidR="001D1FEB" w:rsidRPr="00196550">
        <w:rPr>
          <w:rFonts w:ascii="Arial" w:hAnsi="Arial"/>
        </w:rPr>
        <w:t>to const</w:t>
      </w:r>
      <w:r w:rsidR="001D1FEB">
        <w:rPr>
          <w:rFonts w:ascii="Arial" w:hAnsi="Arial"/>
        </w:rPr>
        <w:t>ruct a new survey questionnaire, drawing on both the literature</w:t>
      </w:r>
      <w:r w:rsidR="001D1FEB" w:rsidRPr="00196550">
        <w:rPr>
          <w:rFonts w:ascii="Arial" w:hAnsi="Arial"/>
        </w:rPr>
        <w:t xml:space="preserve"> review </w:t>
      </w:r>
      <w:r w:rsidR="00BC4E54">
        <w:rPr>
          <w:rFonts w:ascii="Arial" w:hAnsi="Arial"/>
        </w:rPr>
        <w:t>as  well as</w:t>
      </w:r>
      <w:r w:rsidR="001D1FEB" w:rsidRPr="00196550">
        <w:rPr>
          <w:rFonts w:ascii="Arial" w:hAnsi="Arial"/>
        </w:rPr>
        <w:t xml:space="preserve"> the findings from the qualitative stage of the research. The resulting questionnaire contained 39 questions and it was estimated that it wou</w:t>
      </w:r>
      <w:r w:rsidR="00DA5A9C">
        <w:rPr>
          <w:rFonts w:ascii="Arial" w:hAnsi="Arial"/>
        </w:rPr>
        <w:t xml:space="preserve">ld take respondents </w:t>
      </w:r>
      <w:r w:rsidR="00EC6139">
        <w:rPr>
          <w:rFonts w:ascii="Arial" w:hAnsi="Arial"/>
        </w:rPr>
        <w:t>around</w:t>
      </w:r>
      <w:r w:rsidR="00DA5A9C">
        <w:rPr>
          <w:rFonts w:ascii="Arial" w:hAnsi="Arial"/>
        </w:rPr>
        <w:t xml:space="preserve"> 15-</w:t>
      </w:r>
      <w:r w:rsidR="001D1FEB">
        <w:rPr>
          <w:rFonts w:ascii="Arial" w:hAnsi="Arial"/>
        </w:rPr>
        <w:t xml:space="preserve">18 minutes to </w:t>
      </w:r>
      <w:r w:rsidR="00750A9C">
        <w:rPr>
          <w:rFonts w:ascii="Arial" w:hAnsi="Arial"/>
        </w:rPr>
        <w:t>complete</w:t>
      </w:r>
      <w:r w:rsidR="001D1FEB">
        <w:rPr>
          <w:rFonts w:ascii="Arial" w:hAnsi="Arial"/>
        </w:rPr>
        <w:t xml:space="preserve"> online. </w:t>
      </w:r>
      <w:r w:rsidR="001D1FEB" w:rsidRPr="00196550">
        <w:rPr>
          <w:rFonts w:ascii="Arial" w:hAnsi="Arial"/>
        </w:rPr>
        <w:t>Thirty-f</w:t>
      </w:r>
      <w:r w:rsidR="001D1FEB">
        <w:rPr>
          <w:rFonts w:ascii="Arial" w:hAnsi="Arial"/>
        </w:rPr>
        <w:t xml:space="preserve">ive questions were close-ended </w:t>
      </w:r>
      <w:r w:rsidR="00750A9C">
        <w:rPr>
          <w:rFonts w:ascii="Arial" w:hAnsi="Arial"/>
        </w:rPr>
        <w:t>dichotomous or multiple choice questions</w:t>
      </w:r>
      <w:r w:rsidR="00022A1E">
        <w:rPr>
          <w:rFonts w:ascii="Arial" w:hAnsi="Arial"/>
        </w:rPr>
        <w:t>,</w:t>
      </w:r>
      <w:r w:rsidR="004B7099">
        <w:rPr>
          <w:rFonts w:ascii="Arial" w:hAnsi="Arial"/>
        </w:rPr>
        <w:t xml:space="preserve"> with just</w:t>
      </w:r>
      <w:r w:rsidR="00022A1E">
        <w:rPr>
          <w:rFonts w:ascii="Arial" w:hAnsi="Arial"/>
        </w:rPr>
        <w:t xml:space="preserve"> f</w:t>
      </w:r>
      <w:r w:rsidR="001D1FEB">
        <w:rPr>
          <w:rFonts w:ascii="Arial" w:hAnsi="Arial"/>
        </w:rPr>
        <w:t>our open-ended</w:t>
      </w:r>
      <w:r w:rsidR="00022A1E">
        <w:rPr>
          <w:rFonts w:ascii="Arial" w:hAnsi="Arial"/>
        </w:rPr>
        <w:t xml:space="preserve"> questions</w:t>
      </w:r>
      <w:r w:rsidR="001D1FEB">
        <w:rPr>
          <w:rFonts w:ascii="Arial" w:hAnsi="Arial"/>
        </w:rPr>
        <w:t xml:space="preserve">. </w:t>
      </w:r>
      <w:r w:rsidR="001D1FEB" w:rsidRPr="00196550">
        <w:rPr>
          <w:rFonts w:ascii="Arial" w:hAnsi="Arial"/>
        </w:rPr>
        <w:t>The survey was hosted on the university web server of one of the</w:t>
      </w:r>
      <w:r w:rsidR="001D1FEB">
        <w:rPr>
          <w:rFonts w:ascii="Arial" w:hAnsi="Arial"/>
        </w:rPr>
        <w:t xml:space="preserve"> members of the research team. </w:t>
      </w:r>
      <w:r w:rsidR="001D1FEB" w:rsidRPr="00196550">
        <w:rPr>
          <w:rFonts w:ascii="Arial" w:hAnsi="Arial"/>
        </w:rPr>
        <w:t>The Latin American questionnaires were deployed in both the Por</w:t>
      </w:r>
      <w:r w:rsidR="001D1FEB">
        <w:rPr>
          <w:rFonts w:ascii="Arial" w:hAnsi="Arial"/>
        </w:rPr>
        <w:t xml:space="preserve">tuguese and Spanish languages. </w:t>
      </w:r>
      <w:r w:rsidR="001D1FEB" w:rsidRPr="00196550">
        <w:rPr>
          <w:rFonts w:ascii="Arial" w:hAnsi="Arial"/>
        </w:rPr>
        <w:t>The structure and intent of the English-language questionnaire was strictly adhered to in both the Spanish and Portuguese versions.</w:t>
      </w:r>
      <w:r w:rsidR="001D1FEB">
        <w:rPr>
          <w:rFonts w:ascii="Arial" w:hAnsi="Arial"/>
        </w:rPr>
        <w:t xml:space="preserve"> </w:t>
      </w:r>
    </w:p>
    <w:p w14:paraId="1601DFF4" w14:textId="77777777" w:rsidR="00340844" w:rsidRDefault="00340844" w:rsidP="00293A04">
      <w:pPr>
        <w:spacing w:line="480" w:lineRule="auto"/>
        <w:ind w:firstLine="720"/>
        <w:rPr>
          <w:rFonts w:ascii="Arial" w:hAnsi="Arial"/>
        </w:rPr>
      </w:pPr>
    </w:p>
    <w:p w14:paraId="6395A01C" w14:textId="09497422" w:rsidR="00022A1E" w:rsidRPr="003F2D13" w:rsidRDefault="00625A79" w:rsidP="00FA6DF7">
      <w:pPr>
        <w:spacing w:line="480" w:lineRule="auto"/>
        <w:ind w:firstLine="720"/>
        <w:outlineLvl w:val="0"/>
        <w:rPr>
          <w:rFonts w:ascii="Arial" w:hAnsi="Arial"/>
          <w:i/>
        </w:rPr>
      </w:pPr>
      <w:r>
        <w:rPr>
          <w:rFonts w:ascii="Arial" w:hAnsi="Arial"/>
          <w:i/>
        </w:rPr>
        <w:t>4.2</w:t>
      </w:r>
      <w:r w:rsidR="00022A1E">
        <w:rPr>
          <w:rFonts w:ascii="Arial" w:hAnsi="Arial"/>
          <w:i/>
        </w:rPr>
        <w:t xml:space="preserve"> Sampling </w:t>
      </w:r>
      <w:r w:rsidR="00022A1E" w:rsidRPr="003F2D13">
        <w:rPr>
          <w:rFonts w:ascii="Arial" w:hAnsi="Arial"/>
          <w:i/>
        </w:rPr>
        <w:t xml:space="preserve"> </w:t>
      </w:r>
      <w:r w:rsidR="00022A1E">
        <w:rPr>
          <w:rFonts w:ascii="Arial" w:hAnsi="Arial"/>
          <w:i/>
        </w:rPr>
        <w:t xml:space="preserve">&amp; Sample </w:t>
      </w:r>
      <w:r w:rsidR="00022A1E" w:rsidRPr="003F2D13">
        <w:rPr>
          <w:rFonts w:ascii="Arial" w:hAnsi="Arial"/>
          <w:i/>
        </w:rPr>
        <w:t>Profile</w:t>
      </w:r>
    </w:p>
    <w:p w14:paraId="4E794927" w14:textId="77777777" w:rsidR="00022A1E" w:rsidRDefault="00022A1E" w:rsidP="00293A04">
      <w:pPr>
        <w:spacing w:line="480" w:lineRule="auto"/>
        <w:ind w:firstLine="720"/>
        <w:rPr>
          <w:rFonts w:ascii="Arial" w:hAnsi="Arial"/>
        </w:rPr>
      </w:pPr>
    </w:p>
    <w:p w14:paraId="14B806AB" w14:textId="77777777" w:rsidR="003446E2" w:rsidRDefault="001D1FEB" w:rsidP="00293A04">
      <w:pPr>
        <w:spacing w:line="480" w:lineRule="auto"/>
        <w:ind w:firstLine="720"/>
        <w:rPr>
          <w:rFonts w:ascii="Arial" w:hAnsi="Arial"/>
        </w:rPr>
      </w:pPr>
      <w:r w:rsidRPr="00196550">
        <w:rPr>
          <w:rFonts w:ascii="Arial" w:hAnsi="Arial"/>
        </w:rPr>
        <w:t xml:space="preserve">Originally, </w:t>
      </w:r>
      <w:r w:rsidR="00340844">
        <w:rPr>
          <w:rFonts w:ascii="Arial" w:hAnsi="Arial"/>
        </w:rPr>
        <w:t xml:space="preserve">it was intended that the survey would be distributed to </w:t>
      </w:r>
      <w:r w:rsidRPr="00196550">
        <w:rPr>
          <w:rFonts w:ascii="Arial" w:hAnsi="Arial"/>
        </w:rPr>
        <w:t xml:space="preserve">IABC </w:t>
      </w:r>
      <w:r w:rsidR="003446E2">
        <w:rPr>
          <w:rFonts w:ascii="Arial" w:hAnsi="Arial"/>
        </w:rPr>
        <w:t xml:space="preserve">members only. </w:t>
      </w:r>
      <w:r w:rsidR="00340844">
        <w:rPr>
          <w:rFonts w:ascii="Arial" w:hAnsi="Arial"/>
        </w:rPr>
        <w:t xml:space="preserve"> </w:t>
      </w:r>
      <w:r w:rsidR="003446E2">
        <w:rPr>
          <w:rFonts w:ascii="Arial" w:hAnsi="Arial"/>
        </w:rPr>
        <w:t xml:space="preserve">However, </w:t>
      </w:r>
      <w:r w:rsidR="00340844">
        <w:rPr>
          <w:rFonts w:ascii="Arial" w:hAnsi="Arial"/>
        </w:rPr>
        <w:t xml:space="preserve"> when </w:t>
      </w:r>
      <w:r w:rsidR="003446E2">
        <w:rPr>
          <w:rFonts w:ascii="Arial" w:hAnsi="Arial"/>
        </w:rPr>
        <w:t xml:space="preserve">interrogation of the IABC database revealed </w:t>
      </w:r>
      <w:r w:rsidR="00340844">
        <w:rPr>
          <w:rFonts w:ascii="Arial" w:hAnsi="Arial"/>
        </w:rPr>
        <w:t xml:space="preserve">that the IABC membership would be unlikely </w:t>
      </w:r>
      <w:r w:rsidR="003446E2">
        <w:rPr>
          <w:rFonts w:ascii="Arial" w:hAnsi="Arial"/>
        </w:rPr>
        <w:t xml:space="preserve">to yield sufficient numbers of </w:t>
      </w:r>
      <w:r w:rsidR="00340844">
        <w:rPr>
          <w:rFonts w:ascii="Arial" w:hAnsi="Arial"/>
        </w:rPr>
        <w:t xml:space="preserve">CCOs </w:t>
      </w:r>
      <w:r w:rsidR="003446E2">
        <w:rPr>
          <w:rFonts w:ascii="Arial" w:hAnsi="Arial"/>
        </w:rPr>
        <w:t xml:space="preserve">[ only 200 CCOs in total ],  </w:t>
      </w:r>
      <w:r w:rsidR="003446E2" w:rsidRPr="00196550">
        <w:rPr>
          <w:rFonts w:ascii="Arial" w:hAnsi="Arial" w:cs="Times"/>
        </w:rPr>
        <w:t>it was recognised that the research sample needed to extend outside of the IABC membership t</w:t>
      </w:r>
      <w:r w:rsidR="003446E2">
        <w:rPr>
          <w:rFonts w:ascii="Arial" w:hAnsi="Arial" w:cs="Times"/>
        </w:rPr>
        <w:t>o target CCOs headquartered across all five continents</w:t>
      </w:r>
      <w:r w:rsidR="00BD7456">
        <w:rPr>
          <w:rFonts w:ascii="Arial" w:hAnsi="Arial" w:cs="Times"/>
        </w:rPr>
        <w:t xml:space="preserve">. Along with </w:t>
      </w:r>
      <w:r w:rsidR="00BD7456" w:rsidRPr="00196550">
        <w:rPr>
          <w:rFonts w:ascii="Arial" w:hAnsi="Arial"/>
        </w:rPr>
        <w:t>e-mail solicitations distributed to CCOs who were IABC members</w:t>
      </w:r>
      <w:r w:rsidR="00BD7456">
        <w:rPr>
          <w:rFonts w:ascii="Arial" w:hAnsi="Arial"/>
        </w:rPr>
        <w:t xml:space="preserve">, the research team </w:t>
      </w:r>
      <w:r w:rsidR="00BD7456">
        <w:rPr>
          <w:rFonts w:ascii="Arial" w:hAnsi="Arial" w:cs="Times"/>
        </w:rPr>
        <w:t xml:space="preserve">employed snowball techniques, </w:t>
      </w:r>
      <w:r w:rsidR="00BD7456">
        <w:rPr>
          <w:rFonts w:ascii="Arial" w:hAnsi="Arial"/>
        </w:rPr>
        <w:t xml:space="preserve">identifying other mailing lists and intermediaries that could </w:t>
      </w:r>
      <w:r w:rsidR="003446E2">
        <w:rPr>
          <w:rFonts w:ascii="Arial" w:hAnsi="Arial"/>
        </w:rPr>
        <w:t>distribute</w:t>
      </w:r>
      <w:r w:rsidR="00BD7456" w:rsidRPr="00196550">
        <w:rPr>
          <w:rFonts w:ascii="Arial" w:hAnsi="Arial"/>
        </w:rPr>
        <w:t xml:space="preserve"> </w:t>
      </w:r>
      <w:r w:rsidR="00BD7456">
        <w:rPr>
          <w:rFonts w:ascii="Arial" w:hAnsi="Arial" w:cs="Times"/>
        </w:rPr>
        <w:t xml:space="preserve">the </w:t>
      </w:r>
      <w:r w:rsidRPr="00196550">
        <w:rPr>
          <w:rFonts w:ascii="Arial" w:hAnsi="Arial"/>
        </w:rPr>
        <w:t>same email and url</w:t>
      </w:r>
      <w:r w:rsidR="00BD7456">
        <w:rPr>
          <w:rFonts w:ascii="Arial" w:hAnsi="Arial"/>
        </w:rPr>
        <w:t>. A</w:t>
      </w:r>
      <w:r w:rsidRPr="00196550">
        <w:rPr>
          <w:rFonts w:ascii="Arial" w:hAnsi="Arial"/>
        </w:rPr>
        <w:t xml:space="preserve"> wide range of professional </w:t>
      </w:r>
      <w:r w:rsidR="00BD7456">
        <w:rPr>
          <w:rFonts w:ascii="Arial" w:hAnsi="Arial"/>
        </w:rPr>
        <w:t xml:space="preserve">and industry </w:t>
      </w:r>
      <w:r w:rsidRPr="00196550">
        <w:rPr>
          <w:rFonts w:ascii="Arial" w:hAnsi="Arial"/>
        </w:rPr>
        <w:t xml:space="preserve">associations </w:t>
      </w:r>
      <w:r w:rsidR="00BD7456">
        <w:rPr>
          <w:rFonts w:ascii="Arial" w:hAnsi="Arial"/>
        </w:rPr>
        <w:t>and networked individuals the world-over</w:t>
      </w:r>
      <w:r w:rsidRPr="00196550">
        <w:rPr>
          <w:rFonts w:ascii="Arial" w:hAnsi="Arial"/>
        </w:rPr>
        <w:t xml:space="preserve"> </w:t>
      </w:r>
      <w:r w:rsidR="00BD7456">
        <w:rPr>
          <w:rFonts w:ascii="Arial" w:hAnsi="Arial"/>
        </w:rPr>
        <w:t>was asked to promote the research program and survey address. W</w:t>
      </w:r>
      <w:r w:rsidR="00293A04">
        <w:rPr>
          <w:rFonts w:ascii="Arial" w:hAnsi="Arial"/>
        </w:rPr>
        <w:t xml:space="preserve">hen the survey closed after a few </w:t>
      </w:r>
      <w:r w:rsidR="003A5375">
        <w:rPr>
          <w:rFonts w:ascii="Arial" w:hAnsi="Arial"/>
        </w:rPr>
        <w:t>months, 278</w:t>
      </w:r>
      <w:r w:rsidR="00BD7456">
        <w:rPr>
          <w:rFonts w:ascii="Arial" w:hAnsi="Arial"/>
        </w:rPr>
        <w:t xml:space="preserve"> usable responses were received from CCOs located around the world. </w:t>
      </w:r>
    </w:p>
    <w:p w14:paraId="427DA591" w14:textId="2734DCC2" w:rsidR="003446E2" w:rsidRDefault="00625A79" w:rsidP="00293A04">
      <w:pPr>
        <w:spacing w:line="480" w:lineRule="auto"/>
        <w:ind w:firstLine="720"/>
        <w:rPr>
          <w:rFonts w:ascii="Arial" w:hAnsi="Arial"/>
        </w:rPr>
      </w:pPr>
      <w:r>
        <w:rPr>
          <w:rFonts w:ascii="Arial" w:hAnsi="Arial"/>
        </w:rPr>
        <w:t>4.3</w:t>
      </w:r>
      <w:r w:rsidR="003446E2">
        <w:rPr>
          <w:rFonts w:ascii="Arial" w:hAnsi="Arial"/>
        </w:rPr>
        <w:t xml:space="preserve"> Analysis</w:t>
      </w:r>
    </w:p>
    <w:p w14:paraId="28F33D6D" w14:textId="72E47C33" w:rsidR="003F2D13" w:rsidRDefault="001D1FEB" w:rsidP="00293A04">
      <w:pPr>
        <w:spacing w:line="480" w:lineRule="auto"/>
        <w:ind w:firstLine="720"/>
        <w:rPr>
          <w:rFonts w:ascii="Arial" w:hAnsi="Arial"/>
        </w:rPr>
      </w:pPr>
      <w:r w:rsidRPr="00196550">
        <w:rPr>
          <w:rFonts w:ascii="Arial" w:hAnsi="Arial"/>
        </w:rPr>
        <w:t>The quantitative data were analyzed using the latest version of SPSS - Predictive Analytics Software Statistics (PASW). Here the analysis sought to identify key trends and patterns within</w:t>
      </w:r>
      <w:r w:rsidR="003B5B08">
        <w:rPr>
          <w:rFonts w:ascii="Arial" w:hAnsi="Arial"/>
        </w:rPr>
        <w:t xml:space="preserve"> the data responses, as well as key relationships</w:t>
      </w:r>
      <w:r w:rsidRPr="00196550">
        <w:rPr>
          <w:rFonts w:ascii="Arial" w:hAnsi="Arial"/>
        </w:rPr>
        <w:t xml:space="preserve"> between</w:t>
      </w:r>
      <w:r w:rsidR="00293A04">
        <w:rPr>
          <w:rFonts w:ascii="Arial" w:hAnsi="Arial"/>
        </w:rPr>
        <w:t xml:space="preserve"> </w:t>
      </w:r>
      <w:r w:rsidRPr="00196550">
        <w:rPr>
          <w:rFonts w:ascii="Arial" w:hAnsi="Arial"/>
        </w:rPr>
        <w:t>variables that might help explain why particular structural configurations were favoured over others.</w:t>
      </w:r>
      <w:r w:rsidR="00293A04">
        <w:rPr>
          <w:rFonts w:ascii="Arial" w:hAnsi="Arial"/>
        </w:rPr>
        <w:t xml:space="preserve"> </w:t>
      </w:r>
    </w:p>
    <w:p w14:paraId="044E998D" w14:textId="41F53E63" w:rsidR="003B5B08" w:rsidRDefault="00293A04" w:rsidP="009473B6">
      <w:pPr>
        <w:spacing w:line="480" w:lineRule="auto"/>
        <w:ind w:firstLine="720"/>
        <w:rPr>
          <w:rFonts w:ascii="Arial" w:hAnsi="Arial"/>
        </w:rPr>
      </w:pPr>
      <w:r>
        <w:rPr>
          <w:rFonts w:ascii="Arial" w:hAnsi="Arial"/>
        </w:rPr>
        <w:tab/>
      </w:r>
    </w:p>
    <w:p w14:paraId="566557F0" w14:textId="20F2DF05" w:rsidR="003B5B08" w:rsidRDefault="00625A79" w:rsidP="00FA6DF7">
      <w:pPr>
        <w:spacing w:line="480" w:lineRule="auto"/>
        <w:outlineLvl w:val="0"/>
        <w:rPr>
          <w:rFonts w:ascii="Arial" w:hAnsi="Arial"/>
        </w:rPr>
      </w:pPr>
      <w:r>
        <w:rPr>
          <w:rFonts w:ascii="Arial" w:hAnsi="Arial"/>
        </w:rPr>
        <w:tab/>
        <w:t>4.4</w:t>
      </w:r>
      <w:r w:rsidR="003B5B08">
        <w:rPr>
          <w:rFonts w:ascii="Arial" w:hAnsi="Arial"/>
        </w:rPr>
        <w:t xml:space="preserve"> Limitations</w:t>
      </w:r>
    </w:p>
    <w:p w14:paraId="08EB885A" w14:textId="4FFC7B0D" w:rsidR="00067FD4" w:rsidRDefault="003B5B08" w:rsidP="00067FD4">
      <w:pPr>
        <w:widowControl w:val="0"/>
        <w:autoSpaceDE w:val="0"/>
        <w:autoSpaceDN w:val="0"/>
        <w:adjustRightInd w:val="0"/>
        <w:spacing w:line="480" w:lineRule="auto"/>
        <w:ind w:firstLine="720"/>
        <w:rPr>
          <w:rFonts w:ascii="Arial" w:hAnsi="Arial"/>
        </w:rPr>
      </w:pPr>
      <w:r w:rsidRPr="00196550">
        <w:rPr>
          <w:rFonts w:ascii="Arial" w:hAnsi="Arial" w:cs="Times New Roman"/>
        </w:rPr>
        <w:t>The research team recognised the potential dangers inherent in the analysis and the problems of possible bias associated with the data collection methods (e.g., Nisbett &amp; Ross, 1980), all of which could lead to spurious interpretation</w:t>
      </w:r>
      <w:r>
        <w:rPr>
          <w:rFonts w:ascii="Arial" w:hAnsi="Arial" w:cs="Times New Roman"/>
        </w:rPr>
        <w:t xml:space="preserve"> </w:t>
      </w:r>
      <w:r w:rsidRPr="00196550">
        <w:rPr>
          <w:rFonts w:ascii="Arial" w:hAnsi="Arial" w:cs="Times New Roman"/>
        </w:rPr>
        <w:t xml:space="preserve">of the findings. </w:t>
      </w:r>
      <w:r>
        <w:rPr>
          <w:rFonts w:ascii="Arial" w:hAnsi="Arial" w:cs="Times New Roman"/>
        </w:rPr>
        <w:t>For the qualitative</w:t>
      </w:r>
      <w:r w:rsidR="00625A79">
        <w:rPr>
          <w:rFonts w:ascii="Arial" w:hAnsi="Arial" w:cs="Times New Roman"/>
        </w:rPr>
        <w:t xml:space="preserve"> phase of the</w:t>
      </w:r>
      <w:r>
        <w:rPr>
          <w:rFonts w:ascii="Arial" w:hAnsi="Arial" w:cs="Times New Roman"/>
        </w:rPr>
        <w:t xml:space="preserve"> research, m</w:t>
      </w:r>
      <w:r w:rsidRPr="00196550">
        <w:rPr>
          <w:rFonts w:ascii="Arial" w:hAnsi="Arial" w:cs="Times New Roman"/>
        </w:rPr>
        <w:t>easures were taken to combat such potential errors</w:t>
      </w:r>
      <w:r>
        <w:rPr>
          <w:rFonts w:ascii="Arial" w:hAnsi="Arial" w:cs="Times New Roman"/>
        </w:rPr>
        <w:t xml:space="preserve">, particularly in terms of the obtaining </w:t>
      </w:r>
      <w:r w:rsidRPr="00196550">
        <w:rPr>
          <w:rFonts w:ascii="Arial" w:hAnsi="Arial" w:cs="Times New Roman"/>
        </w:rPr>
        <w:t xml:space="preserve">additional documentary evidence from </w:t>
      </w:r>
      <w:r>
        <w:rPr>
          <w:rFonts w:ascii="Arial" w:hAnsi="Arial" w:cs="Times New Roman"/>
        </w:rPr>
        <w:t>CCOs</w:t>
      </w:r>
      <w:r w:rsidRPr="00196550">
        <w:rPr>
          <w:rFonts w:ascii="Arial" w:hAnsi="Arial" w:cs="Times New Roman"/>
        </w:rPr>
        <w:t xml:space="preserve"> included in the study (e.g., a</w:t>
      </w:r>
      <w:r>
        <w:rPr>
          <w:rFonts w:ascii="Arial" w:hAnsi="Arial" w:cs="Times New Roman"/>
        </w:rPr>
        <w:t xml:space="preserve">nnual reports, corporate charts, etc) to </w:t>
      </w:r>
      <w:r w:rsidRPr="00196550">
        <w:rPr>
          <w:rFonts w:ascii="Arial" w:hAnsi="Arial" w:cs="Times New Roman"/>
        </w:rPr>
        <w:t xml:space="preserve">help corroborate </w:t>
      </w:r>
      <w:r>
        <w:rPr>
          <w:rFonts w:ascii="Arial" w:hAnsi="Arial" w:cs="Times New Roman"/>
        </w:rPr>
        <w:t>the accuracy of the information</w:t>
      </w:r>
      <w:r w:rsidRPr="00196550">
        <w:rPr>
          <w:rFonts w:ascii="Arial" w:hAnsi="Arial" w:cs="Times New Roman"/>
        </w:rPr>
        <w:t xml:space="preserve"> supplied. </w:t>
      </w:r>
      <w:r>
        <w:rPr>
          <w:rFonts w:ascii="Arial" w:hAnsi="Arial" w:cs="Times New Roman"/>
        </w:rPr>
        <w:t>Given the need to employ snowball techniques, the survey became a purposive</w:t>
      </w:r>
      <w:r w:rsidR="00293A04">
        <w:rPr>
          <w:rFonts w:ascii="Arial" w:hAnsi="Arial" w:cs="Times New Roman"/>
        </w:rPr>
        <w:t>, non-probability</w:t>
      </w:r>
      <w:r>
        <w:rPr>
          <w:rFonts w:ascii="Arial" w:hAnsi="Arial" w:cs="Times New Roman"/>
        </w:rPr>
        <w:t xml:space="preserve"> survey. </w:t>
      </w:r>
      <w:r w:rsidR="00625A79">
        <w:rPr>
          <w:rFonts w:ascii="Arial" w:hAnsi="Arial" w:cs="Times New Roman"/>
        </w:rPr>
        <w:t xml:space="preserve">Because of </w:t>
      </w:r>
      <w:r w:rsidR="009E19DA">
        <w:rPr>
          <w:rFonts w:ascii="Arial" w:hAnsi="Arial" w:cs="Times New Roman"/>
        </w:rPr>
        <w:t xml:space="preserve">this purposive, non- probability approach, and the type statistical data gathered </w:t>
      </w:r>
      <w:r>
        <w:rPr>
          <w:rFonts w:ascii="Arial" w:hAnsi="Arial" w:cs="Times New Roman"/>
        </w:rPr>
        <w:t xml:space="preserve">(i.e number of employees; number of department strata; etc.) </w:t>
      </w:r>
      <w:r w:rsidR="009E19DA">
        <w:rPr>
          <w:rFonts w:ascii="Arial" w:hAnsi="Arial" w:cs="Times New Roman"/>
        </w:rPr>
        <w:t xml:space="preserve">it was not possible to  apply standard </w:t>
      </w:r>
      <w:r>
        <w:rPr>
          <w:rFonts w:ascii="Arial" w:hAnsi="Arial" w:cs="Times New Roman"/>
        </w:rPr>
        <w:t>tests of validity.</w:t>
      </w:r>
      <w:r w:rsidR="00A14D68">
        <w:rPr>
          <w:rFonts w:ascii="Arial" w:hAnsi="Arial" w:cs="Times New Roman"/>
        </w:rPr>
        <w:t xml:space="preserve"> However , because this </w:t>
      </w:r>
      <w:r w:rsidR="00A14D68" w:rsidRPr="00A14D68">
        <w:rPr>
          <w:rFonts w:ascii="Arial" w:hAnsi="Arial" w:cs="Times New Roman"/>
        </w:rPr>
        <w:t xml:space="preserve">quantitative </w:t>
      </w:r>
      <w:r w:rsidR="00A14D68">
        <w:rPr>
          <w:rFonts w:ascii="Arial" w:hAnsi="Arial" w:cs="Times New Roman"/>
        </w:rPr>
        <w:t xml:space="preserve">phase of the study  was set within the overall three stage </w:t>
      </w:r>
      <w:r w:rsidR="00BC6B51">
        <w:rPr>
          <w:rFonts w:ascii="Arial" w:hAnsi="Arial" w:cs="Times New Roman"/>
        </w:rPr>
        <w:t xml:space="preserve">design of this </w:t>
      </w:r>
      <w:r w:rsidR="00A14D68">
        <w:rPr>
          <w:rFonts w:ascii="Arial" w:hAnsi="Arial" w:cs="Times New Roman"/>
        </w:rPr>
        <w:t xml:space="preserve">research project, the research </w:t>
      </w:r>
      <w:r>
        <w:rPr>
          <w:rFonts w:ascii="Arial" w:hAnsi="Arial" w:cs="Times New Roman"/>
        </w:rPr>
        <w:t xml:space="preserve"> </w:t>
      </w:r>
      <w:r w:rsidR="00BC6B51">
        <w:rPr>
          <w:rFonts w:ascii="Arial" w:hAnsi="Arial" w:cs="Times New Roman"/>
        </w:rPr>
        <w:t xml:space="preserve">team felt that by adopting </w:t>
      </w:r>
      <w:r>
        <w:rPr>
          <w:rFonts w:ascii="Arial" w:hAnsi="Arial"/>
        </w:rPr>
        <w:t xml:space="preserve">a </w:t>
      </w:r>
      <w:r w:rsidR="002E4E62" w:rsidRPr="00196550">
        <w:rPr>
          <w:rFonts w:ascii="Arial" w:hAnsi="Arial"/>
        </w:rPr>
        <w:t xml:space="preserve">process of triangulation of </w:t>
      </w:r>
      <w:r w:rsidR="00BC6B51" w:rsidRPr="00196550">
        <w:rPr>
          <w:rFonts w:ascii="Arial" w:hAnsi="Arial"/>
        </w:rPr>
        <w:t xml:space="preserve"> not only to the forms of data collected,</w:t>
      </w:r>
      <w:r w:rsidR="00BC6B51">
        <w:rPr>
          <w:rFonts w:ascii="Arial" w:hAnsi="Arial"/>
        </w:rPr>
        <w:t xml:space="preserve"> </w:t>
      </w:r>
      <w:r w:rsidR="00BC6B51" w:rsidRPr="00196550">
        <w:rPr>
          <w:rFonts w:ascii="Arial" w:hAnsi="Arial"/>
        </w:rPr>
        <w:t>but also in the form of investigator triangulation and methodological triangulation</w:t>
      </w:r>
      <w:r>
        <w:rPr>
          <w:rFonts w:ascii="Arial" w:hAnsi="Arial"/>
        </w:rPr>
        <w:t xml:space="preserve">, </w:t>
      </w:r>
      <w:r w:rsidR="00BC6B51">
        <w:rPr>
          <w:rFonts w:ascii="Arial" w:hAnsi="Arial"/>
        </w:rPr>
        <w:t>the study had followed</w:t>
      </w:r>
      <w:r w:rsidR="002E4E62" w:rsidRPr="00196550">
        <w:rPr>
          <w:rFonts w:ascii="Arial" w:hAnsi="Arial"/>
        </w:rPr>
        <w:t xml:space="preserve"> </w:t>
      </w:r>
      <w:r w:rsidR="00EF7B6A" w:rsidRPr="00196550">
        <w:rPr>
          <w:rFonts w:ascii="Arial" w:hAnsi="Arial"/>
        </w:rPr>
        <w:t xml:space="preserve">a </w:t>
      </w:r>
      <w:r w:rsidR="002E4E62" w:rsidRPr="00196550">
        <w:rPr>
          <w:rFonts w:ascii="Arial" w:hAnsi="Arial"/>
        </w:rPr>
        <w:t xml:space="preserve">long established strategy for conducting robust research. </w:t>
      </w:r>
      <w:r>
        <w:rPr>
          <w:rFonts w:ascii="Arial" w:hAnsi="Arial"/>
        </w:rPr>
        <w:t>The research team believed that by adopting</w:t>
      </w:r>
      <w:r w:rsidR="00EB0479" w:rsidRPr="00196550">
        <w:rPr>
          <w:rFonts w:ascii="Arial" w:hAnsi="Arial"/>
        </w:rPr>
        <w:t xml:space="preserve"> this approach </w:t>
      </w:r>
      <w:r w:rsidR="002E4E62" w:rsidRPr="00196550">
        <w:rPr>
          <w:rFonts w:ascii="Arial" w:hAnsi="Arial"/>
        </w:rPr>
        <w:t xml:space="preserve">at all these stages in the </w:t>
      </w:r>
      <w:r w:rsidR="00EB0479" w:rsidRPr="00196550">
        <w:rPr>
          <w:rFonts w:ascii="Arial" w:hAnsi="Arial"/>
        </w:rPr>
        <w:t xml:space="preserve">research </w:t>
      </w:r>
      <w:r w:rsidR="002E4E62" w:rsidRPr="00196550">
        <w:rPr>
          <w:rFonts w:ascii="Arial" w:hAnsi="Arial"/>
        </w:rPr>
        <w:t>process</w:t>
      </w:r>
      <w:r>
        <w:rPr>
          <w:rFonts w:ascii="Arial" w:hAnsi="Arial"/>
        </w:rPr>
        <w:t>,</w:t>
      </w:r>
      <w:r w:rsidR="002E4E62" w:rsidRPr="00196550">
        <w:rPr>
          <w:rFonts w:ascii="Arial" w:hAnsi="Arial"/>
        </w:rPr>
        <w:t xml:space="preserve"> </w:t>
      </w:r>
      <w:r w:rsidR="00EB0479" w:rsidRPr="00196550">
        <w:rPr>
          <w:rFonts w:ascii="Arial" w:hAnsi="Arial"/>
        </w:rPr>
        <w:t xml:space="preserve">it </w:t>
      </w:r>
      <w:r w:rsidR="002E4E62" w:rsidRPr="00196550">
        <w:rPr>
          <w:rFonts w:ascii="Arial" w:hAnsi="Arial"/>
        </w:rPr>
        <w:t>would best help us answer the res</w:t>
      </w:r>
      <w:r w:rsidR="00EB0479" w:rsidRPr="00196550">
        <w:rPr>
          <w:rFonts w:ascii="Arial" w:hAnsi="Arial"/>
        </w:rPr>
        <w:t>earch questions that guided the</w:t>
      </w:r>
      <w:r>
        <w:rPr>
          <w:rFonts w:ascii="Arial" w:hAnsi="Arial"/>
        </w:rPr>
        <w:t xml:space="preserve"> program</w:t>
      </w:r>
      <w:r w:rsidR="002E4E62" w:rsidRPr="00196550">
        <w:rPr>
          <w:rFonts w:ascii="Arial" w:hAnsi="Arial"/>
        </w:rPr>
        <w:t>.</w:t>
      </w:r>
      <w:r w:rsidR="00293A04">
        <w:rPr>
          <w:rFonts w:ascii="Arial" w:hAnsi="Arial"/>
        </w:rPr>
        <w:t xml:space="preserve"> That said, the research team acknowledges the inability to extrapolate findings to the population of CCOs as a whole. </w:t>
      </w:r>
    </w:p>
    <w:p w14:paraId="4EDAA954" w14:textId="77777777" w:rsidR="003B5B08" w:rsidRDefault="003B5B08" w:rsidP="00067FD4">
      <w:pPr>
        <w:widowControl w:val="0"/>
        <w:autoSpaceDE w:val="0"/>
        <w:autoSpaceDN w:val="0"/>
        <w:adjustRightInd w:val="0"/>
        <w:spacing w:line="480" w:lineRule="auto"/>
        <w:ind w:firstLine="720"/>
        <w:rPr>
          <w:rFonts w:ascii="Arial" w:hAnsi="Arial"/>
        </w:rPr>
      </w:pPr>
    </w:p>
    <w:p w14:paraId="359EE40B" w14:textId="77777777" w:rsidR="003B5B08" w:rsidRPr="003B5B08" w:rsidRDefault="003B5B08" w:rsidP="003B5B08">
      <w:pPr>
        <w:widowControl w:val="0"/>
        <w:autoSpaceDE w:val="0"/>
        <w:autoSpaceDN w:val="0"/>
        <w:adjustRightInd w:val="0"/>
        <w:spacing w:line="480" w:lineRule="auto"/>
        <w:rPr>
          <w:rFonts w:ascii="Arial" w:hAnsi="Arial"/>
          <w:b/>
        </w:rPr>
      </w:pPr>
      <w:r w:rsidRPr="003B5B08">
        <w:rPr>
          <w:rFonts w:ascii="Arial" w:hAnsi="Arial"/>
          <w:b/>
        </w:rPr>
        <w:t>5.0 Results</w:t>
      </w:r>
      <w:r w:rsidR="005C2F08">
        <w:rPr>
          <w:rFonts w:ascii="Arial" w:hAnsi="Arial"/>
          <w:b/>
        </w:rPr>
        <w:t xml:space="preserve"> and Discussion</w:t>
      </w:r>
    </w:p>
    <w:p w14:paraId="22E81ACB" w14:textId="77777777" w:rsidR="003446E2" w:rsidRDefault="003446E2" w:rsidP="00DA5A9C">
      <w:pPr>
        <w:tabs>
          <w:tab w:val="left" w:pos="5465"/>
        </w:tabs>
        <w:spacing w:line="480" w:lineRule="auto"/>
        <w:ind w:firstLine="720"/>
        <w:rPr>
          <w:rFonts w:ascii="Arial" w:hAnsi="Arial"/>
        </w:rPr>
      </w:pPr>
    </w:p>
    <w:p w14:paraId="0C90E94F" w14:textId="03CF1393" w:rsidR="003446E2" w:rsidRPr="003F2D13" w:rsidRDefault="003446E2" w:rsidP="003446E2">
      <w:pPr>
        <w:spacing w:line="480" w:lineRule="auto"/>
        <w:ind w:firstLine="720"/>
        <w:rPr>
          <w:rFonts w:ascii="Arial" w:hAnsi="Arial"/>
          <w:i/>
        </w:rPr>
      </w:pPr>
      <w:r>
        <w:rPr>
          <w:rFonts w:ascii="Arial" w:hAnsi="Arial"/>
          <w:i/>
        </w:rPr>
        <w:t>5</w:t>
      </w:r>
      <w:r w:rsidRPr="003F2D13">
        <w:rPr>
          <w:rFonts w:ascii="Arial" w:hAnsi="Arial"/>
          <w:i/>
        </w:rPr>
        <w:t>.1 Sample Profile</w:t>
      </w:r>
    </w:p>
    <w:p w14:paraId="3D58A3CE" w14:textId="67777E34" w:rsidR="003446E2" w:rsidRDefault="003446E2" w:rsidP="003446E2">
      <w:pPr>
        <w:tabs>
          <w:tab w:val="left" w:pos="5465"/>
        </w:tabs>
        <w:spacing w:line="480" w:lineRule="auto"/>
        <w:ind w:firstLine="720"/>
        <w:rPr>
          <w:rFonts w:ascii="Arial" w:hAnsi="Arial"/>
        </w:rPr>
      </w:pPr>
      <w:r>
        <w:rPr>
          <w:rFonts w:ascii="Arial" w:hAnsi="Arial"/>
        </w:rPr>
        <w:t>O</w:t>
      </w:r>
      <w:r w:rsidRPr="00196550">
        <w:rPr>
          <w:rFonts w:ascii="Arial" w:hAnsi="Arial"/>
        </w:rPr>
        <w:t>f the 278 valid responses received</w:t>
      </w:r>
      <w:r>
        <w:rPr>
          <w:rFonts w:ascii="Arial" w:hAnsi="Arial"/>
        </w:rPr>
        <w:t>,</w:t>
      </w:r>
      <w:r w:rsidRPr="00196550">
        <w:rPr>
          <w:rFonts w:ascii="Arial" w:hAnsi="Arial"/>
        </w:rPr>
        <w:t xml:space="preserve"> </w:t>
      </w:r>
      <w:r>
        <w:rPr>
          <w:rFonts w:ascii="Arial" w:hAnsi="Arial"/>
        </w:rPr>
        <w:t xml:space="preserve">79.9% were from CCOs working in for-profit organizations, with the remaining 20.3% working in non-profits. While 33% of all the </w:t>
      </w:r>
      <w:r w:rsidR="00FA6DF7">
        <w:rPr>
          <w:rFonts w:ascii="Arial" w:hAnsi="Arial"/>
        </w:rPr>
        <w:t>organization</w:t>
      </w:r>
      <w:r w:rsidRPr="00196550">
        <w:rPr>
          <w:rFonts w:ascii="Arial" w:hAnsi="Arial"/>
        </w:rPr>
        <w:t xml:space="preserve">s in the sample operated on a purely domestic basis </w:t>
      </w:r>
      <w:r>
        <w:rPr>
          <w:rFonts w:ascii="Arial" w:hAnsi="Arial"/>
        </w:rPr>
        <w:t xml:space="preserve">(either locally, regionally or nationally) </w:t>
      </w:r>
      <w:r w:rsidRPr="00196550">
        <w:rPr>
          <w:rFonts w:ascii="Arial" w:hAnsi="Arial"/>
        </w:rPr>
        <w:t xml:space="preserve">in their home countries, two thirds of the sample was found to operate in more than one </w:t>
      </w:r>
      <w:r>
        <w:rPr>
          <w:rFonts w:ascii="Arial" w:hAnsi="Arial"/>
        </w:rPr>
        <w:t xml:space="preserve">country, either continentally or globally. North America was the headquarters for 41.5% of all organizations, with the remaining organizations headquartered in Latin America (25.9%), Europe (18.1%), Australia/New Zealand (6.3%), Asia (5.6%) and Africa (2.6). </w:t>
      </w:r>
      <w:r w:rsidRPr="00433589">
        <w:rPr>
          <w:rFonts w:ascii="Arial" w:hAnsi="Arial"/>
        </w:rPr>
        <w:t xml:space="preserve">As with the qualitative phase of the research, </w:t>
      </w:r>
      <w:r>
        <w:rPr>
          <w:rFonts w:ascii="Arial" w:hAnsi="Arial"/>
        </w:rPr>
        <w:t xml:space="preserve">for-profit </w:t>
      </w:r>
      <w:r w:rsidRPr="00433589">
        <w:rPr>
          <w:rFonts w:ascii="Arial" w:hAnsi="Arial"/>
        </w:rPr>
        <w:t>organizations in the survey sample wer</w:t>
      </w:r>
      <w:r>
        <w:rPr>
          <w:rFonts w:ascii="Arial" w:hAnsi="Arial"/>
        </w:rPr>
        <w:t>e found to operate across an extremely</w:t>
      </w:r>
      <w:r w:rsidRPr="00433589">
        <w:rPr>
          <w:rFonts w:ascii="Arial" w:hAnsi="Arial"/>
        </w:rPr>
        <w:t xml:space="preserve"> broad range of sectors, ranging from </w:t>
      </w:r>
      <w:r>
        <w:rPr>
          <w:rFonts w:ascii="Arial" w:hAnsi="Arial"/>
        </w:rPr>
        <w:t>financial services</w:t>
      </w:r>
      <w:r w:rsidRPr="00433589">
        <w:rPr>
          <w:rFonts w:ascii="Arial" w:hAnsi="Arial"/>
        </w:rPr>
        <w:t xml:space="preserve"> to technology, manufacturing, consumer goods, energy, pharmaceuti</w:t>
      </w:r>
      <w:r>
        <w:rPr>
          <w:rFonts w:ascii="Arial" w:hAnsi="Arial"/>
        </w:rPr>
        <w:t>cals and wholesale distribution. F</w:t>
      </w:r>
      <w:r w:rsidRPr="00433589">
        <w:rPr>
          <w:rFonts w:ascii="Arial" w:hAnsi="Arial"/>
        </w:rPr>
        <w:t>or</w:t>
      </w:r>
      <w:r>
        <w:rPr>
          <w:rFonts w:ascii="Arial" w:hAnsi="Arial"/>
        </w:rPr>
        <w:t xml:space="preserve"> non</w:t>
      </w:r>
      <w:r w:rsidRPr="00433589">
        <w:rPr>
          <w:rFonts w:ascii="Arial" w:hAnsi="Arial"/>
        </w:rPr>
        <w:t>-pro</w:t>
      </w:r>
      <w:r>
        <w:rPr>
          <w:rFonts w:ascii="Arial" w:hAnsi="Arial"/>
        </w:rPr>
        <w:t>fits the range was as broad: charities; education development;</w:t>
      </w:r>
      <w:r w:rsidRPr="00433589">
        <w:rPr>
          <w:rFonts w:ascii="Arial" w:hAnsi="Arial"/>
        </w:rPr>
        <w:t xml:space="preserve"> professional associations</w:t>
      </w:r>
      <w:r>
        <w:rPr>
          <w:rFonts w:ascii="Arial" w:hAnsi="Arial"/>
        </w:rPr>
        <w:t>;</w:t>
      </w:r>
      <w:r w:rsidRPr="00433589">
        <w:rPr>
          <w:rFonts w:ascii="Arial" w:hAnsi="Arial"/>
        </w:rPr>
        <w:t xml:space="preserve"> and grant</w:t>
      </w:r>
      <w:r>
        <w:rPr>
          <w:rFonts w:ascii="Arial" w:hAnsi="Arial"/>
        </w:rPr>
        <w:t>-</w:t>
      </w:r>
      <w:r w:rsidRPr="00433589">
        <w:rPr>
          <w:rFonts w:ascii="Arial" w:hAnsi="Arial"/>
        </w:rPr>
        <w:t>making bodies.</w:t>
      </w:r>
    </w:p>
    <w:p w14:paraId="2B9F3C62" w14:textId="77777777" w:rsidR="007920A0" w:rsidRPr="00196550" w:rsidRDefault="00DA5A9C" w:rsidP="00DA5A9C">
      <w:pPr>
        <w:tabs>
          <w:tab w:val="left" w:pos="5465"/>
        </w:tabs>
        <w:spacing w:line="480" w:lineRule="auto"/>
        <w:ind w:firstLine="720"/>
        <w:rPr>
          <w:rFonts w:ascii="Arial" w:hAnsi="Arial"/>
        </w:rPr>
      </w:pPr>
      <w:r>
        <w:rPr>
          <w:rFonts w:ascii="Arial" w:hAnsi="Arial"/>
        </w:rPr>
        <w:t>Here we examine the evidence derived from the surve</w:t>
      </w:r>
      <w:r w:rsidR="00A21C0A">
        <w:rPr>
          <w:rFonts w:ascii="Arial" w:hAnsi="Arial"/>
        </w:rPr>
        <w:t>y relating to this paper’s two</w:t>
      </w:r>
      <w:r>
        <w:rPr>
          <w:rFonts w:ascii="Arial" w:hAnsi="Arial"/>
        </w:rPr>
        <w:t xml:space="preserve"> RQs. </w:t>
      </w:r>
    </w:p>
    <w:p w14:paraId="16DC52E5" w14:textId="77777777" w:rsidR="00DA5A9C" w:rsidRDefault="00DA5A9C" w:rsidP="00FA6DF7">
      <w:pPr>
        <w:tabs>
          <w:tab w:val="left" w:pos="0"/>
        </w:tabs>
        <w:spacing w:line="480" w:lineRule="auto"/>
        <w:outlineLvl w:val="0"/>
        <w:rPr>
          <w:rFonts w:ascii="Arial" w:hAnsi="Arial"/>
        </w:rPr>
      </w:pPr>
      <w:r>
        <w:rPr>
          <w:rFonts w:ascii="Arial" w:hAnsi="Arial"/>
          <w:b/>
        </w:rPr>
        <w:tab/>
      </w:r>
      <w:r w:rsidRPr="00DA5A9C">
        <w:rPr>
          <w:rFonts w:ascii="Arial" w:hAnsi="Arial"/>
        </w:rPr>
        <w:t xml:space="preserve">5.1 </w:t>
      </w:r>
      <w:r w:rsidR="007920A0" w:rsidRPr="00DA5A9C">
        <w:rPr>
          <w:rFonts w:ascii="Arial" w:hAnsi="Arial"/>
        </w:rPr>
        <w:t>RQ1</w:t>
      </w:r>
    </w:p>
    <w:p w14:paraId="1D64E61F" w14:textId="5C71042E" w:rsidR="00C0382D" w:rsidRPr="000C7EFD" w:rsidRDefault="006A5E72" w:rsidP="000C7EFD">
      <w:pPr>
        <w:spacing w:line="480" w:lineRule="auto"/>
        <w:ind w:firstLine="720"/>
        <w:rPr>
          <w:rFonts w:ascii="Calibri" w:hAnsi="Calibri"/>
        </w:rPr>
      </w:pPr>
      <w:r w:rsidRPr="00C34A59">
        <w:rPr>
          <w:rFonts w:ascii="Arial" w:hAnsi="Arial"/>
        </w:rPr>
        <w:t>To answer RQ 1</w:t>
      </w:r>
      <w:r w:rsidR="00F67685" w:rsidRPr="00C34A59">
        <w:rPr>
          <w:rFonts w:ascii="Arial" w:hAnsi="Arial"/>
        </w:rPr>
        <w:t xml:space="preserve"> </w:t>
      </w:r>
      <w:r w:rsidRPr="00C34A59">
        <w:rPr>
          <w:rFonts w:ascii="Arial" w:hAnsi="Arial"/>
        </w:rPr>
        <w:t>(</w:t>
      </w:r>
      <w:r w:rsidRPr="00C34A59">
        <w:rPr>
          <w:rFonts w:ascii="Arial" w:hAnsi="Arial"/>
          <w:i/>
        </w:rPr>
        <w:t>Are There Specific Structures / Models For Communication Departments?</w:t>
      </w:r>
      <w:r w:rsidR="00EF5C71">
        <w:rPr>
          <w:rFonts w:ascii="Arial" w:hAnsi="Arial"/>
        </w:rPr>
        <w:t xml:space="preserve">), we reviewed </w:t>
      </w:r>
      <w:r w:rsidR="00056511">
        <w:rPr>
          <w:rFonts w:ascii="Arial" w:hAnsi="Arial"/>
        </w:rPr>
        <w:t xml:space="preserve">the </w:t>
      </w:r>
      <w:r w:rsidR="00EF5C71">
        <w:rPr>
          <w:rFonts w:ascii="Arial" w:hAnsi="Arial"/>
        </w:rPr>
        <w:t>frequencies</w:t>
      </w:r>
      <w:r w:rsidRPr="00C34A59">
        <w:rPr>
          <w:rFonts w:ascii="Arial" w:hAnsi="Arial"/>
        </w:rPr>
        <w:t xml:space="preserve"> to a number </w:t>
      </w:r>
      <w:r w:rsidR="00EF5C71">
        <w:rPr>
          <w:rFonts w:ascii="Arial" w:hAnsi="Arial"/>
        </w:rPr>
        <w:t xml:space="preserve">of </w:t>
      </w:r>
      <w:r w:rsidRPr="00C34A59">
        <w:rPr>
          <w:rFonts w:ascii="Arial" w:hAnsi="Arial"/>
        </w:rPr>
        <w:t>survey questions</w:t>
      </w:r>
      <w:r w:rsidR="00EF5C71">
        <w:rPr>
          <w:rFonts w:ascii="Arial" w:hAnsi="Arial"/>
        </w:rPr>
        <w:t xml:space="preserve"> and conducted cross tabulations</w:t>
      </w:r>
      <w:r w:rsidRPr="00C34A59">
        <w:rPr>
          <w:rFonts w:ascii="Arial" w:hAnsi="Arial"/>
        </w:rPr>
        <w:t xml:space="preserve">. </w:t>
      </w:r>
      <w:r w:rsidR="004241D6" w:rsidRPr="00C34A59">
        <w:rPr>
          <w:rFonts w:ascii="Arial" w:hAnsi="Arial"/>
        </w:rPr>
        <w:t>First, we establish</w:t>
      </w:r>
      <w:r w:rsidR="00FD7795">
        <w:rPr>
          <w:rFonts w:ascii="Arial" w:hAnsi="Arial"/>
        </w:rPr>
        <w:t>ed</w:t>
      </w:r>
      <w:r w:rsidR="004241D6" w:rsidRPr="00C34A59">
        <w:rPr>
          <w:rFonts w:ascii="Arial" w:hAnsi="Arial"/>
        </w:rPr>
        <w:t xml:space="preserve"> the </w:t>
      </w:r>
      <w:r w:rsidR="004241D6" w:rsidRPr="002E7AD1">
        <w:rPr>
          <w:rFonts w:ascii="Arial" w:hAnsi="Arial"/>
          <w:i/>
          <w:highlight w:val="yellow"/>
        </w:rPr>
        <w:t>scope of res</w:t>
      </w:r>
      <w:r w:rsidR="0033715D" w:rsidRPr="002E7AD1">
        <w:rPr>
          <w:rFonts w:ascii="Arial" w:hAnsi="Arial"/>
          <w:i/>
          <w:highlight w:val="yellow"/>
        </w:rPr>
        <w:t>ponsibility</w:t>
      </w:r>
      <w:r w:rsidR="00F67685" w:rsidRPr="00C34A59">
        <w:rPr>
          <w:rFonts w:ascii="Arial" w:hAnsi="Arial"/>
        </w:rPr>
        <w:t xml:space="preserve"> of the CCO. </w:t>
      </w:r>
      <w:r w:rsidR="00EF5C71">
        <w:rPr>
          <w:rFonts w:ascii="Arial" w:hAnsi="Arial"/>
        </w:rPr>
        <w:t>The majority of those</w:t>
      </w:r>
      <w:r w:rsidR="004241D6" w:rsidRPr="00C34A59">
        <w:rPr>
          <w:rFonts w:ascii="Arial" w:hAnsi="Arial"/>
        </w:rPr>
        <w:t xml:space="preserve"> surveyed had </w:t>
      </w:r>
      <w:r w:rsidR="0033715D">
        <w:rPr>
          <w:rFonts w:ascii="Arial" w:hAnsi="Arial"/>
        </w:rPr>
        <w:t>responsibility for a set of core functions</w:t>
      </w:r>
      <w:r w:rsidR="004241D6" w:rsidRPr="00C34A59">
        <w:rPr>
          <w:rFonts w:ascii="Arial" w:hAnsi="Arial"/>
        </w:rPr>
        <w:t>: external communication (86.7%</w:t>
      </w:r>
      <w:r w:rsidR="00FD7795">
        <w:rPr>
          <w:rFonts w:ascii="Arial" w:hAnsi="Arial"/>
        </w:rPr>
        <w:t>)</w:t>
      </w:r>
      <w:r w:rsidR="004241D6" w:rsidRPr="00C34A59">
        <w:rPr>
          <w:rFonts w:ascii="Arial" w:hAnsi="Arial"/>
        </w:rPr>
        <w:t>; internal communication (74.1%); issues/crisis management (76.6%); media relations (82.0%); and web</w:t>
      </w:r>
      <w:r w:rsidR="00F67685" w:rsidRPr="00C34A59">
        <w:rPr>
          <w:rFonts w:ascii="Arial" w:hAnsi="Arial"/>
        </w:rPr>
        <w:t xml:space="preserve"> (71.2%).</w:t>
      </w:r>
      <w:r w:rsidR="0076277A">
        <w:rPr>
          <w:rFonts w:ascii="Arial" w:hAnsi="Arial"/>
        </w:rPr>
        <w:t xml:space="preserve"> </w:t>
      </w:r>
      <w:r w:rsidR="0076277A" w:rsidRPr="009D3ED5">
        <w:rPr>
          <w:rFonts w:ascii="Arial" w:hAnsi="Arial"/>
        </w:rPr>
        <w:t>(It should be noted that social media was not provided as a separate category in the on-line survey.</w:t>
      </w:r>
      <w:r w:rsidR="0076277A">
        <w:rPr>
          <w:rFonts w:ascii="Arial" w:hAnsi="Arial"/>
        </w:rPr>
        <w:t>)</w:t>
      </w:r>
      <w:r w:rsidR="005C2F08">
        <w:rPr>
          <w:rFonts w:ascii="Arial" w:hAnsi="Arial"/>
        </w:rPr>
        <w:t xml:space="preserve"> </w:t>
      </w:r>
      <w:r w:rsidR="00F67685" w:rsidRPr="00C34A59">
        <w:rPr>
          <w:rFonts w:ascii="Arial" w:hAnsi="Arial"/>
        </w:rPr>
        <w:t xml:space="preserve">That is, the </w:t>
      </w:r>
      <w:r w:rsidR="00B615BC">
        <w:rPr>
          <w:rFonts w:ascii="Arial" w:hAnsi="Arial"/>
        </w:rPr>
        <w:t xml:space="preserve">vast </w:t>
      </w:r>
      <w:r w:rsidR="00F67685" w:rsidRPr="00C34A59">
        <w:rPr>
          <w:rFonts w:ascii="Arial" w:hAnsi="Arial"/>
        </w:rPr>
        <w:t xml:space="preserve">majority of CCOs had these responsibilities, while a lesser number had other responsibilities, including </w:t>
      </w:r>
      <w:r w:rsidR="00304EB9">
        <w:rPr>
          <w:rFonts w:ascii="Arial" w:hAnsi="Arial"/>
        </w:rPr>
        <w:t xml:space="preserve">community relations (58.3%), research, planning and/or measurement (51.1%), </w:t>
      </w:r>
      <w:r w:rsidR="00F67685" w:rsidRPr="00C34A59">
        <w:rPr>
          <w:rFonts w:ascii="Arial" w:hAnsi="Arial"/>
        </w:rPr>
        <w:t>marketing communication (4</w:t>
      </w:r>
      <w:r w:rsidR="00B615BC">
        <w:rPr>
          <w:rFonts w:ascii="Arial" w:hAnsi="Arial"/>
        </w:rPr>
        <w:t>4.2%), public affairs (41.7%),</w:t>
      </w:r>
      <w:r w:rsidR="00F67685" w:rsidRPr="00C34A59">
        <w:rPr>
          <w:rFonts w:ascii="Arial" w:hAnsi="Arial"/>
        </w:rPr>
        <w:t xml:space="preserve"> investor relations (14.0%)</w:t>
      </w:r>
      <w:r w:rsidR="00B615BC">
        <w:rPr>
          <w:rFonts w:ascii="Arial" w:hAnsi="Arial"/>
        </w:rPr>
        <w:t>, fundraising/donor communication (13.7%), member communication (13.7%) or other (11.2%)</w:t>
      </w:r>
      <w:r w:rsidR="00F67685" w:rsidRPr="00C34A59">
        <w:rPr>
          <w:rFonts w:ascii="Arial" w:hAnsi="Arial"/>
        </w:rPr>
        <w:t xml:space="preserve">. Second, </w:t>
      </w:r>
      <w:r w:rsidRPr="00C34A59">
        <w:rPr>
          <w:rFonts w:ascii="Arial" w:hAnsi="Arial"/>
        </w:rPr>
        <w:t xml:space="preserve">we determined if there was a single, integrated PR/C department in each </w:t>
      </w:r>
      <w:r w:rsidR="00FA6DF7">
        <w:rPr>
          <w:rFonts w:ascii="Arial" w:hAnsi="Arial"/>
        </w:rPr>
        <w:t>organization</w:t>
      </w:r>
      <w:r w:rsidRPr="00C34A59">
        <w:rPr>
          <w:rFonts w:ascii="Arial" w:hAnsi="Arial"/>
        </w:rPr>
        <w:t>.</w:t>
      </w:r>
      <w:r w:rsidR="00EF5C71">
        <w:rPr>
          <w:rFonts w:ascii="Arial" w:hAnsi="Arial"/>
        </w:rPr>
        <w:t xml:space="preserve"> </w:t>
      </w:r>
      <w:r w:rsidRPr="00C34A59">
        <w:rPr>
          <w:rFonts w:ascii="Arial" w:hAnsi="Arial"/>
        </w:rPr>
        <w:t>In the survey, in answering the question</w:t>
      </w:r>
      <w:r w:rsidR="00A21C0A">
        <w:rPr>
          <w:rFonts w:ascii="Arial" w:hAnsi="Arial"/>
        </w:rPr>
        <w:t>,</w:t>
      </w:r>
      <w:r w:rsidRPr="00C34A59">
        <w:rPr>
          <w:rFonts w:ascii="Arial" w:hAnsi="Arial"/>
        </w:rPr>
        <w:t xml:space="preserve"> </w:t>
      </w:r>
      <w:r w:rsidRPr="002E7AD1">
        <w:rPr>
          <w:rFonts w:ascii="Arial" w:hAnsi="Arial"/>
          <w:i/>
          <w:highlight w:val="yellow"/>
        </w:rPr>
        <w:t xml:space="preserve">In my </w:t>
      </w:r>
      <w:r w:rsidR="00FA6DF7">
        <w:rPr>
          <w:rFonts w:ascii="Arial" w:hAnsi="Arial"/>
          <w:i/>
          <w:highlight w:val="yellow"/>
        </w:rPr>
        <w:t>organization</w:t>
      </w:r>
      <w:r w:rsidRPr="002E7AD1">
        <w:rPr>
          <w:rFonts w:ascii="Arial" w:hAnsi="Arial"/>
          <w:i/>
          <w:highlight w:val="yellow"/>
        </w:rPr>
        <w:t>, the communication function is integrated as one single department</w:t>
      </w:r>
      <w:r w:rsidRPr="00C34A59">
        <w:rPr>
          <w:rFonts w:ascii="Arial" w:hAnsi="Arial"/>
          <w:i/>
        </w:rPr>
        <w:t xml:space="preserve"> under me</w:t>
      </w:r>
      <w:r w:rsidRPr="00C34A59">
        <w:rPr>
          <w:rFonts w:ascii="Arial" w:hAnsi="Arial"/>
        </w:rPr>
        <w:t xml:space="preserve">, 59.1% of CCOs said yes. </w:t>
      </w:r>
      <w:r w:rsidR="00F67685" w:rsidRPr="00C34A59">
        <w:rPr>
          <w:rFonts w:ascii="Arial" w:hAnsi="Arial"/>
        </w:rPr>
        <w:t xml:space="preserve">In </w:t>
      </w:r>
      <w:r w:rsidR="005C2F08">
        <w:rPr>
          <w:rFonts w:ascii="Arial" w:hAnsi="Arial"/>
        </w:rPr>
        <w:t>the 40.9% of non-integrated PR/C departments, there are separate departments</w:t>
      </w:r>
      <w:r w:rsidR="00F67685" w:rsidRPr="00C34A59">
        <w:rPr>
          <w:rFonts w:ascii="Arial" w:hAnsi="Arial"/>
        </w:rPr>
        <w:t xml:space="preserve"> for</w:t>
      </w:r>
      <w:r w:rsidR="00345056">
        <w:rPr>
          <w:rFonts w:ascii="Arial" w:hAnsi="Arial"/>
        </w:rPr>
        <w:t>:</w:t>
      </w:r>
      <w:r w:rsidR="00F67685" w:rsidRPr="00C34A59">
        <w:rPr>
          <w:rFonts w:ascii="Arial" w:hAnsi="Arial"/>
        </w:rPr>
        <w:t xml:space="preserve"> marketing c</w:t>
      </w:r>
      <w:r w:rsidR="00345056">
        <w:rPr>
          <w:rFonts w:ascii="Arial" w:hAnsi="Arial"/>
        </w:rPr>
        <w:t>ommunication (22.7%);</w:t>
      </w:r>
      <w:r w:rsidR="00F67685" w:rsidRPr="00C34A59">
        <w:rPr>
          <w:rFonts w:ascii="Arial" w:hAnsi="Arial"/>
        </w:rPr>
        <w:t xml:space="preserve"> public affairs (19.8%)</w:t>
      </w:r>
      <w:r w:rsidR="00345056">
        <w:rPr>
          <w:rFonts w:ascii="Arial" w:hAnsi="Arial"/>
        </w:rPr>
        <w:t>; investor relations (17.3%);</w:t>
      </w:r>
      <w:r w:rsidR="00B615BC">
        <w:rPr>
          <w:rFonts w:ascii="Arial" w:hAnsi="Arial"/>
        </w:rPr>
        <w:t xml:space="preserve"> </w:t>
      </w:r>
      <w:r w:rsidR="00F67685" w:rsidRPr="00C34A59">
        <w:rPr>
          <w:rFonts w:ascii="Arial" w:hAnsi="Arial"/>
        </w:rPr>
        <w:t>i</w:t>
      </w:r>
      <w:r w:rsidR="004C4224" w:rsidRPr="00C34A59">
        <w:rPr>
          <w:rFonts w:ascii="Arial" w:hAnsi="Arial"/>
        </w:rPr>
        <w:t>nternal communication (14.4%)</w:t>
      </w:r>
      <w:r w:rsidR="00345056">
        <w:rPr>
          <w:rFonts w:ascii="Arial" w:hAnsi="Arial"/>
        </w:rPr>
        <w:t>;</w:t>
      </w:r>
      <w:r w:rsidR="00B615BC">
        <w:rPr>
          <w:rFonts w:ascii="Arial" w:hAnsi="Arial"/>
        </w:rPr>
        <w:t xml:space="preserve"> corporate social responsibility (12.2%)</w:t>
      </w:r>
      <w:r w:rsidR="00345056">
        <w:rPr>
          <w:rFonts w:ascii="Arial" w:hAnsi="Arial"/>
        </w:rPr>
        <w:t>; and</w:t>
      </w:r>
      <w:r w:rsidR="00B615BC">
        <w:rPr>
          <w:rFonts w:ascii="Arial" w:hAnsi="Arial"/>
        </w:rPr>
        <w:t xml:space="preserve"> fundraising/donor communication (11.5%)</w:t>
      </w:r>
      <w:r w:rsidR="004C4224" w:rsidRPr="00C34A59">
        <w:rPr>
          <w:rFonts w:ascii="Arial" w:hAnsi="Arial"/>
        </w:rPr>
        <w:t xml:space="preserve">. </w:t>
      </w:r>
      <w:r w:rsidR="00F67685" w:rsidRPr="000C7EFD">
        <w:rPr>
          <w:rFonts w:ascii="Arial" w:hAnsi="Arial"/>
        </w:rPr>
        <w:t>Third, we</w:t>
      </w:r>
      <w:r w:rsidR="000C7EFD" w:rsidRPr="000C7EFD">
        <w:rPr>
          <w:rFonts w:ascii="Arial" w:hAnsi="Arial"/>
        </w:rPr>
        <w:t xml:space="preserve"> determined the </w:t>
      </w:r>
      <w:r w:rsidR="000C7EFD" w:rsidRPr="000C7EFD">
        <w:rPr>
          <w:rFonts w:ascii="Arial" w:hAnsi="Arial"/>
          <w:highlight w:val="yellow"/>
        </w:rPr>
        <w:t>vertical structure</w:t>
      </w:r>
      <w:r w:rsidR="000C7EFD" w:rsidRPr="000C7EFD">
        <w:rPr>
          <w:rFonts w:ascii="Arial" w:hAnsi="Arial"/>
        </w:rPr>
        <w:t xml:space="preserve"> by asking the CCO the number of strata in their department. Of the CCOs who responded to th</w:t>
      </w:r>
      <w:r w:rsidR="000C7EFD">
        <w:rPr>
          <w:rFonts w:ascii="Arial" w:hAnsi="Arial"/>
        </w:rPr>
        <w:t>is question, 42.4%</w:t>
      </w:r>
      <w:r w:rsidR="000C7EFD" w:rsidRPr="000C7EFD">
        <w:rPr>
          <w:rFonts w:ascii="Arial" w:hAnsi="Arial"/>
        </w:rPr>
        <w:t xml:space="preserve"> headed departments with two </w:t>
      </w:r>
      <w:r w:rsidR="000C7EFD">
        <w:rPr>
          <w:rFonts w:ascii="Arial" w:hAnsi="Arial"/>
        </w:rPr>
        <w:t xml:space="preserve">levels of stratification - </w:t>
      </w:r>
      <w:r w:rsidR="000C7EFD" w:rsidRPr="000C7EFD">
        <w:rPr>
          <w:rFonts w:ascii="Arial" w:hAnsi="Arial"/>
        </w:rPr>
        <w:t xml:space="preserve">where the CCO formed one layer, with a single layer of communication </w:t>
      </w:r>
      <w:r w:rsidR="000C7EFD">
        <w:rPr>
          <w:rFonts w:ascii="Arial" w:hAnsi="Arial"/>
        </w:rPr>
        <w:t xml:space="preserve">staff reporting directly to her/him. </w:t>
      </w:r>
      <w:r w:rsidR="000C7EFD" w:rsidRPr="000C7EFD">
        <w:rPr>
          <w:rFonts w:ascii="Arial" w:hAnsi="Arial"/>
        </w:rPr>
        <w:t xml:space="preserve">In </w:t>
      </w:r>
      <w:r w:rsidR="000C7EFD">
        <w:rPr>
          <w:rFonts w:ascii="Arial" w:hAnsi="Arial"/>
        </w:rPr>
        <w:t xml:space="preserve">43.7% of the cases, </w:t>
      </w:r>
      <w:r w:rsidR="000C7EFD" w:rsidRPr="000C7EFD">
        <w:rPr>
          <w:rFonts w:ascii="Arial" w:hAnsi="Arial"/>
        </w:rPr>
        <w:t>CCOs headed departments with a three level hierarchy, where essentially a middle layer of managers served to coordinate and organize communication staff at the implementation end of the functi</w:t>
      </w:r>
      <w:r w:rsidR="005C2F08">
        <w:rPr>
          <w:rFonts w:ascii="Arial" w:hAnsi="Arial"/>
        </w:rPr>
        <w:t xml:space="preserve">onal chain of command. </w:t>
      </w:r>
      <w:r w:rsidR="000C7EFD">
        <w:rPr>
          <w:rFonts w:ascii="Arial" w:hAnsi="Arial"/>
        </w:rPr>
        <w:t xml:space="preserve">In 10.4% of cases, departments </w:t>
      </w:r>
      <w:r w:rsidR="000C7EFD" w:rsidRPr="000C7EFD">
        <w:rPr>
          <w:rFonts w:ascii="Arial" w:hAnsi="Arial"/>
        </w:rPr>
        <w:t xml:space="preserve">operated with four levels of stratification where the CCO formed the first level, managers the second, supervisors the third and those who reported to supervisors were </w:t>
      </w:r>
      <w:r w:rsidR="000C7EFD">
        <w:rPr>
          <w:rFonts w:ascii="Arial" w:hAnsi="Arial"/>
        </w:rPr>
        <w:t xml:space="preserve">the fourth level. Only in 3.4% of </w:t>
      </w:r>
      <w:r w:rsidR="000C7EFD" w:rsidRPr="000C7EFD">
        <w:rPr>
          <w:rFonts w:ascii="Arial" w:hAnsi="Arial"/>
        </w:rPr>
        <w:t xml:space="preserve">departments </w:t>
      </w:r>
      <w:r w:rsidR="000C7EFD">
        <w:rPr>
          <w:rFonts w:ascii="Arial" w:hAnsi="Arial"/>
        </w:rPr>
        <w:t xml:space="preserve">were there </w:t>
      </w:r>
      <w:r w:rsidR="000C7EFD" w:rsidRPr="000C7EFD">
        <w:rPr>
          <w:rFonts w:ascii="Arial" w:hAnsi="Arial"/>
        </w:rPr>
        <w:t xml:space="preserve">five or </w:t>
      </w:r>
      <w:r w:rsidR="000C7EFD">
        <w:rPr>
          <w:rFonts w:ascii="Arial" w:hAnsi="Arial"/>
        </w:rPr>
        <w:t>more</w:t>
      </w:r>
      <w:r w:rsidR="000C7EFD" w:rsidRPr="000C7EFD">
        <w:rPr>
          <w:rFonts w:ascii="Arial" w:hAnsi="Arial"/>
        </w:rPr>
        <w:t xml:space="preserve"> levels of hierarchy.</w:t>
      </w:r>
      <w:r w:rsidR="000C7EFD">
        <w:rPr>
          <w:rFonts w:ascii="Calibri" w:hAnsi="Calibri"/>
        </w:rPr>
        <w:t xml:space="preserve"> </w:t>
      </w:r>
      <w:r w:rsidR="000C7EFD">
        <w:rPr>
          <w:rFonts w:ascii="Arial" w:hAnsi="Arial"/>
        </w:rPr>
        <w:t xml:space="preserve">Fourth, </w:t>
      </w:r>
      <w:r w:rsidR="005C2F08">
        <w:rPr>
          <w:rFonts w:ascii="Arial" w:hAnsi="Arial"/>
        </w:rPr>
        <w:t xml:space="preserve">we </w:t>
      </w:r>
      <w:r w:rsidR="00F67685" w:rsidRPr="00C34A59">
        <w:rPr>
          <w:rFonts w:ascii="Arial" w:hAnsi="Arial"/>
        </w:rPr>
        <w:t xml:space="preserve">ascertained </w:t>
      </w:r>
      <w:r w:rsidR="004C4224" w:rsidRPr="00C34A59">
        <w:rPr>
          <w:rFonts w:ascii="Arial" w:hAnsi="Arial"/>
        </w:rPr>
        <w:t xml:space="preserve">how CCOs </w:t>
      </w:r>
      <w:r w:rsidR="001F2956" w:rsidRPr="00B615BC">
        <w:rPr>
          <w:rFonts w:ascii="Arial" w:hAnsi="Arial"/>
          <w:i/>
        </w:rPr>
        <w:t xml:space="preserve">group staff </w:t>
      </w:r>
      <w:r w:rsidR="001F2956" w:rsidRPr="002E7AD1">
        <w:rPr>
          <w:rFonts w:ascii="Arial" w:hAnsi="Arial"/>
          <w:i/>
          <w:highlight w:val="yellow"/>
        </w:rPr>
        <w:t xml:space="preserve">members into </w:t>
      </w:r>
      <w:r w:rsidR="00FA6DF7">
        <w:rPr>
          <w:rFonts w:ascii="Arial" w:hAnsi="Arial"/>
          <w:i/>
          <w:highlight w:val="yellow"/>
        </w:rPr>
        <w:t>organization</w:t>
      </w:r>
      <w:r w:rsidR="00EF5C71" w:rsidRPr="002E7AD1">
        <w:rPr>
          <w:rFonts w:ascii="Arial" w:hAnsi="Arial"/>
          <w:i/>
          <w:highlight w:val="yellow"/>
        </w:rPr>
        <w:t xml:space="preserve"> units on the horizontal axis</w:t>
      </w:r>
      <w:r w:rsidR="004C4224" w:rsidRPr="00C34A59">
        <w:rPr>
          <w:rFonts w:ascii="Arial" w:hAnsi="Arial"/>
        </w:rPr>
        <w:t xml:space="preserve">. Those surveyed stated that they grouped </w:t>
      </w:r>
      <w:r w:rsidR="00EF5C71">
        <w:rPr>
          <w:rFonts w:ascii="Arial" w:hAnsi="Arial"/>
        </w:rPr>
        <w:t xml:space="preserve">primarily </w:t>
      </w:r>
      <w:r w:rsidR="004C4224" w:rsidRPr="00C34A59">
        <w:rPr>
          <w:rFonts w:ascii="Arial" w:hAnsi="Arial"/>
        </w:rPr>
        <w:t xml:space="preserve">by </w:t>
      </w:r>
      <w:r w:rsidR="0060429E">
        <w:rPr>
          <w:rFonts w:ascii="Arial" w:hAnsi="Arial"/>
        </w:rPr>
        <w:t xml:space="preserve">technical </w:t>
      </w:r>
      <w:r w:rsidR="004C4224" w:rsidRPr="00C34A59">
        <w:rPr>
          <w:rFonts w:ascii="Arial" w:hAnsi="Arial"/>
        </w:rPr>
        <w:t xml:space="preserve">communication activities/services </w:t>
      </w:r>
      <w:r w:rsidR="006F708E">
        <w:rPr>
          <w:rFonts w:ascii="Arial" w:hAnsi="Arial"/>
        </w:rPr>
        <w:t>(by speech writing; event planning; etc.) 48.9%</w:t>
      </w:r>
      <w:r w:rsidR="004C4224" w:rsidRPr="00C34A59">
        <w:rPr>
          <w:rFonts w:ascii="Arial" w:hAnsi="Arial"/>
        </w:rPr>
        <w:t xml:space="preserve">, stakeholders </w:t>
      </w:r>
      <w:r w:rsidR="006F708E">
        <w:rPr>
          <w:rFonts w:ascii="Arial" w:hAnsi="Arial"/>
        </w:rPr>
        <w:t>(by employees; government; etc.) 36.0%</w:t>
      </w:r>
      <w:r w:rsidR="004C4224" w:rsidRPr="00C34A59">
        <w:rPr>
          <w:rFonts w:ascii="Arial" w:hAnsi="Arial"/>
        </w:rPr>
        <w:t xml:space="preserve">, internal client </w:t>
      </w:r>
      <w:r w:rsidR="006F708E">
        <w:rPr>
          <w:rFonts w:ascii="Arial" w:hAnsi="Arial"/>
        </w:rPr>
        <w:t>(by account executives) 25.9%</w:t>
      </w:r>
      <w:r w:rsidR="004C4224" w:rsidRPr="00C34A59">
        <w:rPr>
          <w:rFonts w:ascii="Arial" w:hAnsi="Arial"/>
        </w:rPr>
        <w:t xml:space="preserve">, communication process </w:t>
      </w:r>
      <w:r w:rsidR="006F708E">
        <w:rPr>
          <w:rFonts w:ascii="Arial" w:hAnsi="Arial"/>
        </w:rPr>
        <w:t>(by research; planning; etc.) 22.7%</w:t>
      </w:r>
      <w:r w:rsidR="004C4224" w:rsidRPr="00C34A59">
        <w:rPr>
          <w:rFonts w:ascii="Arial" w:hAnsi="Arial"/>
        </w:rPr>
        <w:t xml:space="preserve">, geography </w:t>
      </w:r>
      <w:r w:rsidR="006F708E">
        <w:rPr>
          <w:rFonts w:ascii="Arial" w:hAnsi="Arial"/>
        </w:rPr>
        <w:t>(by region) 21.2%,</w:t>
      </w:r>
      <w:r w:rsidR="004C4224" w:rsidRPr="00C34A59">
        <w:rPr>
          <w:rFonts w:ascii="Arial" w:hAnsi="Arial"/>
        </w:rPr>
        <w:t xml:space="preserve"> and technology </w:t>
      </w:r>
      <w:r w:rsidR="006F708E">
        <w:rPr>
          <w:rFonts w:ascii="Arial" w:hAnsi="Arial"/>
        </w:rPr>
        <w:t>(by print; web; etc.) 9.0%</w:t>
      </w:r>
      <w:r w:rsidR="000C7EFD">
        <w:rPr>
          <w:rFonts w:ascii="Arial" w:hAnsi="Arial"/>
        </w:rPr>
        <w:t xml:space="preserve">. </w:t>
      </w:r>
      <w:r w:rsidR="00E11224">
        <w:rPr>
          <w:rFonts w:ascii="Arial" w:hAnsi="Arial"/>
        </w:rPr>
        <w:t>(</w:t>
      </w:r>
      <w:r w:rsidR="004A6217">
        <w:rPr>
          <w:rFonts w:ascii="Arial" w:hAnsi="Arial"/>
        </w:rPr>
        <w:t>Note, these percentages do not add up to 100%, since multiple</w:t>
      </w:r>
      <w:r w:rsidR="00E11224">
        <w:rPr>
          <w:rFonts w:ascii="Arial" w:hAnsi="Arial"/>
        </w:rPr>
        <w:t xml:space="preserve"> responses were provided.) </w:t>
      </w:r>
      <w:r w:rsidR="000C7EFD">
        <w:rPr>
          <w:rFonts w:ascii="Arial" w:hAnsi="Arial"/>
        </w:rPr>
        <w:t>Fifth</w:t>
      </w:r>
      <w:r w:rsidR="004C4224" w:rsidRPr="00C34A59">
        <w:rPr>
          <w:rFonts w:ascii="Arial" w:hAnsi="Arial"/>
        </w:rPr>
        <w:t xml:space="preserve">, we asked the respondents to describe their </w:t>
      </w:r>
      <w:r w:rsidR="00FA6DF7">
        <w:rPr>
          <w:rFonts w:ascii="Arial" w:hAnsi="Arial"/>
          <w:i/>
          <w:highlight w:val="yellow"/>
        </w:rPr>
        <w:t>organization</w:t>
      </w:r>
      <w:r w:rsidR="004C4224" w:rsidRPr="002E7AD1">
        <w:rPr>
          <w:rFonts w:ascii="Arial" w:hAnsi="Arial"/>
          <w:i/>
          <w:highlight w:val="yellow"/>
        </w:rPr>
        <w:t xml:space="preserve">’s </w:t>
      </w:r>
      <w:r w:rsidR="001F2956" w:rsidRPr="002E7AD1">
        <w:rPr>
          <w:rFonts w:ascii="Arial" w:hAnsi="Arial"/>
          <w:i/>
          <w:highlight w:val="yellow"/>
        </w:rPr>
        <w:t>corporate structure</w:t>
      </w:r>
      <w:r w:rsidR="001F2956" w:rsidRPr="00C34A59">
        <w:rPr>
          <w:rFonts w:ascii="Arial" w:hAnsi="Arial"/>
        </w:rPr>
        <w:t xml:space="preserve">. </w:t>
      </w:r>
      <w:r w:rsidR="00C0382D">
        <w:rPr>
          <w:rFonts w:ascii="Arial" w:hAnsi="Arial"/>
        </w:rPr>
        <w:t>S</w:t>
      </w:r>
      <w:r w:rsidR="00C34A59">
        <w:rPr>
          <w:rFonts w:ascii="Arial" w:hAnsi="Arial"/>
        </w:rPr>
        <w:t xml:space="preserve">urvey respondents </w:t>
      </w:r>
      <w:r w:rsidR="00C0382D">
        <w:rPr>
          <w:rFonts w:ascii="Arial" w:hAnsi="Arial"/>
        </w:rPr>
        <w:t>stated that</w:t>
      </w:r>
      <w:r w:rsidR="00C34A59">
        <w:rPr>
          <w:rFonts w:ascii="Arial" w:hAnsi="Arial"/>
        </w:rPr>
        <w:t xml:space="preserve"> 41.1% worked in </w:t>
      </w:r>
      <w:r w:rsidR="005C2F08">
        <w:rPr>
          <w:rFonts w:ascii="Arial" w:hAnsi="Arial"/>
        </w:rPr>
        <w:t xml:space="preserve">centralized </w:t>
      </w:r>
      <w:r w:rsidR="00C34A59">
        <w:rPr>
          <w:rFonts w:ascii="Arial" w:hAnsi="Arial"/>
        </w:rPr>
        <w:t xml:space="preserve">U-form, </w:t>
      </w:r>
      <w:r w:rsidR="00C34A59" w:rsidRPr="00C0382D">
        <w:rPr>
          <w:rFonts w:ascii="Arial" w:hAnsi="Arial"/>
        </w:rPr>
        <w:t>37.4% in matrix</w:t>
      </w:r>
      <w:r w:rsidR="005C2F08">
        <w:rPr>
          <w:rFonts w:ascii="Arial" w:hAnsi="Arial"/>
        </w:rPr>
        <w:t>,</w:t>
      </w:r>
      <w:r w:rsidR="00C34A59" w:rsidRPr="00C0382D">
        <w:rPr>
          <w:rFonts w:ascii="Arial" w:hAnsi="Arial"/>
        </w:rPr>
        <w:t xml:space="preserve"> </w:t>
      </w:r>
      <w:r w:rsidR="005C2F08">
        <w:rPr>
          <w:rFonts w:ascii="Arial" w:hAnsi="Arial"/>
        </w:rPr>
        <w:t xml:space="preserve">19.1% in decentralized and divisional M-form </w:t>
      </w:r>
      <w:r w:rsidR="00C34A59" w:rsidRPr="00C0382D">
        <w:rPr>
          <w:rFonts w:ascii="Arial" w:hAnsi="Arial"/>
        </w:rPr>
        <w:t>an</w:t>
      </w:r>
      <w:r w:rsidR="00056511">
        <w:rPr>
          <w:rFonts w:ascii="Arial" w:hAnsi="Arial"/>
        </w:rPr>
        <w:t xml:space="preserve">d 2.4% in hollow/virtual </w:t>
      </w:r>
      <w:r w:rsidR="00FA6DF7">
        <w:rPr>
          <w:rFonts w:ascii="Arial" w:hAnsi="Arial"/>
        </w:rPr>
        <w:t>organization</w:t>
      </w:r>
      <w:r w:rsidR="00C34A59" w:rsidRPr="00C0382D">
        <w:rPr>
          <w:rFonts w:ascii="Arial" w:hAnsi="Arial"/>
        </w:rPr>
        <w:t xml:space="preserve">s. </w:t>
      </w:r>
      <w:r w:rsidR="000C7EFD">
        <w:rPr>
          <w:rFonts w:ascii="Arial" w:hAnsi="Arial"/>
        </w:rPr>
        <w:t>Finally, sixth</w:t>
      </w:r>
      <w:r w:rsidR="00612DD1">
        <w:rPr>
          <w:rFonts w:ascii="Arial" w:hAnsi="Arial"/>
        </w:rPr>
        <w:t xml:space="preserve">, we determined the </w:t>
      </w:r>
      <w:r w:rsidR="00612DD1" w:rsidRPr="00B615BC">
        <w:rPr>
          <w:rFonts w:ascii="Arial" w:hAnsi="Arial"/>
          <w:i/>
        </w:rPr>
        <w:t xml:space="preserve">CCOs </w:t>
      </w:r>
      <w:r w:rsidR="000D5AD4" w:rsidRPr="000D5AD4">
        <w:rPr>
          <w:rFonts w:ascii="Arial" w:hAnsi="Arial"/>
          <w:i/>
          <w:highlight w:val="yellow"/>
        </w:rPr>
        <w:t>sphere or</w:t>
      </w:r>
      <w:r w:rsidR="000D5AD4">
        <w:rPr>
          <w:rFonts w:ascii="Arial" w:hAnsi="Arial"/>
          <w:i/>
        </w:rPr>
        <w:t xml:space="preserve"> </w:t>
      </w:r>
      <w:r w:rsidR="00612DD1" w:rsidRPr="000D5AD4">
        <w:rPr>
          <w:rFonts w:ascii="Arial" w:hAnsi="Arial"/>
          <w:i/>
          <w:highlight w:val="yellow"/>
        </w:rPr>
        <w:t>scope of operations</w:t>
      </w:r>
      <w:r w:rsidR="00612DD1">
        <w:rPr>
          <w:rFonts w:ascii="Arial" w:hAnsi="Arial"/>
        </w:rPr>
        <w:t>: global; continental; national</w:t>
      </w:r>
      <w:r w:rsidR="00215858">
        <w:rPr>
          <w:rFonts w:ascii="Arial" w:hAnsi="Arial"/>
        </w:rPr>
        <w:t>; or regions</w:t>
      </w:r>
      <w:r w:rsidR="00F138DD">
        <w:rPr>
          <w:rFonts w:ascii="Arial" w:hAnsi="Arial"/>
        </w:rPr>
        <w:t xml:space="preserve">l/local. Of the CCOs surveyed, 30.3% had global responsibility for </w:t>
      </w:r>
      <w:r w:rsidR="00FD7795">
        <w:rPr>
          <w:rFonts w:ascii="Arial" w:hAnsi="Arial"/>
        </w:rPr>
        <w:t xml:space="preserve">their organization’s </w:t>
      </w:r>
      <w:r w:rsidR="00F138DD">
        <w:rPr>
          <w:rFonts w:ascii="Arial" w:hAnsi="Arial"/>
        </w:rPr>
        <w:t>communication, 11.5% had continental; 42.6% had national; and 15.5</w:t>
      </w:r>
      <w:r w:rsidR="00FD7795">
        <w:rPr>
          <w:rFonts w:ascii="Arial" w:hAnsi="Arial"/>
        </w:rPr>
        <w:t>%</w:t>
      </w:r>
      <w:r w:rsidR="00F138DD">
        <w:rPr>
          <w:rFonts w:ascii="Arial" w:hAnsi="Arial"/>
        </w:rPr>
        <w:t xml:space="preserve"> had regional/local. </w:t>
      </w:r>
    </w:p>
    <w:p w14:paraId="42DCFF50" w14:textId="31383C3A" w:rsidR="00056511" w:rsidRDefault="00C0382D" w:rsidP="0033715D">
      <w:pPr>
        <w:spacing w:line="480" w:lineRule="auto"/>
        <w:ind w:firstLine="720"/>
        <w:rPr>
          <w:rFonts w:ascii="Arial" w:hAnsi="Arial" w:cs="Arial"/>
          <w:bCs/>
          <w:color w:val="000000"/>
          <w:szCs w:val="18"/>
        </w:rPr>
      </w:pPr>
      <w:r w:rsidRPr="00B615BC">
        <w:rPr>
          <w:rFonts w:ascii="Arial" w:hAnsi="Arial"/>
        </w:rPr>
        <w:t xml:space="preserve">To address </w:t>
      </w:r>
      <w:r w:rsidR="000548AF" w:rsidRPr="00B615BC">
        <w:rPr>
          <w:rFonts w:ascii="Arial" w:hAnsi="Arial"/>
        </w:rPr>
        <w:t xml:space="preserve">the </w:t>
      </w:r>
      <w:r w:rsidR="00715336" w:rsidRPr="00B615BC">
        <w:rPr>
          <w:rFonts w:ascii="Arial" w:hAnsi="Arial"/>
        </w:rPr>
        <w:t xml:space="preserve">question of whether </w:t>
      </w:r>
      <w:r w:rsidR="005C2F08">
        <w:rPr>
          <w:rFonts w:ascii="Arial" w:hAnsi="Arial"/>
        </w:rPr>
        <w:t>there are specific structures/</w:t>
      </w:r>
      <w:r w:rsidR="00715336" w:rsidRPr="00B615BC">
        <w:rPr>
          <w:rFonts w:ascii="Arial" w:hAnsi="Arial"/>
        </w:rPr>
        <w:t>models for communication departments</w:t>
      </w:r>
      <w:r w:rsidRPr="00B615BC">
        <w:rPr>
          <w:rFonts w:ascii="Arial" w:hAnsi="Arial"/>
        </w:rPr>
        <w:t>, several statistic</w:t>
      </w:r>
      <w:r w:rsidR="00345056">
        <w:rPr>
          <w:rFonts w:ascii="Arial" w:hAnsi="Arial"/>
        </w:rPr>
        <w:t>al indicators were employed</w:t>
      </w:r>
      <w:r w:rsidR="00F534A0" w:rsidRPr="00B615BC">
        <w:rPr>
          <w:rFonts w:ascii="Arial" w:hAnsi="Arial"/>
        </w:rPr>
        <w:t xml:space="preserve">. </w:t>
      </w:r>
      <w:r w:rsidR="00987D19">
        <w:rPr>
          <w:rFonts w:ascii="Arial" w:hAnsi="Arial"/>
        </w:rPr>
        <w:t>W</w:t>
      </w:r>
      <w:r w:rsidR="0033715D" w:rsidRPr="00B615BC">
        <w:rPr>
          <w:rFonts w:ascii="Arial" w:hAnsi="Arial"/>
        </w:rPr>
        <w:t>e utilized</w:t>
      </w:r>
      <w:r w:rsidR="00715336" w:rsidRPr="00B615BC">
        <w:rPr>
          <w:rFonts w:ascii="Arial" w:hAnsi="Arial"/>
        </w:rPr>
        <w:t xml:space="preserve"> the survey question - </w:t>
      </w:r>
      <w:r w:rsidR="00715336" w:rsidRPr="00B615BC">
        <w:rPr>
          <w:rFonts w:ascii="Arial" w:hAnsi="Arial"/>
          <w:i/>
        </w:rPr>
        <w:t xml:space="preserve">as </w:t>
      </w:r>
      <w:r w:rsidR="00715336" w:rsidRPr="00B615BC">
        <w:rPr>
          <w:rFonts w:ascii="Arial" w:hAnsi="Arial" w:cs="Arial"/>
          <w:bCs/>
          <w:i/>
          <w:color w:val="000000"/>
          <w:szCs w:val="18"/>
        </w:rPr>
        <w:t xml:space="preserve">CCO for my </w:t>
      </w:r>
      <w:r w:rsidR="00FA6DF7">
        <w:rPr>
          <w:rFonts w:ascii="Arial" w:hAnsi="Arial" w:cs="Arial"/>
          <w:bCs/>
          <w:i/>
          <w:color w:val="000000"/>
          <w:szCs w:val="18"/>
        </w:rPr>
        <w:t>organization</w:t>
      </w:r>
      <w:r w:rsidR="00715336" w:rsidRPr="00B615BC">
        <w:rPr>
          <w:rFonts w:ascii="Arial" w:hAnsi="Arial" w:cs="Arial"/>
          <w:bCs/>
          <w:i/>
          <w:color w:val="000000"/>
          <w:szCs w:val="18"/>
        </w:rPr>
        <w:t>, I have responsibility for the followin</w:t>
      </w:r>
      <w:r w:rsidR="0033715D" w:rsidRPr="00B615BC">
        <w:rPr>
          <w:rFonts w:ascii="Arial" w:hAnsi="Arial" w:cs="Arial"/>
          <w:bCs/>
          <w:i/>
          <w:color w:val="000000"/>
          <w:szCs w:val="18"/>
        </w:rPr>
        <w:t>g communication functions</w:t>
      </w:r>
      <w:r w:rsidR="00987D19">
        <w:rPr>
          <w:rFonts w:ascii="Arial" w:hAnsi="Arial" w:cs="Arial"/>
          <w:bCs/>
          <w:i/>
          <w:color w:val="000000"/>
          <w:szCs w:val="18"/>
        </w:rPr>
        <w:t xml:space="preserve"> (disciplines)</w:t>
      </w:r>
      <w:r w:rsidR="00715336" w:rsidRPr="00B615BC">
        <w:rPr>
          <w:rFonts w:ascii="Arial" w:hAnsi="Arial" w:cs="Arial"/>
          <w:bCs/>
          <w:color w:val="000000"/>
          <w:szCs w:val="18"/>
        </w:rPr>
        <w:t xml:space="preserve"> - as a dependent </w:t>
      </w:r>
      <w:r w:rsidR="0033715D" w:rsidRPr="00B615BC">
        <w:rPr>
          <w:rFonts w:ascii="Arial" w:hAnsi="Arial" w:cs="Arial"/>
          <w:bCs/>
          <w:color w:val="000000"/>
          <w:szCs w:val="18"/>
        </w:rPr>
        <w:t>variable</w:t>
      </w:r>
      <w:r w:rsidR="00987D19">
        <w:rPr>
          <w:rFonts w:ascii="Arial" w:hAnsi="Arial" w:cs="Arial"/>
          <w:bCs/>
          <w:color w:val="000000"/>
          <w:szCs w:val="18"/>
        </w:rPr>
        <w:t>. S</w:t>
      </w:r>
      <w:r w:rsidR="005C2F08">
        <w:rPr>
          <w:rFonts w:ascii="Arial" w:hAnsi="Arial" w:cs="Arial"/>
          <w:bCs/>
          <w:color w:val="000000"/>
          <w:szCs w:val="18"/>
        </w:rPr>
        <w:t xml:space="preserve">ince the majority of CCOs had responsibility for the same </w:t>
      </w:r>
      <w:r w:rsidR="00987D19">
        <w:rPr>
          <w:rFonts w:ascii="Arial" w:hAnsi="Arial" w:cs="Arial"/>
          <w:bCs/>
          <w:color w:val="000000"/>
          <w:szCs w:val="18"/>
        </w:rPr>
        <w:t xml:space="preserve">set of </w:t>
      </w:r>
      <w:r w:rsidR="005C2F08">
        <w:rPr>
          <w:rFonts w:ascii="Arial" w:hAnsi="Arial" w:cs="Arial"/>
          <w:bCs/>
          <w:color w:val="000000"/>
          <w:szCs w:val="18"/>
        </w:rPr>
        <w:t xml:space="preserve">core </w:t>
      </w:r>
      <w:r w:rsidR="000054CA">
        <w:rPr>
          <w:rFonts w:ascii="Arial" w:hAnsi="Arial" w:cs="Arial"/>
          <w:bCs/>
          <w:color w:val="000000"/>
          <w:szCs w:val="18"/>
        </w:rPr>
        <w:t>functions</w:t>
      </w:r>
      <w:r w:rsidR="00987D19">
        <w:rPr>
          <w:rFonts w:ascii="Arial" w:hAnsi="Arial" w:cs="Arial"/>
          <w:bCs/>
          <w:color w:val="000000"/>
          <w:szCs w:val="18"/>
        </w:rPr>
        <w:t>, we wanted to understand how</w:t>
      </w:r>
      <w:r w:rsidR="00345056">
        <w:rPr>
          <w:rFonts w:ascii="Arial" w:hAnsi="Arial" w:cs="Arial"/>
          <w:bCs/>
          <w:color w:val="000000"/>
          <w:szCs w:val="18"/>
        </w:rPr>
        <w:t xml:space="preserve"> those variables correlated with variables related to: the CCO’s sphere of operation; how the CCO organized horizontally; whether the department was integrated; the levels of hierarchy in the department and the </w:t>
      </w:r>
      <w:r w:rsidR="00FA6DF7">
        <w:rPr>
          <w:rFonts w:ascii="Arial" w:hAnsi="Arial" w:cs="Arial"/>
          <w:bCs/>
          <w:color w:val="000000"/>
          <w:szCs w:val="18"/>
        </w:rPr>
        <w:t>organization</w:t>
      </w:r>
      <w:r w:rsidR="00345056">
        <w:rPr>
          <w:rFonts w:ascii="Arial" w:hAnsi="Arial" w:cs="Arial"/>
          <w:bCs/>
          <w:color w:val="000000"/>
          <w:szCs w:val="18"/>
        </w:rPr>
        <w:t xml:space="preserve">’s structural model. </w:t>
      </w:r>
      <w:r w:rsidR="00715336" w:rsidRPr="00B615BC">
        <w:rPr>
          <w:rFonts w:ascii="Arial" w:hAnsi="Arial" w:cs="Arial"/>
          <w:bCs/>
          <w:color w:val="000000"/>
          <w:szCs w:val="18"/>
        </w:rPr>
        <w:t xml:space="preserve"> </w:t>
      </w:r>
    </w:p>
    <w:p w14:paraId="333B87EA" w14:textId="77777777" w:rsidR="0033715D" w:rsidRPr="00056511" w:rsidRDefault="00056511" w:rsidP="0033715D">
      <w:pPr>
        <w:spacing w:line="480" w:lineRule="auto"/>
        <w:ind w:firstLine="720"/>
        <w:rPr>
          <w:rFonts w:ascii="Arial" w:hAnsi="Arial" w:cs="Arial"/>
          <w:bCs/>
          <w:i/>
          <w:color w:val="000000"/>
          <w:szCs w:val="18"/>
        </w:rPr>
      </w:pPr>
      <w:r w:rsidRPr="00056511">
        <w:rPr>
          <w:rFonts w:ascii="Arial" w:hAnsi="Arial" w:cs="Arial"/>
          <w:bCs/>
          <w:i/>
          <w:color w:val="000000"/>
          <w:szCs w:val="18"/>
        </w:rPr>
        <w:t xml:space="preserve">5.1.1 </w:t>
      </w:r>
      <w:r>
        <w:rPr>
          <w:rFonts w:ascii="Arial" w:hAnsi="Arial" w:cs="Arial"/>
          <w:bCs/>
          <w:i/>
          <w:color w:val="000000"/>
          <w:szCs w:val="18"/>
        </w:rPr>
        <w:t>Communication functions</w:t>
      </w:r>
      <w:r w:rsidRPr="00056511">
        <w:rPr>
          <w:rFonts w:ascii="Arial" w:hAnsi="Arial" w:cs="Arial"/>
          <w:bCs/>
          <w:i/>
          <w:color w:val="000000"/>
          <w:szCs w:val="18"/>
        </w:rPr>
        <w:t xml:space="preserve"> </w:t>
      </w:r>
      <w:r>
        <w:rPr>
          <w:rFonts w:ascii="Arial" w:hAnsi="Arial" w:cs="Arial"/>
          <w:bCs/>
          <w:i/>
          <w:color w:val="000000"/>
          <w:szCs w:val="18"/>
        </w:rPr>
        <w:t>for which the CCO was responsib</w:t>
      </w:r>
      <w:r w:rsidRPr="00056511">
        <w:rPr>
          <w:rFonts w:ascii="Arial" w:hAnsi="Arial" w:cs="Arial"/>
          <w:bCs/>
          <w:i/>
          <w:color w:val="000000"/>
          <w:szCs w:val="18"/>
        </w:rPr>
        <w:t>le</w:t>
      </w:r>
    </w:p>
    <w:p w14:paraId="0DD9EC69" w14:textId="77777777" w:rsidR="00F44ED5" w:rsidRPr="009D3ED5" w:rsidRDefault="00F44ED5" w:rsidP="009D3ED5">
      <w:pPr>
        <w:spacing w:line="480" w:lineRule="auto"/>
        <w:ind w:firstLine="720"/>
        <w:rPr>
          <w:rFonts w:ascii="Arial" w:hAnsi="Arial"/>
        </w:rPr>
      </w:pPr>
      <w:r w:rsidRPr="009D3ED5">
        <w:rPr>
          <w:rFonts w:ascii="Arial" w:hAnsi="Arial"/>
        </w:rPr>
        <w:t xml:space="preserve">The first indicator studied was </w:t>
      </w:r>
      <w:r w:rsidR="0082517A" w:rsidRPr="009D3ED5">
        <w:rPr>
          <w:rFonts w:ascii="Arial" w:hAnsi="Arial"/>
        </w:rPr>
        <w:t xml:space="preserve">the relationship between </w:t>
      </w:r>
      <w:r w:rsidR="0082517A" w:rsidRPr="00042209">
        <w:rPr>
          <w:rFonts w:ascii="Arial" w:hAnsi="Arial"/>
          <w:i/>
          <w:highlight w:val="yellow"/>
        </w:rPr>
        <w:t xml:space="preserve">communication functions (disciplines) for which the CCO was responsible </w:t>
      </w:r>
      <w:r w:rsidR="0082517A" w:rsidRPr="00042209">
        <w:rPr>
          <w:rFonts w:ascii="Arial" w:hAnsi="Arial"/>
          <w:highlight w:val="yellow"/>
        </w:rPr>
        <w:t>and</w:t>
      </w:r>
      <w:r w:rsidRPr="00042209">
        <w:rPr>
          <w:rFonts w:ascii="Arial" w:hAnsi="Arial"/>
          <w:i/>
          <w:highlight w:val="yellow"/>
        </w:rPr>
        <w:t xml:space="preserve"> the CCO’s sphere of operation</w:t>
      </w:r>
      <w:r w:rsidRPr="009D3ED5">
        <w:rPr>
          <w:rFonts w:ascii="Arial" w:hAnsi="Arial"/>
        </w:rPr>
        <w:t xml:space="preserve"> (global, con</w:t>
      </w:r>
      <w:r w:rsidR="009D3ED5">
        <w:rPr>
          <w:rFonts w:ascii="Arial" w:hAnsi="Arial"/>
        </w:rPr>
        <w:t xml:space="preserve">tinental, national or regional). This </w:t>
      </w:r>
      <w:r w:rsidRPr="009D3ED5">
        <w:rPr>
          <w:rFonts w:ascii="Arial" w:hAnsi="Arial"/>
        </w:rPr>
        <w:t xml:space="preserve">provides an indication of </w:t>
      </w:r>
      <w:r w:rsidR="0082517A" w:rsidRPr="009D3ED5">
        <w:rPr>
          <w:rFonts w:ascii="Arial" w:hAnsi="Arial"/>
        </w:rPr>
        <w:t>whether the core responsibilities</w:t>
      </w:r>
      <w:r w:rsidR="009D3ED5" w:rsidRPr="009D3ED5">
        <w:rPr>
          <w:rFonts w:ascii="Arial" w:hAnsi="Arial"/>
        </w:rPr>
        <w:t xml:space="preserve"> are the same regardless of the scope of departmental operations. </w:t>
      </w:r>
      <w:r w:rsidR="009D3ED5">
        <w:rPr>
          <w:rFonts w:ascii="Arial" w:hAnsi="Arial"/>
        </w:rPr>
        <w:t>T</w:t>
      </w:r>
      <w:r w:rsidRPr="009D3ED5">
        <w:rPr>
          <w:rFonts w:ascii="Arial" w:hAnsi="Arial"/>
        </w:rPr>
        <w:t>he data revealed that the CCO’s sphere of operation did not signi</w:t>
      </w:r>
      <w:r w:rsidR="00836FA1">
        <w:rPr>
          <w:rFonts w:ascii="Arial" w:hAnsi="Arial"/>
        </w:rPr>
        <w:t>ficantly alter their responsibility for the top disciplines. For example, 86.7% of the total sample had responsibility for external communication. By scope of operation, the differences were n</w:t>
      </w:r>
      <w:r w:rsidR="005D036F">
        <w:rPr>
          <w:rFonts w:ascii="Arial" w:hAnsi="Arial"/>
        </w:rPr>
        <w:t>ot much different: global 90%; continental 78%; national 85%, and regional/l</w:t>
      </w:r>
      <w:r w:rsidR="00836FA1">
        <w:rPr>
          <w:rFonts w:ascii="Arial" w:hAnsi="Arial"/>
        </w:rPr>
        <w:t xml:space="preserve">ocal 88%. Taking a second example, 76.6% of the total sample had responsibility for issues/crisis management and by scope of operation, the differences were not significant: </w:t>
      </w:r>
      <w:r w:rsidR="005D036F">
        <w:rPr>
          <w:rFonts w:ascii="Arial" w:hAnsi="Arial"/>
        </w:rPr>
        <w:t xml:space="preserve">global 76%; continental 81%; national 75%, and regional/local 77%. </w:t>
      </w:r>
      <w:r w:rsidR="0076277A">
        <w:rPr>
          <w:rFonts w:ascii="Arial" w:hAnsi="Arial"/>
        </w:rPr>
        <w:t>What emerged</w:t>
      </w:r>
      <w:r w:rsidRPr="009D3ED5">
        <w:rPr>
          <w:rFonts w:ascii="Arial" w:hAnsi="Arial"/>
        </w:rPr>
        <w:t xml:space="preserve"> was the fact that the CCOs’ pattern of functional responsibilities showed little if any difference across different spheres of operation, whether that sphere be global, co</w:t>
      </w:r>
      <w:r w:rsidR="0076277A">
        <w:rPr>
          <w:rFonts w:ascii="Arial" w:hAnsi="Arial"/>
        </w:rPr>
        <w:t>ntinental, national or regional/</w:t>
      </w:r>
      <w:r w:rsidRPr="009D3ED5">
        <w:rPr>
          <w:rFonts w:ascii="Arial" w:hAnsi="Arial"/>
        </w:rPr>
        <w:t xml:space="preserve">local. The vast majority of CCOs had the same top responsibilities regardless of the </w:t>
      </w:r>
      <w:r w:rsidR="002E7AD1">
        <w:rPr>
          <w:rFonts w:ascii="Arial" w:hAnsi="Arial"/>
        </w:rPr>
        <w:t xml:space="preserve">reach or </w:t>
      </w:r>
      <w:r w:rsidRPr="009D3ED5">
        <w:rPr>
          <w:rFonts w:ascii="Arial" w:hAnsi="Arial"/>
        </w:rPr>
        <w:t xml:space="preserve">sphere of their responsibilities. </w:t>
      </w:r>
    </w:p>
    <w:p w14:paraId="7C4F27CC" w14:textId="0FB3142F" w:rsidR="006E29DA" w:rsidRDefault="00056511" w:rsidP="0033715D">
      <w:pPr>
        <w:spacing w:line="480" w:lineRule="auto"/>
        <w:ind w:firstLine="720"/>
        <w:rPr>
          <w:rFonts w:ascii="Arial" w:hAnsi="Arial" w:cs="Arial"/>
          <w:bCs/>
          <w:color w:val="000000"/>
          <w:szCs w:val="18"/>
        </w:rPr>
      </w:pPr>
      <w:r>
        <w:rPr>
          <w:rFonts w:ascii="Arial" w:hAnsi="Arial" w:cs="Arial"/>
          <w:bCs/>
          <w:color w:val="000000"/>
          <w:szCs w:val="18"/>
        </w:rPr>
        <w:t xml:space="preserve">The second indicator </w:t>
      </w:r>
      <w:r w:rsidR="006E29DA">
        <w:rPr>
          <w:rFonts w:ascii="Arial" w:hAnsi="Arial" w:cs="Arial"/>
          <w:bCs/>
          <w:color w:val="000000"/>
          <w:szCs w:val="18"/>
        </w:rPr>
        <w:t xml:space="preserve">was the relationship between </w:t>
      </w:r>
      <w:r w:rsidR="006E29DA" w:rsidRPr="00042209">
        <w:rPr>
          <w:rFonts w:ascii="Arial" w:hAnsi="Arial"/>
          <w:i/>
          <w:highlight w:val="yellow"/>
        </w:rPr>
        <w:t xml:space="preserve">communication functions (disciplines) for which the CCO was responsible </w:t>
      </w:r>
      <w:r w:rsidR="006E29DA" w:rsidRPr="006E29DA">
        <w:rPr>
          <w:rFonts w:ascii="Arial" w:hAnsi="Arial"/>
          <w:highlight w:val="yellow"/>
        </w:rPr>
        <w:t>and</w:t>
      </w:r>
      <w:r w:rsidR="006E29DA">
        <w:rPr>
          <w:rFonts w:ascii="Arial" w:hAnsi="Arial"/>
          <w:i/>
          <w:highlight w:val="yellow"/>
        </w:rPr>
        <w:t xml:space="preserve"> </w:t>
      </w:r>
      <w:r w:rsidR="006E29DA" w:rsidRPr="006E29DA">
        <w:rPr>
          <w:rFonts w:ascii="Arial" w:hAnsi="Arial" w:cs="Arial"/>
          <w:bCs/>
          <w:i/>
          <w:color w:val="000000"/>
          <w:szCs w:val="18"/>
        </w:rPr>
        <w:t>In my communication department we organize and group our staff into units primarily by</w:t>
      </w:r>
      <w:r w:rsidR="006E29DA">
        <w:rPr>
          <w:rFonts w:ascii="Arial" w:hAnsi="Arial" w:cs="Arial"/>
          <w:bCs/>
          <w:i/>
          <w:color w:val="000000"/>
          <w:szCs w:val="18"/>
        </w:rPr>
        <w:t xml:space="preserve"> </w:t>
      </w:r>
      <w:r w:rsidR="006E29DA" w:rsidRPr="006E29DA">
        <w:rPr>
          <w:rFonts w:ascii="Arial" w:hAnsi="Arial" w:cs="Arial"/>
          <w:bCs/>
          <w:color w:val="000000"/>
          <w:szCs w:val="18"/>
        </w:rPr>
        <w:t>(activities/services; internal client; stakeholder; geography; communication process; technology).</w:t>
      </w:r>
      <w:r w:rsidR="006E29DA">
        <w:rPr>
          <w:rFonts w:ascii="Arial" w:hAnsi="Arial" w:cs="Arial"/>
          <w:bCs/>
          <w:color w:val="000000"/>
          <w:szCs w:val="18"/>
        </w:rPr>
        <w:t xml:space="preserve"> This gives </w:t>
      </w:r>
      <w:r w:rsidR="006E29DA" w:rsidRPr="009D3ED5">
        <w:rPr>
          <w:rFonts w:ascii="Arial" w:hAnsi="Arial"/>
        </w:rPr>
        <w:t xml:space="preserve">an indication of whether the core responsibilities are the same regardless </w:t>
      </w:r>
      <w:r w:rsidR="006E29DA">
        <w:rPr>
          <w:rFonts w:ascii="Arial" w:hAnsi="Arial"/>
        </w:rPr>
        <w:t>how employees are organized into units on the horizontal axis. T</w:t>
      </w:r>
      <w:r w:rsidR="006E29DA" w:rsidRPr="009D3ED5">
        <w:rPr>
          <w:rFonts w:ascii="Arial" w:hAnsi="Arial"/>
        </w:rPr>
        <w:t xml:space="preserve">he data </w:t>
      </w:r>
      <w:r w:rsidR="006E29DA">
        <w:rPr>
          <w:rFonts w:ascii="Arial" w:hAnsi="Arial"/>
        </w:rPr>
        <w:t xml:space="preserve">demonstrated </w:t>
      </w:r>
      <w:r w:rsidR="00061026">
        <w:rPr>
          <w:rFonts w:ascii="Arial" w:hAnsi="Arial"/>
        </w:rPr>
        <w:t>that</w:t>
      </w:r>
      <w:r w:rsidR="00215858">
        <w:rPr>
          <w:rFonts w:ascii="Arial" w:hAnsi="Arial"/>
        </w:rPr>
        <w:t>, regardless how the CCO organis</w:t>
      </w:r>
      <w:r w:rsidR="00061026">
        <w:rPr>
          <w:rFonts w:ascii="Arial" w:hAnsi="Arial"/>
        </w:rPr>
        <w:t>ed staff members, the five core functions remained the same. For exa</w:t>
      </w:r>
      <w:r w:rsidR="00215858">
        <w:rPr>
          <w:rFonts w:ascii="Arial" w:hAnsi="Arial"/>
        </w:rPr>
        <w:t>mple, of the 72 CCOs who organis</w:t>
      </w:r>
      <w:r w:rsidR="00061026">
        <w:rPr>
          <w:rFonts w:ascii="Arial" w:hAnsi="Arial"/>
        </w:rPr>
        <w:t>ed primarily by internal client, 65 had responsibility for external communication, 62 for internal, 63 for media relations, 61 for issues management and 59 for web. Or, for example, of th</w:t>
      </w:r>
      <w:r w:rsidR="00215858">
        <w:rPr>
          <w:rFonts w:ascii="Arial" w:hAnsi="Arial"/>
        </w:rPr>
        <w:t>e 59 who organis</w:t>
      </w:r>
      <w:r w:rsidR="00061026">
        <w:rPr>
          <w:rFonts w:ascii="Arial" w:hAnsi="Arial"/>
        </w:rPr>
        <w:t xml:space="preserve">ed primarily by region, 52 had responsibility for external communication, 52 for internal, 53 for media relations, 52 for issues management and 45 for web. </w:t>
      </w:r>
      <w:r w:rsidR="0038235A">
        <w:rPr>
          <w:rFonts w:ascii="Arial" w:hAnsi="Arial"/>
        </w:rPr>
        <w:t>T</w:t>
      </w:r>
      <w:r w:rsidR="0038235A" w:rsidRPr="00C0382D">
        <w:rPr>
          <w:rFonts w:ascii="Arial" w:hAnsi="Arial"/>
        </w:rPr>
        <w:t xml:space="preserve">here did not appear to be any correlation between a specific responsibility or function and a particular </w:t>
      </w:r>
      <w:r w:rsidR="00215858">
        <w:rPr>
          <w:rFonts w:ascii="Arial" w:hAnsi="Arial"/>
        </w:rPr>
        <w:t xml:space="preserve">form of horizontal </w:t>
      </w:r>
      <w:r w:rsidR="00FA6DF7">
        <w:rPr>
          <w:rFonts w:ascii="Arial" w:hAnsi="Arial"/>
        </w:rPr>
        <w:t>organization</w:t>
      </w:r>
      <w:r w:rsidR="0038235A">
        <w:rPr>
          <w:rFonts w:ascii="Arial" w:hAnsi="Arial"/>
        </w:rPr>
        <w:t xml:space="preserve">. </w:t>
      </w:r>
    </w:p>
    <w:p w14:paraId="03B6AB08" w14:textId="57984D99" w:rsidR="004F7642" w:rsidRDefault="006B6CCA" w:rsidP="002906FC">
      <w:pPr>
        <w:spacing w:line="480" w:lineRule="auto"/>
        <w:ind w:firstLine="720"/>
        <w:rPr>
          <w:rFonts w:ascii="Arial" w:hAnsi="Arial"/>
        </w:rPr>
      </w:pPr>
      <w:r w:rsidRPr="002906FC">
        <w:rPr>
          <w:rFonts w:ascii="Arial" w:hAnsi="Arial" w:cs="Arial"/>
          <w:bCs/>
          <w:color w:val="000000"/>
          <w:szCs w:val="18"/>
        </w:rPr>
        <w:t>The third indicator examined the relationship between</w:t>
      </w:r>
      <w:r w:rsidRPr="002906FC">
        <w:rPr>
          <w:rFonts w:ascii="Arial" w:hAnsi="Arial" w:cs="Arial"/>
          <w:b/>
          <w:bCs/>
          <w:color w:val="000000"/>
          <w:szCs w:val="18"/>
        </w:rPr>
        <w:t xml:space="preserve"> </w:t>
      </w:r>
      <w:r w:rsidRPr="002906FC">
        <w:rPr>
          <w:rFonts w:ascii="Arial" w:hAnsi="Arial"/>
          <w:i/>
          <w:highlight w:val="yellow"/>
        </w:rPr>
        <w:t xml:space="preserve">communication functions (disciplines) for which the CCO was responsible </w:t>
      </w:r>
      <w:r w:rsidRPr="002906FC">
        <w:rPr>
          <w:rFonts w:ascii="Arial" w:hAnsi="Arial"/>
          <w:highlight w:val="yellow"/>
        </w:rPr>
        <w:t>and</w:t>
      </w:r>
      <w:r w:rsidRPr="002906FC">
        <w:rPr>
          <w:rFonts w:ascii="Arial" w:hAnsi="Arial"/>
          <w:i/>
        </w:rPr>
        <w:t xml:space="preserve"> </w:t>
      </w:r>
      <w:r w:rsidR="00215858" w:rsidRPr="002906FC">
        <w:rPr>
          <w:rFonts w:ascii="Arial" w:hAnsi="Arial" w:cs="Arial"/>
          <w:i/>
          <w:color w:val="000000"/>
          <w:szCs w:val="18"/>
        </w:rPr>
        <w:t xml:space="preserve">In my </w:t>
      </w:r>
      <w:r w:rsidR="00FA6DF7">
        <w:rPr>
          <w:rFonts w:ascii="Arial" w:hAnsi="Arial" w:cs="Arial"/>
          <w:i/>
          <w:color w:val="000000"/>
          <w:szCs w:val="18"/>
        </w:rPr>
        <w:t>organization</w:t>
      </w:r>
      <w:r w:rsidRPr="002906FC">
        <w:rPr>
          <w:rFonts w:ascii="Arial" w:hAnsi="Arial" w:cs="Arial"/>
          <w:i/>
          <w:color w:val="000000"/>
          <w:szCs w:val="18"/>
        </w:rPr>
        <w:t xml:space="preserve"> the communication function is integrated as one single department under me</w:t>
      </w:r>
      <w:r w:rsidR="0056083F" w:rsidRPr="002906FC">
        <w:rPr>
          <w:rFonts w:ascii="Arial" w:hAnsi="Arial" w:cs="Arial"/>
          <w:i/>
          <w:color w:val="000000"/>
          <w:szCs w:val="18"/>
        </w:rPr>
        <w:t xml:space="preserve"> </w:t>
      </w:r>
      <w:r w:rsidR="0056083F" w:rsidRPr="002906FC">
        <w:rPr>
          <w:rFonts w:ascii="Arial" w:hAnsi="Arial" w:cs="Arial"/>
          <w:color w:val="000000"/>
          <w:szCs w:val="18"/>
        </w:rPr>
        <w:t xml:space="preserve">and shows </w:t>
      </w:r>
      <w:r w:rsidR="0056083F" w:rsidRPr="002906FC">
        <w:rPr>
          <w:rFonts w:ascii="Arial" w:hAnsi="Arial"/>
        </w:rPr>
        <w:t xml:space="preserve">whether the core responsibilities are the same regardless of single department integration or not. </w:t>
      </w:r>
      <w:r w:rsidR="000054CA">
        <w:rPr>
          <w:rFonts w:ascii="Arial" w:hAnsi="Arial"/>
        </w:rPr>
        <w:t xml:space="preserve">For the CCOs who led a single integrated department, 96.0% had responsibility for external communication, while 86.0% had responsibility for internal, 91.0% for media relations, 86.0% for issues and 86.0% for web. </w:t>
      </w:r>
      <w:r w:rsidR="004F7642">
        <w:rPr>
          <w:rFonts w:ascii="Arial" w:hAnsi="Arial"/>
        </w:rPr>
        <w:t xml:space="preserve">These are higher percentages than for the CCO sample as a whole, as reported above: </w:t>
      </w:r>
      <w:r w:rsidR="004F7642" w:rsidRPr="00C34A59">
        <w:rPr>
          <w:rFonts w:ascii="Arial" w:hAnsi="Arial"/>
        </w:rPr>
        <w:t>external communication (86.7%</w:t>
      </w:r>
      <w:r w:rsidR="004F7642">
        <w:rPr>
          <w:rFonts w:ascii="Arial" w:hAnsi="Arial"/>
        </w:rPr>
        <w:t>)</w:t>
      </w:r>
      <w:r w:rsidR="004F7642" w:rsidRPr="00C34A59">
        <w:rPr>
          <w:rFonts w:ascii="Arial" w:hAnsi="Arial"/>
        </w:rPr>
        <w:t>; internal communication (74.1%); issues/crisis management (76.6%); media relations (82.0%); and web (71.2%).</w:t>
      </w:r>
      <w:r w:rsidR="004F7642">
        <w:rPr>
          <w:rFonts w:ascii="Arial" w:hAnsi="Arial"/>
        </w:rPr>
        <w:t xml:space="preserve"> For the CCOs who worked in organizations where there was more than one PR/C department – that is, no single integrated department – of these CCOs, only 70.0% had responsibility for external communication, 65.0% for internal, 78.0% for media relations, 70.0% for issues and 58.0% for web. Here, there is </w:t>
      </w:r>
      <w:r w:rsidR="0056083F" w:rsidRPr="002906FC">
        <w:rPr>
          <w:rFonts w:ascii="Arial" w:hAnsi="Arial"/>
        </w:rPr>
        <w:t xml:space="preserve">evidence of a meaningful relationship between CCO </w:t>
      </w:r>
      <w:r w:rsidR="004F7642">
        <w:rPr>
          <w:rFonts w:ascii="Arial" w:hAnsi="Arial"/>
        </w:rPr>
        <w:t xml:space="preserve">core </w:t>
      </w:r>
      <w:r w:rsidR="0056083F" w:rsidRPr="002906FC">
        <w:rPr>
          <w:rFonts w:ascii="Arial" w:hAnsi="Arial"/>
        </w:rPr>
        <w:t xml:space="preserve">responsibilities and integration </w:t>
      </w:r>
      <w:r w:rsidR="004F7642">
        <w:rPr>
          <w:rFonts w:ascii="Arial" w:hAnsi="Arial"/>
        </w:rPr>
        <w:t>into a single department</w:t>
      </w:r>
      <w:r w:rsidR="0056083F" w:rsidRPr="002906FC">
        <w:rPr>
          <w:rFonts w:ascii="Arial" w:hAnsi="Arial"/>
        </w:rPr>
        <w:t xml:space="preserve">. </w:t>
      </w:r>
    </w:p>
    <w:p w14:paraId="11CC175E" w14:textId="77777777" w:rsidR="00233E12" w:rsidRPr="002906FC" w:rsidRDefault="0038235A" w:rsidP="002906FC">
      <w:pPr>
        <w:spacing w:line="480" w:lineRule="auto"/>
        <w:ind w:firstLine="720"/>
        <w:rPr>
          <w:rFonts w:ascii="Arial" w:hAnsi="Arial" w:cs="Arial"/>
          <w:bCs/>
          <w:color w:val="000000"/>
          <w:szCs w:val="18"/>
        </w:rPr>
      </w:pPr>
      <w:r w:rsidRPr="002906FC">
        <w:rPr>
          <w:rFonts w:ascii="Arial" w:hAnsi="Arial" w:cs="Arial"/>
          <w:bCs/>
          <w:color w:val="000000"/>
          <w:szCs w:val="18"/>
        </w:rPr>
        <w:t>The fourth indicator examined the relationship between</w:t>
      </w:r>
      <w:r w:rsidRPr="002906FC">
        <w:rPr>
          <w:rFonts w:ascii="Arial" w:hAnsi="Arial" w:cs="Arial"/>
          <w:b/>
          <w:bCs/>
          <w:color w:val="000000"/>
          <w:szCs w:val="18"/>
        </w:rPr>
        <w:t xml:space="preserve"> </w:t>
      </w:r>
      <w:r w:rsidRPr="002906FC">
        <w:rPr>
          <w:rFonts w:ascii="Arial" w:hAnsi="Arial"/>
          <w:i/>
          <w:highlight w:val="yellow"/>
        </w:rPr>
        <w:t xml:space="preserve">communication functions (disciplines) for which the CCO was responsible </w:t>
      </w:r>
      <w:r w:rsidRPr="002906FC">
        <w:rPr>
          <w:rFonts w:ascii="Arial" w:hAnsi="Arial"/>
          <w:highlight w:val="yellow"/>
        </w:rPr>
        <w:t>and</w:t>
      </w:r>
      <w:r w:rsidRPr="002906FC">
        <w:rPr>
          <w:rFonts w:ascii="Arial" w:hAnsi="Arial"/>
        </w:rPr>
        <w:t xml:space="preserve"> </w:t>
      </w:r>
      <w:r w:rsidRPr="002906FC">
        <w:rPr>
          <w:rFonts w:ascii="Arial" w:hAnsi="Arial" w:cs="Arial"/>
          <w:bCs/>
          <w:i/>
          <w:color w:val="000000"/>
          <w:szCs w:val="18"/>
        </w:rPr>
        <w:t>In my communication department for which I have responsibility there are ____ levels of hierarchy</w:t>
      </w:r>
      <w:r w:rsidRPr="002906FC">
        <w:rPr>
          <w:rFonts w:ascii="Arial" w:hAnsi="Arial" w:cs="Arial"/>
          <w:bCs/>
          <w:color w:val="000000"/>
          <w:szCs w:val="18"/>
        </w:rPr>
        <w:t xml:space="preserve">. This indicator </w:t>
      </w:r>
      <w:r w:rsidR="004F7642">
        <w:rPr>
          <w:rFonts w:ascii="Arial" w:hAnsi="Arial"/>
        </w:rPr>
        <w:t>demonstrates</w:t>
      </w:r>
      <w:r w:rsidRPr="002906FC">
        <w:rPr>
          <w:rFonts w:ascii="Arial" w:hAnsi="Arial"/>
        </w:rPr>
        <w:t xml:space="preserve"> whether the core responsibilities are the same regardless of the number of </w:t>
      </w:r>
      <w:r w:rsidR="004F7642">
        <w:rPr>
          <w:rFonts w:ascii="Arial" w:hAnsi="Arial"/>
        </w:rPr>
        <w:t>strata in the structure. This can</w:t>
      </w:r>
      <w:r w:rsidRPr="002906FC">
        <w:rPr>
          <w:rFonts w:ascii="Arial" w:hAnsi="Arial"/>
        </w:rPr>
        <w:t xml:space="preserve"> also </w:t>
      </w:r>
      <w:r w:rsidR="004F7642">
        <w:rPr>
          <w:rFonts w:ascii="Arial" w:hAnsi="Arial"/>
        </w:rPr>
        <w:t xml:space="preserve">be </w:t>
      </w:r>
      <w:r w:rsidRPr="002906FC">
        <w:rPr>
          <w:rFonts w:ascii="Arial" w:hAnsi="Arial"/>
        </w:rPr>
        <w:t xml:space="preserve">a proxy for size of department. Again, there appears not to be any correlation between a specific responsibility or function and the number of strata. For example, of the </w:t>
      </w:r>
      <w:r w:rsidR="008F3D18" w:rsidRPr="002906FC">
        <w:rPr>
          <w:rFonts w:ascii="Arial" w:hAnsi="Arial"/>
        </w:rPr>
        <w:t xml:space="preserve">98 </w:t>
      </w:r>
      <w:r w:rsidRPr="002906FC">
        <w:rPr>
          <w:rFonts w:ascii="Arial" w:hAnsi="Arial"/>
        </w:rPr>
        <w:t>CCOs who lead a depar</w:t>
      </w:r>
      <w:r w:rsidR="008F3D18" w:rsidRPr="002906FC">
        <w:rPr>
          <w:rFonts w:ascii="Arial" w:hAnsi="Arial"/>
        </w:rPr>
        <w:t xml:space="preserve">tment with two strata, 85 have responsibility for external, 75 for internal, 84 for media relations, 78 for issues and 76 for web. Of the 5 CCOs who lead a department with five strata, 3 have responsibility for external, 3 for internal, 3 for media relations, 2 for issues and 3 for web. There didn’t seem any significant relationship between this variable and the degree of hierarchy in the PR/C department. </w:t>
      </w:r>
    </w:p>
    <w:p w14:paraId="5DA9333C" w14:textId="7DD6F7A9" w:rsidR="00D304D2" w:rsidRPr="00345056" w:rsidRDefault="008F3D18" w:rsidP="00345056">
      <w:pPr>
        <w:spacing w:line="480" w:lineRule="auto"/>
        <w:ind w:firstLine="720"/>
        <w:rPr>
          <w:rFonts w:ascii="Arial" w:hAnsi="Arial"/>
        </w:rPr>
      </w:pPr>
      <w:r w:rsidRPr="002906FC">
        <w:rPr>
          <w:rFonts w:ascii="Arial" w:hAnsi="Arial"/>
        </w:rPr>
        <w:t>Last, the</w:t>
      </w:r>
      <w:r w:rsidR="00233E12" w:rsidRPr="002906FC">
        <w:rPr>
          <w:rFonts w:ascii="Arial" w:hAnsi="Arial"/>
        </w:rPr>
        <w:t xml:space="preserve"> analysis explored the relationship between </w:t>
      </w:r>
      <w:r w:rsidR="00042209" w:rsidRPr="002906FC">
        <w:rPr>
          <w:rFonts w:ascii="Arial" w:hAnsi="Arial"/>
          <w:i/>
          <w:highlight w:val="yellow"/>
        </w:rPr>
        <w:t xml:space="preserve">the communication functions for which CCOs in the sample were responsible </w:t>
      </w:r>
      <w:r w:rsidR="00042209" w:rsidRPr="004E3B36">
        <w:rPr>
          <w:rFonts w:ascii="Arial" w:hAnsi="Arial"/>
          <w:highlight w:val="yellow"/>
        </w:rPr>
        <w:t>and</w:t>
      </w:r>
      <w:r w:rsidR="00042209" w:rsidRPr="004E3B36">
        <w:rPr>
          <w:rFonts w:ascii="Arial" w:hAnsi="Arial"/>
          <w:i/>
          <w:highlight w:val="yellow"/>
        </w:rPr>
        <w:t xml:space="preserve"> </w:t>
      </w:r>
      <w:r w:rsidR="004E3B36" w:rsidRPr="004E3B36">
        <w:rPr>
          <w:rFonts w:ascii="Arial" w:hAnsi="Arial" w:cs="Arial"/>
          <w:bCs/>
          <w:i/>
          <w:color w:val="000000"/>
          <w:szCs w:val="18"/>
        </w:rPr>
        <w:t>I woul</w:t>
      </w:r>
      <w:r w:rsidR="004F7642">
        <w:rPr>
          <w:rFonts w:ascii="Arial" w:hAnsi="Arial" w:cs="Arial"/>
          <w:bCs/>
          <w:i/>
          <w:color w:val="000000"/>
          <w:szCs w:val="18"/>
        </w:rPr>
        <w:t xml:space="preserve">d describe the corporate </w:t>
      </w:r>
      <w:r w:rsidR="00FA6DF7">
        <w:rPr>
          <w:rFonts w:ascii="Arial" w:hAnsi="Arial" w:cs="Arial"/>
          <w:bCs/>
          <w:i/>
          <w:color w:val="000000"/>
          <w:szCs w:val="18"/>
        </w:rPr>
        <w:t>organization</w:t>
      </w:r>
      <w:r w:rsidR="004E3B36" w:rsidRPr="004E3B36">
        <w:rPr>
          <w:rFonts w:ascii="Arial" w:hAnsi="Arial" w:cs="Arial"/>
          <w:bCs/>
          <w:i/>
          <w:color w:val="000000"/>
          <w:szCs w:val="18"/>
        </w:rPr>
        <w:t>al structur</w:t>
      </w:r>
      <w:r w:rsidR="004F7642">
        <w:rPr>
          <w:rFonts w:ascii="Arial" w:hAnsi="Arial" w:cs="Arial"/>
          <w:bCs/>
          <w:i/>
          <w:color w:val="000000"/>
          <w:szCs w:val="18"/>
        </w:rPr>
        <w:t xml:space="preserve">e of my </w:t>
      </w:r>
      <w:r w:rsidR="00FA6DF7">
        <w:rPr>
          <w:rFonts w:ascii="Arial" w:hAnsi="Arial" w:cs="Arial"/>
          <w:bCs/>
          <w:i/>
          <w:color w:val="000000"/>
          <w:szCs w:val="18"/>
        </w:rPr>
        <w:t>organization</w:t>
      </w:r>
      <w:r w:rsidR="004E3B36" w:rsidRPr="004E3B36">
        <w:rPr>
          <w:rFonts w:ascii="Arial" w:hAnsi="Arial" w:cs="Arial"/>
          <w:bCs/>
          <w:i/>
          <w:color w:val="000000"/>
          <w:szCs w:val="18"/>
        </w:rPr>
        <w:t xml:space="preserve"> as</w:t>
      </w:r>
      <w:r w:rsidRPr="004E3B36">
        <w:rPr>
          <w:rFonts w:ascii="Arial" w:hAnsi="Arial"/>
          <w:i/>
        </w:rPr>
        <w:t>.</w:t>
      </w:r>
      <w:r w:rsidRPr="002906FC">
        <w:rPr>
          <w:rFonts w:ascii="Arial" w:hAnsi="Arial"/>
        </w:rPr>
        <w:t xml:space="preserve"> </w:t>
      </w:r>
      <w:r w:rsidR="004F7642">
        <w:rPr>
          <w:rFonts w:ascii="Arial" w:hAnsi="Arial"/>
        </w:rPr>
        <w:t>In this case</w:t>
      </w:r>
      <w:r w:rsidR="00233E12" w:rsidRPr="002906FC">
        <w:rPr>
          <w:rFonts w:ascii="Arial" w:hAnsi="Arial"/>
        </w:rPr>
        <w:t>, there was little evidence of any significant relationship between the type of department structures adopt</w:t>
      </w:r>
      <w:r w:rsidR="00603279" w:rsidRPr="002906FC">
        <w:rPr>
          <w:rFonts w:ascii="Arial" w:hAnsi="Arial"/>
        </w:rPr>
        <w:t>ed and these variables.</w:t>
      </w:r>
      <w:r w:rsidR="00233E12" w:rsidRPr="002906FC">
        <w:rPr>
          <w:rFonts w:ascii="Arial" w:hAnsi="Arial"/>
        </w:rPr>
        <w:t xml:space="preserve"> </w:t>
      </w:r>
      <w:r w:rsidR="0004685A" w:rsidRPr="002906FC">
        <w:rPr>
          <w:rFonts w:ascii="Arial" w:hAnsi="Arial"/>
        </w:rPr>
        <w:t>For example, 91% of CCOs who worke</w:t>
      </w:r>
      <w:r w:rsidR="00215858" w:rsidRPr="002906FC">
        <w:rPr>
          <w:rFonts w:ascii="Arial" w:hAnsi="Arial"/>
        </w:rPr>
        <w:t xml:space="preserve">d in centralized, U-form </w:t>
      </w:r>
      <w:r w:rsidR="00FA6DF7">
        <w:rPr>
          <w:rFonts w:ascii="Arial" w:hAnsi="Arial"/>
        </w:rPr>
        <w:t>organization</w:t>
      </w:r>
      <w:r w:rsidR="0004685A" w:rsidRPr="002906FC">
        <w:rPr>
          <w:rFonts w:ascii="Arial" w:hAnsi="Arial"/>
        </w:rPr>
        <w:t>al structures had responsibility for external communication, with 91% in matrix form</w:t>
      </w:r>
      <w:r w:rsidR="004F7642">
        <w:rPr>
          <w:rFonts w:ascii="Arial" w:hAnsi="Arial"/>
        </w:rPr>
        <w:t xml:space="preserve">, </w:t>
      </w:r>
      <w:r w:rsidR="004F7642" w:rsidRPr="002906FC">
        <w:rPr>
          <w:rFonts w:ascii="Arial" w:hAnsi="Arial"/>
        </w:rPr>
        <w:t>85% in M-f</w:t>
      </w:r>
      <w:r w:rsidR="004F7642">
        <w:rPr>
          <w:rFonts w:ascii="Arial" w:hAnsi="Arial"/>
        </w:rPr>
        <w:t>orm</w:t>
      </w:r>
      <w:r w:rsidR="0004685A" w:rsidRPr="002906FC">
        <w:rPr>
          <w:rFonts w:ascii="Arial" w:hAnsi="Arial"/>
        </w:rPr>
        <w:t xml:space="preserve"> </w:t>
      </w:r>
      <w:r w:rsidR="00603279" w:rsidRPr="002906FC">
        <w:rPr>
          <w:rFonts w:ascii="Arial" w:hAnsi="Arial"/>
        </w:rPr>
        <w:t xml:space="preserve">and 100% in hollow/virtual (6 of </w:t>
      </w:r>
      <w:r w:rsidR="004F7642">
        <w:rPr>
          <w:rFonts w:ascii="Arial" w:hAnsi="Arial"/>
        </w:rPr>
        <w:t>6)</w:t>
      </w:r>
      <w:r w:rsidR="00603279" w:rsidRPr="002906FC">
        <w:rPr>
          <w:rFonts w:ascii="Arial" w:hAnsi="Arial"/>
        </w:rPr>
        <w:t xml:space="preserve">. The percentages were </w:t>
      </w:r>
      <w:r w:rsidR="00215858" w:rsidRPr="002906FC">
        <w:rPr>
          <w:rFonts w:ascii="Arial" w:hAnsi="Arial"/>
        </w:rPr>
        <w:t xml:space="preserve">similar - regardless the </w:t>
      </w:r>
      <w:r w:rsidR="00FA6DF7">
        <w:rPr>
          <w:rFonts w:ascii="Arial" w:hAnsi="Arial"/>
        </w:rPr>
        <w:t>organization</w:t>
      </w:r>
      <w:r w:rsidR="00603279" w:rsidRPr="002906FC">
        <w:rPr>
          <w:rFonts w:ascii="Arial" w:hAnsi="Arial"/>
        </w:rPr>
        <w:t xml:space="preserve">al structure - across internal communication, media relations, web and issues management. </w:t>
      </w:r>
      <w:r w:rsidR="00233E12" w:rsidRPr="002906FC">
        <w:rPr>
          <w:rFonts w:ascii="Arial" w:hAnsi="Arial"/>
        </w:rPr>
        <w:t xml:space="preserve">The same can be said for functions such as marketing communication, government relations, community relations and research / planning / measurement, for which a third to a half of CCOs had responsibility or such as investor relations for which few CCOs had responsibility. </w:t>
      </w:r>
      <w:r w:rsidR="00603279" w:rsidRPr="002906FC">
        <w:rPr>
          <w:rFonts w:ascii="Arial" w:hAnsi="Arial"/>
        </w:rPr>
        <w:t xml:space="preserve">There did not appear to be any correlation between a specific responsibility or function </w:t>
      </w:r>
      <w:r w:rsidR="00215858" w:rsidRPr="002906FC">
        <w:rPr>
          <w:rFonts w:ascii="Arial" w:hAnsi="Arial"/>
        </w:rPr>
        <w:t xml:space="preserve">and a particular form of </w:t>
      </w:r>
      <w:r w:rsidR="00FA6DF7">
        <w:rPr>
          <w:rFonts w:ascii="Arial" w:hAnsi="Arial"/>
        </w:rPr>
        <w:t>organization</w:t>
      </w:r>
      <w:r w:rsidR="00603279" w:rsidRPr="002906FC">
        <w:rPr>
          <w:rFonts w:ascii="Arial" w:hAnsi="Arial"/>
        </w:rPr>
        <w:t>al structure.</w:t>
      </w:r>
    </w:p>
    <w:p w14:paraId="3F1F6694" w14:textId="77777777" w:rsidR="00F12494" w:rsidRPr="000C7EFD" w:rsidRDefault="00D304D2" w:rsidP="00FA6DF7">
      <w:pPr>
        <w:spacing w:line="480" w:lineRule="auto"/>
        <w:outlineLvl w:val="0"/>
        <w:rPr>
          <w:rFonts w:ascii="Arial" w:hAnsi="Arial"/>
        </w:rPr>
      </w:pPr>
      <w:r w:rsidRPr="000C7EFD">
        <w:rPr>
          <w:rFonts w:ascii="Arial" w:hAnsi="Arial" w:cs="Arial"/>
          <w:bCs/>
          <w:color w:val="000000"/>
          <w:szCs w:val="18"/>
        </w:rPr>
        <w:tab/>
      </w:r>
      <w:r w:rsidRPr="000C7EFD">
        <w:rPr>
          <w:rFonts w:ascii="Arial" w:hAnsi="Arial"/>
        </w:rPr>
        <w:t xml:space="preserve">5.2 </w:t>
      </w:r>
      <w:r w:rsidR="005C2FAD" w:rsidRPr="000C7EFD">
        <w:rPr>
          <w:rFonts w:ascii="Arial" w:hAnsi="Arial"/>
        </w:rPr>
        <w:t>RQ2</w:t>
      </w:r>
    </w:p>
    <w:p w14:paraId="32AF172E" w14:textId="71EF87A3" w:rsidR="00BF22FC" w:rsidRDefault="00345056" w:rsidP="00046C79">
      <w:pPr>
        <w:widowControl w:val="0"/>
        <w:autoSpaceDE w:val="0"/>
        <w:autoSpaceDN w:val="0"/>
        <w:adjustRightInd w:val="0"/>
        <w:spacing w:line="480" w:lineRule="auto"/>
        <w:ind w:firstLine="720"/>
        <w:rPr>
          <w:rFonts w:ascii="Arial" w:hAnsi="Arial"/>
        </w:rPr>
      </w:pPr>
      <w:r w:rsidRPr="00046C79">
        <w:rPr>
          <w:rFonts w:ascii="Arial" w:hAnsi="Arial"/>
        </w:rPr>
        <w:t>O</w:t>
      </w:r>
      <w:r w:rsidR="00F44ED5" w:rsidRPr="00046C79">
        <w:rPr>
          <w:rFonts w:ascii="Arial" w:hAnsi="Arial"/>
        </w:rPr>
        <w:t xml:space="preserve">ne variable that might have been expected to impact on </w:t>
      </w:r>
      <w:r w:rsidR="00D304D2" w:rsidRPr="00046C79">
        <w:rPr>
          <w:rFonts w:ascii="Arial" w:hAnsi="Arial"/>
        </w:rPr>
        <w:t>PR/C depart</w:t>
      </w:r>
      <w:r w:rsidR="003A36EE" w:rsidRPr="00046C79">
        <w:rPr>
          <w:rFonts w:ascii="Arial" w:hAnsi="Arial"/>
        </w:rPr>
        <w:t>ment structure</w:t>
      </w:r>
      <w:r w:rsidR="00206967">
        <w:rPr>
          <w:rFonts w:ascii="Arial" w:hAnsi="Arial"/>
        </w:rPr>
        <w:t>s/models</w:t>
      </w:r>
      <w:r w:rsidR="003A36EE" w:rsidRPr="00046C79">
        <w:rPr>
          <w:rFonts w:ascii="Arial" w:hAnsi="Arial"/>
        </w:rPr>
        <w:t xml:space="preserve"> is size, both with regard to </w:t>
      </w:r>
      <w:r w:rsidR="00FA6DF7">
        <w:rPr>
          <w:rFonts w:ascii="Arial" w:hAnsi="Arial"/>
        </w:rPr>
        <w:t>organization</w:t>
      </w:r>
      <w:r w:rsidR="00D304D2" w:rsidRPr="00046C79">
        <w:rPr>
          <w:rFonts w:ascii="Arial" w:hAnsi="Arial"/>
        </w:rPr>
        <w:t>al size and with regard to departmental size.</w:t>
      </w:r>
      <w:r w:rsidR="00F44ED5" w:rsidRPr="00046C79">
        <w:rPr>
          <w:rFonts w:ascii="Arial" w:hAnsi="Arial"/>
        </w:rPr>
        <w:t xml:space="preserve"> </w:t>
      </w:r>
      <w:r w:rsidR="00046C79" w:rsidRPr="00046C79">
        <w:rPr>
          <w:rFonts w:ascii="Arial" w:hAnsi="Arial"/>
        </w:rPr>
        <w:t xml:space="preserve">To answer </w:t>
      </w:r>
      <w:r w:rsidR="00046C79" w:rsidRPr="00046C79">
        <w:rPr>
          <w:rFonts w:ascii="Arial" w:hAnsi="Arial" w:cs="Verdana"/>
          <w:i/>
          <w:szCs w:val="28"/>
        </w:rPr>
        <w:t>RQ 2</w:t>
      </w:r>
      <w:r w:rsidR="00046C79" w:rsidRPr="00046C79">
        <w:rPr>
          <w:rFonts w:ascii="Arial" w:hAnsi="Arial" w:cs="Verdana"/>
          <w:b/>
          <w:i/>
          <w:szCs w:val="28"/>
        </w:rPr>
        <w:t xml:space="preserve"> (</w:t>
      </w:r>
      <w:r w:rsidR="00046C79" w:rsidRPr="00046C79">
        <w:rPr>
          <w:rFonts w:ascii="Arial" w:hAnsi="Arial" w:cs="Verdana"/>
          <w:i/>
          <w:szCs w:val="28"/>
        </w:rPr>
        <w:t xml:space="preserve">Does department size affect PR/C department structures/models?), </w:t>
      </w:r>
      <w:r w:rsidR="00046C79" w:rsidRPr="00046C79">
        <w:rPr>
          <w:rFonts w:ascii="Arial" w:hAnsi="Arial"/>
        </w:rPr>
        <w:t>we reviewed the frequencies and conducted cross tabulations</w:t>
      </w:r>
      <w:r w:rsidR="00206967">
        <w:rPr>
          <w:rFonts w:ascii="Arial" w:hAnsi="Arial"/>
        </w:rPr>
        <w:t xml:space="preserve"> relating to this variable</w:t>
      </w:r>
      <w:r w:rsidR="00046C79">
        <w:rPr>
          <w:rFonts w:ascii="Arial" w:hAnsi="Arial"/>
        </w:rPr>
        <w:t>.</w:t>
      </w:r>
      <w:r w:rsidR="00046C79" w:rsidRPr="00046C79">
        <w:rPr>
          <w:rFonts w:ascii="Arial" w:hAnsi="Arial"/>
        </w:rPr>
        <w:t xml:space="preserve"> </w:t>
      </w:r>
      <w:r w:rsidR="00852212" w:rsidRPr="00046C79">
        <w:rPr>
          <w:rFonts w:ascii="Arial" w:hAnsi="Arial"/>
        </w:rPr>
        <w:t>W</w:t>
      </w:r>
      <w:r w:rsidR="000C7EFD" w:rsidRPr="00046C79">
        <w:rPr>
          <w:rFonts w:ascii="Arial" w:hAnsi="Arial"/>
        </w:rPr>
        <w:t xml:space="preserve">hen we examined </w:t>
      </w:r>
      <w:r w:rsidR="000C7EFD" w:rsidRPr="00046C79">
        <w:rPr>
          <w:rFonts w:ascii="Arial" w:hAnsi="Arial"/>
          <w:i/>
          <w:highlight w:val="yellow"/>
        </w:rPr>
        <w:t>the size of the department</w:t>
      </w:r>
      <w:r w:rsidR="000C7EFD" w:rsidRPr="00046C79">
        <w:rPr>
          <w:rFonts w:ascii="Arial" w:hAnsi="Arial"/>
          <w:highlight w:val="yellow"/>
        </w:rPr>
        <w:t>,</w:t>
      </w:r>
      <w:r w:rsidR="000C7EFD" w:rsidRPr="00046C79">
        <w:rPr>
          <w:rFonts w:ascii="Arial" w:hAnsi="Arial"/>
        </w:rPr>
        <w:t xml:space="preserve"> we noted that </w:t>
      </w:r>
      <w:r w:rsidR="00976855" w:rsidRPr="00046C79">
        <w:rPr>
          <w:rFonts w:ascii="Arial" w:hAnsi="Arial"/>
        </w:rPr>
        <w:t xml:space="preserve">58.0% of </w:t>
      </w:r>
      <w:r w:rsidR="000C7EFD" w:rsidRPr="00046C79">
        <w:rPr>
          <w:rFonts w:ascii="Arial" w:hAnsi="Arial"/>
        </w:rPr>
        <w:t>CCOs led departme</w:t>
      </w:r>
      <w:r w:rsidR="00976855" w:rsidRPr="00046C79">
        <w:rPr>
          <w:rFonts w:ascii="Arial" w:hAnsi="Arial"/>
        </w:rPr>
        <w:t xml:space="preserve">nts of less than 10 employees, with 19.6% leading departments of 11-25, 9.6% of departments of 26-50, 6.8% of departments of 51-100 and 6.0% of departments of 101 and above. </w:t>
      </w:r>
      <w:r w:rsidR="00BF22FC">
        <w:rPr>
          <w:rFonts w:ascii="Arial" w:hAnsi="Arial"/>
        </w:rPr>
        <w:t xml:space="preserve">That is, 77.6% had less than 25 employees. It is difficult to determine if this finding is representative or not. While previous studies (e. g. Van Leuven, 1991; L. Grunig, 1989; J. Grunig, L. Grunig, &amp; Dozier, 2002) collected data on the number of departmental employees, these numbers were not presented. More recent studies such as the regular European Communication Monitor or the USC Annenberg Generally Accepted </w:t>
      </w:r>
      <w:r w:rsidR="00E81A89">
        <w:rPr>
          <w:rFonts w:ascii="Arial" w:hAnsi="Arial"/>
        </w:rPr>
        <w:t xml:space="preserve">Practice </w:t>
      </w:r>
      <w:r w:rsidR="00876494">
        <w:rPr>
          <w:rFonts w:ascii="Arial" w:hAnsi="Arial"/>
        </w:rPr>
        <w:t xml:space="preserve">(GAP) </w:t>
      </w:r>
      <w:r w:rsidR="00E81A89">
        <w:rPr>
          <w:rFonts w:ascii="Arial" w:hAnsi="Arial"/>
        </w:rPr>
        <w:t xml:space="preserve">studies </w:t>
      </w:r>
      <w:r w:rsidR="00316E40">
        <w:rPr>
          <w:rFonts w:ascii="Arial" w:hAnsi="Arial"/>
        </w:rPr>
        <w:t xml:space="preserve">either do not present </w:t>
      </w:r>
      <w:r w:rsidR="00BF22FC">
        <w:rPr>
          <w:rFonts w:ascii="Arial" w:hAnsi="Arial"/>
        </w:rPr>
        <w:t>employment numbers for PR/C departments</w:t>
      </w:r>
      <w:r w:rsidR="00316E40">
        <w:rPr>
          <w:rFonts w:ascii="Arial" w:hAnsi="Arial"/>
        </w:rPr>
        <w:t xml:space="preserve"> or these n</w:t>
      </w:r>
      <w:r w:rsidR="00D41917">
        <w:rPr>
          <w:rFonts w:ascii="Arial" w:hAnsi="Arial"/>
        </w:rPr>
        <w:t xml:space="preserve">umbers are not representative. For example, </w:t>
      </w:r>
      <w:r w:rsidR="00876494">
        <w:rPr>
          <w:rFonts w:ascii="Arial" w:hAnsi="Arial"/>
        </w:rPr>
        <w:t xml:space="preserve">the GAP studies in particular target a population of CCOs working </w:t>
      </w:r>
      <w:r w:rsidR="00D41917">
        <w:rPr>
          <w:rFonts w:ascii="Arial" w:hAnsi="Arial"/>
        </w:rPr>
        <w:t>mostly in larger organizations</w:t>
      </w:r>
      <w:r w:rsidR="00BF22FC">
        <w:rPr>
          <w:rFonts w:ascii="Arial" w:hAnsi="Arial"/>
        </w:rPr>
        <w:t>.</w:t>
      </w:r>
    </w:p>
    <w:p w14:paraId="02190A45" w14:textId="77777777" w:rsidR="00976855" w:rsidRPr="00046C79" w:rsidRDefault="001D206A" w:rsidP="00046C79">
      <w:pPr>
        <w:widowControl w:val="0"/>
        <w:autoSpaceDE w:val="0"/>
        <w:autoSpaceDN w:val="0"/>
        <w:adjustRightInd w:val="0"/>
        <w:spacing w:line="480" w:lineRule="auto"/>
        <w:ind w:firstLine="720"/>
        <w:rPr>
          <w:rFonts w:ascii="Arial" w:hAnsi="Arial" w:cs="Verdana"/>
          <w:i/>
          <w:szCs w:val="28"/>
        </w:rPr>
      </w:pPr>
      <w:r w:rsidRPr="00046C79">
        <w:rPr>
          <w:rFonts w:ascii="Arial" w:hAnsi="Arial"/>
        </w:rPr>
        <w:t xml:space="preserve">In examining </w:t>
      </w:r>
      <w:r w:rsidRPr="00046C79">
        <w:rPr>
          <w:rFonts w:ascii="Arial" w:hAnsi="Arial"/>
          <w:i/>
          <w:highlight w:val="yellow"/>
        </w:rPr>
        <w:t>organizational size</w:t>
      </w:r>
      <w:r w:rsidRPr="00046C79">
        <w:rPr>
          <w:rFonts w:ascii="Arial" w:hAnsi="Arial"/>
        </w:rPr>
        <w:t>, 28.1% of organization had less than 1000 employees, with 29.2% having between 1001-5000, 17.9% having between 5001-25,000</w:t>
      </w:r>
      <w:r w:rsidR="009F2EDA" w:rsidRPr="00046C79">
        <w:rPr>
          <w:rFonts w:ascii="Arial" w:hAnsi="Arial"/>
        </w:rPr>
        <w:t xml:space="preserve">, 16.1% having between 25,001-100,000 and 8.8% having over 100,000. </w:t>
      </w:r>
      <w:r w:rsidR="00BF22FC">
        <w:rPr>
          <w:rFonts w:ascii="Arial" w:hAnsi="Arial"/>
        </w:rPr>
        <w:t>Thus, t</w:t>
      </w:r>
      <w:r w:rsidR="00BF22FC" w:rsidRPr="00433589">
        <w:rPr>
          <w:rFonts w:ascii="Arial" w:hAnsi="Arial"/>
        </w:rPr>
        <w:t>he majority of organizations employed less than 5000 people, with only just ov</w:t>
      </w:r>
      <w:r w:rsidR="00BF22FC">
        <w:rPr>
          <w:rFonts w:ascii="Arial" w:hAnsi="Arial"/>
        </w:rPr>
        <w:t xml:space="preserve">er 8% employing over 100,000. </w:t>
      </w:r>
      <w:r w:rsidR="00BF22FC" w:rsidRPr="00433589">
        <w:rPr>
          <w:rFonts w:ascii="Arial" w:hAnsi="Arial"/>
        </w:rPr>
        <w:t>Against this, we should consider the fact that Small and Medium Enterprises (SMEs) make up at least 90% - and depending on the continent or country upwards of 96-98% - of all for-p</w:t>
      </w:r>
      <w:r w:rsidR="00BF22FC">
        <w:rPr>
          <w:rFonts w:ascii="Arial" w:hAnsi="Arial"/>
        </w:rPr>
        <w:t xml:space="preserve">rofit organizations worldwide. </w:t>
      </w:r>
      <w:r w:rsidR="00BF22FC" w:rsidRPr="00433589">
        <w:rPr>
          <w:rFonts w:ascii="Arial" w:hAnsi="Arial"/>
        </w:rPr>
        <w:t>Medium size enterprises are usually defined as having less than 250 employees</w:t>
      </w:r>
      <w:r w:rsidR="00BF22FC">
        <w:rPr>
          <w:rFonts w:ascii="Arial" w:hAnsi="Arial"/>
        </w:rPr>
        <w:t xml:space="preserve"> (500 in the United States). </w:t>
      </w:r>
      <w:r w:rsidR="00BF22FC" w:rsidRPr="00433589">
        <w:rPr>
          <w:rFonts w:ascii="Arial" w:hAnsi="Arial"/>
        </w:rPr>
        <w:t xml:space="preserve">Therefore, it’s clear </w:t>
      </w:r>
      <w:r w:rsidR="00BF22FC">
        <w:rPr>
          <w:rFonts w:ascii="Arial" w:hAnsi="Arial"/>
        </w:rPr>
        <w:t>that any medium size enterprises</w:t>
      </w:r>
      <w:r w:rsidR="00BF22FC" w:rsidRPr="00433589">
        <w:rPr>
          <w:rFonts w:ascii="Arial" w:hAnsi="Arial"/>
        </w:rPr>
        <w:t xml:space="preserve"> in the sample ma</w:t>
      </w:r>
      <w:r w:rsidR="00BF22FC">
        <w:rPr>
          <w:rFonts w:ascii="Arial" w:hAnsi="Arial"/>
        </w:rPr>
        <w:t xml:space="preserve">de up a much lower percentage. </w:t>
      </w:r>
      <w:r w:rsidR="00BF22FC" w:rsidRPr="00433589">
        <w:rPr>
          <w:rFonts w:ascii="Arial" w:hAnsi="Arial"/>
        </w:rPr>
        <w:t>Indeed, the distribution of different-sized organizations within the sample may well represent a degree of bias towards larger sized organizations when compared to the typical size profile of organizations within the global population as whole.</w:t>
      </w:r>
    </w:p>
    <w:p w14:paraId="15ABA248" w14:textId="77777777" w:rsidR="00FD66F9" w:rsidRDefault="001D206A" w:rsidP="00FD66F9">
      <w:pPr>
        <w:spacing w:line="480" w:lineRule="auto"/>
        <w:ind w:firstLine="720"/>
        <w:rPr>
          <w:rFonts w:ascii="Arial" w:hAnsi="Arial" w:cs="Arial"/>
          <w:bCs/>
          <w:color w:val="000000"/>
          <w:szCs w:val="18"/>
        </w:rPr>
      </w:pPr>
      <w:r w:rsidRPr="00B615BC">
        <w:rPr>
          <w:rFonts w:ascii="Arial" w:hAnsi="Arial"/>
        </w:rPr>
        <w:t xml:space="preserve">To </w:t>
      </w:r>
      <w:r w:rsidR="00505F73">
        <w:rPr>
          <w:rFonts w:ascii="Arial" w:hAnsi="Arial"/>
        </w:rPr>
        <w:t>address the question of size in relation to</w:t>
      </w:r>
      <w:r w:rsidR="00934261">
        <w:rPr>
          <w:rFonts w:ascii="Arial" w:hAnsi="Arial"/>
        </w:rPr>
        <w:t xml:space="preserve"> </w:t>
      </w:r>
      <w:r>
        <w:rPr>
          <w:rFonts w:ascii="Arial" w:hAnsi="Arial"/>
        </w:rPr>
        <w:t>specific structures/</w:t>
      </w:r>
      <w:r w:rsidRPr="00B615BC">
        <w:rPr>
          <w:rFonts w:ascii="Arial" w:hAnsi="Arial"/>
        </w:rPr>
        <w:t xml:space="preserve">models for </w:t>
      </w:r>
      <w:r w:rsidR="00934261">
        <w:rPr>
          <w:rFonts w:ascii="Arial" w:hAnsi="Arial"/>
        </w:rPr>
        <w:t xml:space="preserve">PR/C </w:t>
      </w:r>
      <w:r w:rsidRPr="00B615BC">
        <w:rPr>
          <w:rFonts w:ascii="Arial" w:hAnsi="Arial"/>
        </w:rPr>
        <w:t>departments, several statistic</w:t>
      </w:r>
      <w:r>
        <w:rPr>
          <w:rFonts w:ascii="Arial" w:hAnsi="Arial"/>
        </w:rPr>
        <w:t>al indicators were employed</w:t>
      </w:r>
      <w:r w:rsidRPr="00B615BC">
        <w:rPr>
          <w:rFonts w:ascii="Arial" w:hAnsi="Arial"/>
        </w:rPr>
        <w:t xml:space="preserve">. </w:t>
      </w:r>
      <w:r>
        <w:rPr>
          <w:rFonts w:ascii="Arial" w:hAnsi="Arial"/>
        </w:rPr>
        <w:t>W</w:t>
      </w:r>
      <w:r w:rsidRPr="00B615BC">
        <w:rPr>
          <w:rFonts w:ascii="Arial" w:hAnsi="Arial"/>
        </w:rPr>
        <w:t xml:space="preserve">e utilized the survey question </w:t>
      </w:r>
      <w:r w:rsidRPr="00934261">
        <w:rPr>
          <w:rFonts w:ascii="Arial" w:hAnsi="Arial"/>
          <w:i/>
        </w:rPr>
        <w:t xml:space="preserve">- </w:t>
      </w:r>
      <w:r w:rsidR="00934261" w:rsidRPr="00FD66F9">
        <w:rPr>
          <w:rFonts w:ascii="Arial" w:hAnsi="Arial" w:cs="Arial"/>
          <w:bCs/>
          <w:i/>
          <w:color w:val="000000"/>
          <w:szCs w:val="18"/>
          <w:highlight w:val="yellow"/>
        </w:rPr>
        <w:t>The number of employees in communication functions in my organization is</w:t>
      </w:r>
      <w:r w:rsidRPr="00FD66F9">
        <w:rPr>
          <w:rFonts w:ascii="Arial" w:hAnsi="Arial" w:cs="Arial"/>
          <w:bCs/>
          <w:color w:val="000000"/>
          <w:szCs w:val="18"/>
          <w:highlight w:val="yellow"/>
        </w:rPr>
        <w:t xml:space="preserve"> -</w:t>
      </w:r>
      <w:r w:rsidRPr="00B615BC">
        <w:rPr>
          <w:rFonts w:ascii="Arial" w:hAnsi="Arial" w:cs="Arial"/>
          <w:bCs/>
          <w:color w:val="000000"/>
          <w:szCs w:val="18"/>
        </w:rPr>
        <w:t xml:space="preserve"> as a dependent variable</w:t>
      </w:r>
      <w:r>
        <w:rPr>
          <w:rFonts w:ascii="Arial" w:hAnsi="Arial" w:cs="Arial"/>
          <w:bCs/>
          <w:color w:val="000000"/>
          <w:szCs w:val="18"/>
        </w:rPr>
        <w:t>.</w:t>
      </w:r>
    </w:p>
    <w:p w14:paraId="747D53E3" w14:textId="77777777" w:rsidR="005C2FAD" w:rsidRPr="00FD66F9" w:rsidRDefault="00FD66F9" w:rsidP="00FA6DF7">
      <w:pPr>
        <w:spacing w:line="480" w:lineRule="auto"/>
        <w:ind w:firstLine="720"/>
        <w:outlineLvl w:val="0"/>
        <w:rPr>
          <w:rFonts w:ascii="Arial" w:hAnsi="Arial"/>
          <w:i/>
        </w:rPr>
      </w:pPr>
      <w:r>
        <w:rPr>
          <w:rFonts w:ascii="Arial" w:hAnsi="Arial"/>
          <w:i/>
        </w:rPr>
        <w:t>5.2.1</w:t>
      </w:r>
      <w:r w:rsidRPr="00FD66F9">
        <w:rPr>
          <w:rFonts w:ascii="Arial" w:hAnsi="Arial"/>
          <w:i/>
        </w:rPr>
        <w:t xml:space="preserve"> Department Horizontal </w:t>
      </w:r>
      <w:r w:rsidR="005C2FAD" w:rsidRPr="00FD66F9">
        <w:rPr>
          <w:rFonts w:ascii="Arial" w:hAnsi="Arial"/>
          <w:i/>
        </w:rPr>
        <w:t>Structure</w:t>
      </w:r>
      <w:r w:rsidR="00DE7019">
        <w:rPr>
          <w:rFonts w:ascii="Arial" w:hAnsi="Arial"/>
          <w:i/>
        </w:rPr>
        <w:t xml:space="preserve"> </w:t>
      </w:r>
    </w:p>
    <w:p w14:paraId="070810FF" w14:textId="77777777" w:rsidR="00FD66F9" w:rsidRDefault="00505F73" w:rsidP="00ED755F">
      <w:pPr>
        <w:spacing w:line="480" w:lineRule="auto"/>
        <w:ind w:firstLine="720"/>
        <w:rPr>
          <w:rFonts w:ascii="Arial" w:hAnsi="Arial"/>
        </w:rPr>
      </w:pPr>
      <w:r w:rsidRPr="009D3ED5">
        <w:rPr>
          <w:rFonts w:ascii="Arial" w:hAnsi="Arial"/>
        </w:rPr>
        <w:t xml:space="preserve">The first indicator studied was the relationship between </w:t>
      </w:r>
      <w:r w:rsidRPr="006E29DA">
        <w:rPr>
          <w:rFonts w:ascii="Arial" w:hAnsi="Arial" w:cs="Arial"/>
          <w:bCs/>
          <w:i/>
          <w:color w:val="000000"/>
          <w:szCs w:val="18"/>
        </w:rPr>
        <w:t>In my com</w:t>
      </w:r>
      <w:r w:rsidR="00BE5F53">
        <w:rPr>
          <w:rFonts w:ascii="Arial" w:hAnsi="Arial" w:cs="Arial"/>
          <w:bCs/>
          <w:i/>
          <w:color w:val="000000"/>
          <w:szCs w:val="18"/>
        </w:rPr>
        <w:t>munication department we organis</w:t>
      </w:r>
      <w:r w:rsidRPr="006E29DA">
        <w:rPr>
          <w:rFonts w:ascii="Arial" w:hAnsi="Arial" w:cs="Arial"/>
          <w:bCs/>
          <w:i/>
          <w:color w:val="000000"/>
          <w:szCs w:val="18"/>
        </w:rPr>
        <w:t>e and group our staff into units primarily by</w:t>
      </w:r>
      <w:r w:rsidRPr="00042209">
        <w:rPr>
          <w:rFonts w:ascii="Arial" w:hAnsi="Arial"/>
          <w:i/>
          <w:highlight w:val="yellow"/>
        </w:rPr>
        <w:t xml:space="preserve"> </w:t>
      </w:r>
      <w:r w:rsidRPr="00042209">
        <w:rPr>
          <w:rFonts w:ascii="Arial" w:hAnsi="Arial"/>
          <w:highlight w:val="yellow"/>
        </w:rPr>
        <w:t>and</w:t>
      </w:r>
      <w:r w:rsidRPr="00042209">
        <w:rPr>
          <w:rFonts w:ascii="Arial" w:hAnsi="Arial"/>
          <w:i/>
          <w:highlight w:val="yellow"/>
        </w:rPr>
        <w:t xml:space="preserve"> </w:t>
      </w:r>
      <w:r w:rsidRPr="00FD66F9">
        <w:rPr>
          <w:rFonts w:ascii="Arial" w:hAnsi="Arial" w:cs="Arial"/>
          <w:bCs/>
          <w:i/>
          <w:color w:val="000000"/>
          <w:szCs w:val="18"/>
          <w:highlight w:val="yellow"/>
        </w:rPr>
        <w:t>The number of employees in communication functions in my organization is</w:t>
      </w:r>
      <w:r>
        <w:rPr>
          <w:rFonts w:ascii="Arial" w:hAnsi="Arial" w:cs="Arial"/>
          <w:bCs/>
          <w:i/>
          <w:color w:val="000000"/>
          <w:szCs w:val="18"/>
        </w:rPr>
        <w:t xml:space="preserve">. </w:t>
      </w:r>
      <w:r>
        <w:rPr>
          <w:rFonts w:ascii="Arial" w:hAnsi="Arial" w:cs="Arial"/>
          <w:bCs/>
          <w:color w:val="000000"/>
          <w:szCs w:val="18"/>
        </w:rPr>
        <w:t xml:space="preserve">As we noted above, </w:t>
      </w:r>
      <w:r>
        <w:rPr>
          <w:rFonts w:ascii="Arial" w:hAnsi="Arial"/>
        </w:rPr>
        <w:t>overall</w:t>
      </w:r>
      <w:r w:rsidR="00BE5F53">
        <w:rPr>
          <w:rFonts w:ascii="Arial" w:hAnsi="Arial"/>
        </w:rPr>
        <w:t xml:space="preserve"> with respondents providing multiple answers</w:t>
      </w:r>
      <w:r>
        <w:rPr>
          <w:rFonts w:ascii="Arial" w:hAnsi="Arial"/>
        </w:rPr>
        <w:t xml:space="preserve">, 48.9% of CCOs </w:t>
      </w:r>
      <w:r w:rsidRPr="00C34A59">
        <w:rPr>
          <w:rFonts w:ascii="Arial" w:hAnsi="Arial"/>
        </w:rPr>
        <w:t xml:space="preserve">grouped </w:t>
      </w:r>
      <w:r>
        <w:rPr>
          <w:rFonts w:ascii="Arial" w:hAnsi="Arial"/>
        </w:rPr>
        <w:t xml:space="preserve">primarily </w:t>
      </w:r>
      <w:r w:rsidRPr="00C34A59">
        <w:rPr>
          <w:rFonts w:ascii="Arial" w:hAnsi="Arial"/>
        </w:rPr>
        <w:t xml:space="preserve">by </w:t>
      </w:r>
      <w:r>
        <w:rPr>
          <w:rFonts w:ascii="Arial" w:hAnsi="Arial"/>
        </w:rPr>
        <w:t xml:space="preserve">technical </w:t>
      </w:r>
      <w:r w:rsidRPr="00C34A59">
        <w:rPr>
          <w:rFonts w:ascii="Arial" w:hAnsi="Arial"/>
        </w:rPr>
        <w:t>co</w:t>
      </w:r>
      <w:r>
        <w:rPr>
          <w:rFonts w:ascii="Arial" w:hAnsi="Arial"/>
        </w:rPr>
        <w:t xml:space="preserve">mmunication activities/services, 36.0% by </w:t>
      </w:r>
      <w:r w:rsidR="00BE5F53">
        <w:rPr>
          <w:rFonts w:ascii="Arial" w:hAnsi="Arial"/>
        </w:rPr>
        <w:t>stakeholders</w:t>
      </w:r>
      <w:r w:rsidRPr="00C34A59">
        <w:rPr>
          <w:rFonts w:ascii="Arial" w:hAnsi="Arial"/>
        </w:rPr>
        <w:t xml:space="preserve">, </w:t>
      </w:r>
      <w:r>
        <w:rPr>
          <w:rFonts w:ascii="Arial" w:hAnsi="Arial"/>
        </w:rPr>
        <w:t>25.9% by internal client</w:t>
      </w:r>
      <w:r w:rsidRPr="00C34A59">
        <w:rPr>
          <w:rFonts w:ascii="Arial" w:hAnsi="Arial"/>
        </w:rPr>
        <w:t xml:space="preserve">, </w:t>
      </w:r>
      <w:r>
        <w:rPr>
          <w:rFonts w:ascii="Arial" w:hAnsi="Arial"/>
        </w:rPr>
        <w:t>22.7% by communication process, 21.2% by geography</w:t>
      </w:r>
      <w:r w:rsidRPr="00C34A59">
        <w:rPr>
          <w:rFonts w:ascii="Arial" w:hAnsi="Arial"/>
        </w:rPr>
        <w:t xml:space="preserve"> and </w:t>
      </w:r>
      <w:r>
        <w:rPr>
          <w:rFonts w:ascii="Arial" w:hAnsi="Arial"/>
        </w:rPr>
        <w:t xml:space="preserve">9.0% by </w:t>
      </w:r>
      <w:r w:rsidRPr="00C34A59">
        <w:rPr>
          <w:rFonts w:ascii="Arial" w:hAnsi="Arial"/>
        </w:rPr>
        <w:t>technology</w:t>
      </w:r>
      <w:r>
        <w:rPr>
          <w:rFonts w:ascii="Arial" w:hAnsi="Arial"/>
        </w:rPr>
        <w:t xml:space="preserve">. </w:t>
      </w:r>
      <w:r w:rsidR="00BE5F53">
        <w:rPr>
          <w:rFonts w:ascii="Arial" w:hAnsi="Arial"/>
        </w:rPr>
        <w:t xml:space="preserve">When we analysed these organizational choices against the size of department, </w:t>
      </w:r>
      <w:r w:rsidR="00E1417A">
        <w:rPr>
          <w:rFonts w:ascii="Arial" w:hAnsi="Arial"/>
        </w:rPr>
        <w:t xml:space="preserve">the same primary choices of horizontal organization were </w:t>
      </w:r>
      <w:r w:rsidR="00B36DE3">
        <w:rPr>
          <w:rFonts w:ascii="Arial" w:hAnsi="Arial"/>
        </w:rPr>
        <w:t>not as apparent. In f</w:t>
      </w:r>
      <w:r w:rsidR="00E1417A">
        <w:rPr>
          <w:rFonts w:ascii="Arial" w:hAnsi="Arial"/>
        </w:rPr>
        <w:t>our of the fi</w:t>
      </w:r>
      <w:r w:rsidR="00B36DE3">
        <w:rPr>
          <w:rFonts w:ascii="Arial" w:hAnsi="Arial"/>
        </w:rPr>
        <w:t>ve departmental size categories, CCOs</w:t>
      </w:r>
      <w:r w:rsidR="00E1417A">
        <w:rPr>
          <w:rFonts w:ascii="Arial" w:hAnsi="Arial"/>
        </w:rPr>
        <w:t xml:space="preserve"> reported that organising by technical </w:t>
      </w:r>
      <w:r w:rsidR="00E1417A" w:rsidRPr="00C34A59">
        <w:rPr>
          <w:rFonts w:ascii="Arial" w:hAnsi="Arial"/>
        </w:rPr>
        <w:t>co</w:t>
      </w:r>
      <w:r w:rsidR="00E1417A">
        <w:rPr>
          <w:rFonts w:ascii="Arial" w:hAnsi="Arial"/>
        </w:rPr>
        <w:t>mmunication activities/services was the</w:t>
      </w:r>
      <w:r w:rsidR="00B36DE3">
        <w:rPr>
          <w:rFonts w:ascii="Arial" w:hAnsi="Arial"/>
        </w:rPr>
        <w:t xml:space="preserve"> first choice. The exception were</w:t>
      </w:r>
      <w:r w:rsidR="00E1417A">
        <w:rPr>
          <w:rFonts w:ascii="Arial" w:hAnsi="Arial"/>
        </w:rPr>
        <w:t xml:space="preserve"> the CCO</w:t>
      </w:r>
      <w:r w:rsidR="00B36DE3">
        <w:rPr>
          <w:rFonts w:ascii="Arial" w:hAnsi="Arial"/>
        </w:rPr>
        <w:t>s</w:t>
      </w:r>
      <w:r w:rsidR="00E1417A">
        <w:rPr>
          <w:rFonts w:ascii="Arial" w:hAnsi="Arial"/>
        </w:rPr>
        <w:t xml:space="preserve"> who led the 26-50 employee sized department. But, where organizing by technical </w:t>
      </w:r>
      <w:r w:rsidR="00E1417A" w:rsidRPr="00C34A59">
        <w:rPr>
          <w:rFonts w:ascii="Arial" w:hAnsi="Arial"/>
        </w:rPr>
        <w:t>co</w:t>
      </w:r>
      <w:r w:rsidR="00E1417A">
        <w:rPr>
          <w:rFonts w:ascii="Arial" w:hAnsi="Arial"/>
        </w:rPr>
        <w:t>mmunication activities/service</w:t>
      </w:r>
      <w:r w:rsidR="00B36DE3">
        <w:rPr>
          <w:rFonts w:ascii="Arial" w:hAnsi="Arial"/>
        </w:rPr>
        <w:t>s was the first choice, it wasn’t that clear a choice, given that only 30.0% of CCOs of 1-10 employee departments, 24.0% of 11-25, 25.0% of 51-100 and 26.0% of over 100 made this choice. Likewise, the second, third fourth and even fifth choices were not distinct. With the exception of ‘by technology’ where the range was between zero and 5.0%, the</w:t>
      </w:r>
      <w:r w:rsidR="0052503A">
        <w:rPr>
          <w:rFonts w:ascii="Arial" w:hAnsi="Arial"/>
        </w:rPr>
        <w:t>re</w:t>
      </w:r>
      <w:r w:rsidR="00B36DE3">
        <w:rPr>
          <w:rFonts w:ascii="Arial" w:hAnsi="Arial"/>
        </w:rPr>
        <w:t xml:space="preserve"> was no clear pattern. </w:t>
      </w:r>
      <w:r w:rsidR="0052503A">
        <w:rPr>
          <w:rFonts w:ascii="Arial" w:hAnsi="Arial"/>
        </w:rPr>
        <w:t xml:space="preserve">For example, for departments of between 1 and 10 employees, CCOs reported that 30% organized primarily by technical </w:t>
      </w:r>
      <w:r w:rsidR="0052503A" w:rsidRPr="00C34A59">
        <w:rPr>
          <w:rFonts w:ascii="Arial" w:hAnsi="Arial"/>
        </w:rPr>
        <w:t>co</w:t>
      </w:r>
      <w:r w:rsidR="0052503A">
        <w:rPr>
          <w:rFonts w:ascii="Arial" w:hAnsi="Arial"/>
        </w:rPr>
        <w:t xml:space="preserve">mmunication activities/services, 21.0% by geography, 18.0% by stakeholder, 15.0% by internal client and 11.0% by process. This could be compared to departments of more than 100 employees where 26.0% of CCOs organized primarily by technical </w:t>
      </w:r>
      <w:r w:rsidR="0052503A" w:rsidRPr="00C34A59">
        <w:rPr>
          <w:rFonts w:ascii="Arial" w:hAnsi="Arial"/>
        </w:rPr>
        <w:t>co</w:t>
      </w:r>
      <w:r w:rsidR="0052503A">
        <w:rPr>
          <w:rFonts w:ascii="Arial" w:hAnsi="Arial"/>
        </w:rPr>
        <w:t xml:space="preserve">mmunication activities/services, 26.0% by geography, 23.0% by stakeholder, 16.0% by internal client and 10.0% by process. </w:t>
      </w:r>
      <w:r w:rsidR="009A5AF6">
        <w:rPr>
          <w:rFonts w:ascii="Arial" w:hAnsi="Arial"/>
        </w:rPr>
        <w:t xml:space="preserve">A second way of looking at this data is to examine each </w:t>
      </w:r>
      <w:r w:rsidR="00EE6383">
        <w:rPr>
          <w:rFonts w:ascii="Arial" w:hAnsi="Arial"/>
        </w:rPr>
        <w:t xml:space="preserve">method of organizing against each of the department sizes. Taking organizing by technical </w:t>
      </w:r>
      <w:r w:rsidR="00EE6383" w:rsidRPr="00C34A59">
        <w:rPr>
          <w:rFonts w:ascii="Arial" w:hAnsi="Arial"/>
        </w:rPr>
        <w:t>co</w:t>
      </w:r>
      <w:r w:rsidR="00EE6383">
        <w:rPr>
          <w:rFonts w:ascii="Arial" w:hAnsi="Arial"/>
        </w:rPr>
        <w:t>mmunication activities/services, 30.0% of CCOs who led departments of 10 or less employees organized this way, compared to 24.0% for departments of 11-25 employees, 18.0% for 26-50, 25.0% for 51-100 and 26.0% for over 100 employees. For organizing by stakeholders, it was 18.0%, 20.0%, 23.0%, 23.0% and 23.0%. These similarities held true across all methods of organization. Thus, t</w:t>
      </w:r>
      <w:r w:rsidR="00EE6383" w:rsidRPr="009D3ED5">
        <w:rPr>
          <w:rFonts w:ascii="Arial" w:hAnsi="Arial"/>
        </w:rPr>
        <w:t xml:space="preserve">he data revealed that the CCO’s </w:t>
      </w:r>
      <w:r w:rsidR="00EE6383">
        <w:rPr>
          <w:rFonts w:ascii="Arial" w:hAnsi="Arial"/>
        </w:rPr>
        <w:t>choice of organizing strategy did not fundamentally change regardless the size of their department. No</w:t>
      </w:r>
      <w:r w:rsidR="008A785E">
        <w:rPr>
          <w:rFonts w:ascii="Arial" w:hAnsi="Arial"/>
        </w:rPr>
        <w:t xml:space="preserve"> significant </w:t>
      </w:r>
      <w:r w:rsidR="00EE6383">
        <w:rPr>
          <w:rFonts w:ascii="Arial" w:hAnsi="Arial"/>
        </w:rPr>
        <w:t xml:space="preserve"> relationship was found between a specific method and a specific size of department. </w:t>
      </w:r>
    </w:p>
    <w:p w14:paraId="5B80BEE8" w14:textId="77777777" w:rsidR="00ED755F" w:rsidRDefault="005D2581" w:rsidP="00FA6DF7">
      <w:pPr>
        <w:tabs>
          <w:tab w:val="left" w:pos="5465"/>
        </w:tabs>
        <w:spacing w:line="480" w:lineRule="auto"/>
        <w:ind w:firstLine="720"/>
        <w:outlineLvl w:val="0"/>
        <w:rPr>
          <w:rFonts w:ascii="Arial" w:hAnsi="Arial"/>
          <w:i/>
        </w:rPr>
      </w:pPr>
      <w:r>
        <w:rPr>
          <w:rFonts w:ascii="Arial" w:hAnsi="Arial"/>
          <w:i/>
        </w:rPr>
        <w:t>5.2.2</w:t>
      </w:r>
      <w:r w:rsidR="00FD66F9" w:rsidRPr="00FD66F9">
        <w:rPr>
          <w:rFonts w:ascii="Arial" w:hAnsi="Arial"/>
          <w:i/>
        </w:rPr>
        <w:t xml:space="preserve"> </w:t>
      </w:r>
      <w:r w:rsidR="00ED755F">
        <w:rPr>
          <w:rFonts w:ascii="Arial" w:hAnsi="Arial"/>
          <w:i/>
        </w:rPr>
        <w:t xml:space="preserve">Department </w:t>
      </w:r>
      <w:r w:rsidR="00FD66F9" w:rsidRPr="00FD66F9">
        <w:rPr>
          <w:rFonts w:ascii="Arial" w:hAnsi="Arial"/>
          <w:i/>
        </w:rPr>
        <w:t>Vertical Str</w:t>
      </w:r>
      <w:r w:rsidR="00ED755F">
        <w:rPr>
          <w:rFonts w:ascii="Arial" w:hAnsi="Arial"/>
          <w:i/>
        </w:rPr>
        <w:t>ucture</w:t>
      </w:r>
    </w:p>
    <w:p w14:paraId="7528B3ED" w14:textId="77777777" w:rsidR="005D2581" w:rsidRDefault="00ED755F" w:rsidP="00ED755F">
      <w:pPr>
        <w:spacing w:line="480" w:lineRule="auto"/>
        <w:rPr>
          <w:rFonts w:ascii="Arial" w:hAnsi="Arial"/>
        </w:rPr>
      </w:pPr>
      <w:r>
        <w:rPr>
          <w:rFonts w:ascii="Arial" w:hAnsi="Arial"/>
        </w:rPr>
        <w:t>The second</w:t>
      </w:r>
      <w:r w:rsidRPr="009D3ED5">
        <w:rPr>
          <w:rFonts w:ascii="Arial" w:hAnsi="Arial"/>
        </w:rPr>
        <w:t xml:space="preserve"> indicator studied was the relationship between</w:t>
      </w:r>
      <w:r w:rsidRPr="00ED755F">
        <w:rPr>
          <w:rFonts w:ascii="Arial" w:hAnsi="Arial"/>
          <w:i/>
        </w:rPr>
        <w:t xml:space="preserve"> In my department, I have responsibility for … levels of hierarchy</w:t>
      </w:r>
      <w:r>
        <w:rPr>
          <w:rFonts w:ascii="Arial" w:hAnsi="Arial"/>
          <w:b/>
        </w:rPr>
        <w:t xml:space="preserve"> </w:t>
      </w:r>
      <w:r w:rsidRPr="00042209">
        <w:rPr>
          <w:rFonts w:ascii="Arial" w:hAnsi="Arial"/>
          <w:highlight w:val="yellow"/>
        </w:rPr>
        <w:t>and</w:t>
      </w:r>
      <w:r w:rsidRPr="00042209">
        <w:rPr>
          <w:rFonts w:ascii="Arial" w:hAnsi="Arial"/>
          <w:i/>
          <w:highlight w:val="yellow"/>
        </w:rPr>
        <w:t xml:space="preserve"> </w:t>
      </w:r>
      <w:r w:rsidRPr="00FD66F9">
        <w:rPr>
          <w:rFonts w:ascii="Arial" w:hAnsi="Arial" w:cs="Arial"/>
          <w:bCs/>
          <w:i/>
          <w:color w:val="000000"/>
          <w:szCs w:val="18"/>
          <w:highlight w:val="yellow"/>
        </w:rPr>
        <w:t>The number of employees in communication functions in my organization is</w:t>
      </w:r>
      <w:r>
        <w:rPr>
          <w:rFonts w:ascii="Arial" w:hAnsi="Arial" w:cs="Arial"/>
          <w:bCs/>
          <w:i/>
          <w:color w:val="000000"/>
          <w:szCs w:val="18"/>
        </w:rPr>
        <w:t xml:space="preserve">. </w:t>
      </w:r>
      <w:r w:rsidR="005C2FAD" w:rsidRPr="00FD66F9">
        <w:rPr>
          <w:rFonts w:ascii="Arial" w:hAnsi="Arial"/>
        </w:rPr>
        <w:t xml:space="preserve">With regard to the size of the communication department, when we examined </w:t>
      </w:r>
      <w:r w:rsidR="005C2FAD" w:rsidRPr="00FD66F9">
        <w:rPr>
          <w:rFonts w:ascii="Arial" w:hAnsi="Arial"/>
          <w:i/>
        </w:rPr>
        <w:t>the size of the department</w:t>
      </w:r>
      <w:r>
        <w:rPr>
          <w:rFonts w:ascii="Arial" w:hAnsi="Arial"/>
          <w:i/>
        </w:rPr>
        <w:t xml:space="preserve">, </w:t>
      </w:r>
      <w:r w:rsidR="005C2FAD" w:rsidRPr="00FD66F9">
        <w:rPr>
          <w:rFonts w:ascii="Arial" w:hAnsi="Arial"/>
        </w:rPr>
        <w:t xml:space="preserve">we noted that 194 CCOs led communication departments of less than 25 employees.  Of the 194, 145 led departments of less than 10 employees. </w:t>
      </w:r>
      <w:r>
        <w:rPr>
          <w:rFonts w:ascii="Arial" w:hAnsi="Arial"/>
        </w:rPr>
        <w:t>F</w:t>
      </w:r>
      <w:r w:rsidR="005C2FAD" w:rsidRPr="00FD66F9">
        <w:rPr>
          <w:rFonts w:ascii="Arial" w:hAnsi="Arial"/>
        </w:rPr>
        <w:t>or departments of under 25 employees, CCOs put in place a structure that had two or three levels of hierarchy, with the two levels more dominant in departments of under 10 employees and the three levels more prevalent in depa</w:t>
      </w:r>
      <w:r>
        <w:rPr>
          <w:rFonts w:ascii="Arial" w:hAnsi="Arial"/>
        </w:rPr>
        <w:t>rtments of under 25. A</w:t>
      </w:r>
      <w:r w:rsidR="005C2FAD" w:rsidRPr="00FD66F9">
        <w:rPr>
          <w:rFonts w:ascii="Arial" w:hAnsi="Arial"/>
        </w:rPr>
        <w:t>s the size of the department increased, CCOs could employ four or five levels, with only the larger departments creating five or six lev</w:t>
      </w:r>
      <w:r w:rsidR="005D2581">
        <w:rPr>
          <w:rFonts w:ascii="Arial" w:hAnsi="Arial"/>
        </w:rPr>
        <w:t>els of hierarchy. C</w:t>
      </w:r>
      <w:r w:rsidR="005C2FAD" w:rsidRPr="00FD66F9">
        <w:rPr>
          <w:rFonts w:ascii="Arial" w:hAnsi="Arial"/>
        </w:rPr>
        <w:t>ommon threshold</w:t>
      </w:r>
      <w:r w:rsidR="005D2581">
        <w:rPr>
          <w:rFonts w:ascii="Arial" w:hAnsi="Arial"/>
        </w:rPr>
        <w:t>s</w:t>
      </w:r>
      <w:r w:rsidR="005C2FAD" w:rsidRPr="00FD66F9">
        <w:rPr>
          <w:rFonts w:ascii="Arial" w:hAnsi="Arial"/>
        </w:rPr>
        <w:t xml:space="preserve"> needed to move</w:t>
      </w:r>
      <w:r w:rsidR="005D2581">
        <w:rPr>
          <w:rFonts w:ascii="Arial" w:hAnsi="Arial"/>
        </w:rPr>
        <w:t xml:space="preserve"> to the next level of hierarchy appear</w:t>
      </w:r>
      <w:r w:rsidR="005C2FAD" w:rsidRPr="00FD66F9">
        <w:rPr>
          <w:rFonts w:ascii="Arial" w:hAnsi="Arial"/>
        </w:rPr>
        <w:t xml:space="preserve"> to be nine to ten employees for moving fr</w:t>
      </w:r>
      <w:r w:rsidR="005D2581">
        <w:rPr>
          <w:rFonts w:ascii="Arial" w:hAnsi="Arial"/>
        </w:rPr>
        <w:t xml:space="preserve">om two to three levels, </w:t>
      </w:r>
      <w:r w:rsidR="005C2FAD" w:rsidRPr="00FD66F9">
        <w:rPr>
          <w:rFonts w:ascii="Arial" w:hAnsi="Arial"/>
        </w:rPr>
        <w:t>somewhere between the high twenties and low thirties to justify movement fro</w:t>
      </w:r>
      <w:r w:rsidR="005D2581">
        <w:rPr>
          <w:rFonts w:ascii="Arial" w:hAnsi="Arial"/>
        </w:rPr>
        <w:t>m three levels to four levels and between seventy and over 100</w:t>
      </w:r>
      <w:r w:rsidR="005C2FAD" w:rsidRPr="00FD66F9">
        <w:rPr>
          <w:rFonts w:ascii="Arial" w:hAnsi="Arial"/>
        </w:rPr>
        <w:t xml:space="preserve"> employees to employ five levels. </w:t>
      </w:r>
    </w:p>
    <w:p w14:paraId="358B8FA6" w14:textId="77777777" w:rsidR="004A61CB" w:rsidRDefault="005D2581" w:rsidP="00FA6DF7">
      <w:pPr>
        <w:spacing w:line="480" w:lineRule="auto"/>
        <w:outlineLvl w:val="0"/>
        <w:rPr>
          <w:rFonts w:ascii="Arial" w:hAnsi="Arial"/>
        </w:rPr>
      </w:pPr>
      <w:r>
        <w:rPr>
          <w:rFonts w:ascii="Arial" w:hAnsi="Arial"/>
        </w:rPr>
        <w:tab/>
        <w:t xml:space="preserve">5.2.3 </w:t>
      </w:r>
      <w:r w:rsidR="004A61CB">
        <w:rPr>
          <w:rFonts w:ascii="Arial" w:hAnsi="Arial"/>
        </w:rPr>
        <w:t>Organizational Structure</w:t>
      </w:r>
    </w:p>
    <w:p w14:paraId="46129338" w14:textId="30C5DBF7" w:rsidR="004A61CB" w:rsidRPr="004A61CB" w:rsidRDefault="004A61CB" w:rsidP="004A61CB">
      <w:pPr>
        <w:spacing w:line="480" w:lineRule="auto"/>
        <w:ind w:firstLine="720"/>
        <w:rPr>
          <w:rFonts w:ascii="Arial" w:hAnsi="Arial"/>
        </w:rPr>
      </w:pPr>
      <w:r>
        <w:rPr>
          <w:rFonts w:ascii="Arial" w:hAnsi="Arial"/>
        </w:rPr>
        <w:t>The final</w:t>
      </w:r>
      <w:r w:rsidRPr="009D3ED5">
        <w:rPr>
          <w:rFonts w:ascii="Arial" w:hAnsi="Arial"/>
        </w:rPr>
        <w:t xml:space="preserve"> indicator studied was the relationship</w:t>
      </w:r>
      <w:r>
        <w:rPr>
          <w:rFonts w:ascii="Arial" w:hAnsi="Arial"/>
        </w:rPr>
        <w:t xml:space="preserve"> between</w:t>
      </w:r>
      <w:r w:rsidRPr="009D3ED5">
        <w:rPr>
          <w:rFonts w:ascii="Arial" w:hAnsi="Arial"/>
        </w:rPr>
        <w:t xml:space="preserve"> </w:t>
      </w:r>
      <w:r w:rsidRPr="004E3B36">
        <w:rPr>
          <w:rFonts w:ascii="Arial" w:hAnsi="Arial" w:cs="Arial"/>
          <w:bCs/>
          <w:i/>
          <w:color w:val="000000"/>
          <w:szCs w:val="18"/>
        </w:rPr>
        <w:t>I woul</w:t>
      </w:r>
      <w:r>
        <w:rPr>
          <w:rFonts w:ascii="Arial" w:hAnsi="Arial" w:cs="Arial"/>
          <w:bCs/>
          <w:i/>
          <w:color w:val="000000"/>
          <w:szCs w:val="18"/>
        </w:rPr>
        <w:t xml:space="preserve">d describe the corporate </w:t>
      </w:r>
      <w:r w:rsidR="00FA6DF7">
        <w:rPr>
          <w:rFonts w:ascii="Arial" w:hAnsi="Arial" w:cs="Arial"/>
          <w:bCs/>
          <w:i/>
          <w:color w:val="000000"/>
          <w:szCs w:val="18"/>
        </w:rPr>
        <w:t>organization</w:t>
      </w:r>
      <w:r w:rsidRPr="004E3B36">
        <w:rPr>
          <w:rFonts w:ascii="Arial" w:hAnsi="Arial" w:cs="Arial"/>
          <w:bCs/>
          <w:i/>
          <w:color w:val="000000"/>
          <w:szCs w:val="18"/>
        </w:rPr>
        <w:t>al structur</w:t>
      </w:r>
      <w:r>
        <w:rPr>
          <w:rFonts w:ascii="Arial" w:hAnsi="Arial" w:cs="Arial"/>
          <w:bCs/>
          <w:i/>
          <w:color w:val="000000"/>
          <w:szCs w:val="18"/>
        </w:rPr>
        <w:t xml:space="preserve">e of my </w:t>
      </w:r>
      <w:r w:rsidR="00FA6DF7">
        <w:rPr>
          <w:rFonts w:ascii="Arial" w:hAnsi="Arial" w:cs="Arial"/>
          <w:bCs/>
          <w:i/>
          <w:color w:val="000000"/>
          <w:szCs w:val="18"/>
        </w:rPr>
        <w:t>organization</w:t>
      </w:r>
      <w:r w:rsidRPr="004E3B36">
        <w:rPr>
          <w:rFonts w:ascii="Arial" w:hAnsi="Arial" w:cs="Arial"/>
          <w:bCs/>
          <w:i/>
          <w:color w:val="000000"/>
          <w:szCs w:val="18"/>
        </w:rPr>
        <w:t xml:space="preserve"> as</w:t>
      </w:r>
      <w:r>
        <w:rPr>
          <w:rFonts w:ascii="Arial" w:hAnsi="Arial"/>
          <w:b/>
        </w:rPr>
        <w:t xml:space="preserve"> </w:t>
      </w:r>
      <w:r w:rsidRPr="00042209">
        <w:rPr>
          <w:rFonts w:ascii="Arial" w:hAnsi="Arial"/>
          <w:highlight w:val="yellow"/>
        </w:rPr>
        <w:t>and</w:t>
      </w:r>
      <w:r w:rsidRPr="00042209">
        <w:rPr>
          <w:rFonts w:ascii="Arial" w:hAnsi="Arial"/>
          <w:i/>
          <w:highlight w:val="yellow"/>
        </w:rPr>
        <w:t xml:space="preserve"> </w:t>
      </w:r>
      <w:r w:rsidRPr="00FD66F9">
        <w:rPr>
          <w:rFonts w:ascii="Arial" w:hAnsi="Arial" w:cs="Arial"/>
          <w:bCs/>
          <w:i/>
          <w:color w:val="000000"/>
          <w:szCs w:val="18"/>
          <w:highlight w:val="yellow"/>
        </w:rPr>
        <w:t>The number of employees in communication functions in my organization is</w:t>
      </w:r>
      <w:r>
        <w:rPr>
          <w:rFonts w:ascii="Arial" w:hAnsi="Arial" w:cs="Arial"/>
          <w:bCs/>
          <w:i/>
          <w:color w:val="000000"/>
          <w:szCs w:val="18"/>
        </w:rPr>
        <w:t xml:space="preserve">. </w:t>
      </w:r>
      <w:r w:rsidRPr="004A61CB">
        <w:rPr>
          <w:rFonts w:ascii="Arial" w:hAnsi="Arial" w:cs="Arial"/>
          <w:bCs/>
          <w:color w:val="000000"/>
          <w:szCs w:val="18"/>
        </w:rPr>
        <w:t xml:space="preserve">Here we explored the data to determine is there is a relationship between the choice or </w:t>
      </w:r>
      <w:r w:rsidR="00FA6DF7">
        <w:rPr>
          <w:rFonts w:ascii="Arial" w:hAnsi="Arial" w:cs="Arial"/>
          <w:bCs/>
          <w:color w:val="000000"/>
          <w:szCs w:val="18"/>
        </w:rPr>
        <w:t>organization</w:t>
      </w:r>
      <w:r w:rsidRPr="004A61CB">
        <w:rPr>
          <w:rFonts w:ascii="Arial" w:hAnsi="Arial" w:cs="Arial"/>
          <w:bCs/>
          <w:color w:val="000000"/>
          <w:szCs w:val="18"/>
        </w:rPr>
        <w:t xml:space="preserve"> structure and the size of the PR/C department. </w:t>
      </w:r>
      <w:r w:rsidR="00496BE0">
        <w:rPr>
          <w:rFonts w:ascii="Arial" w:hAnsi="Arial" w:cs="Arial"/>
          <w:bCs/>
          <w:color w:val="000000"/>
          <w:szCs w:val="18"/>
        </w:rPr>
        <w:t xml:space="preserve">As we presented in 5.1 above, </w:t>
      </w:r>
      <w:r w:rsidR="00496BE0">
        <w:rPr>
          <w:rFonts w:ascii="Arial" w:hAnsi="Arial"/>
        </w:rPr>
        <w:t xml:space="preserve">CCOs stated that 41.1% worked in centralized U-form, </w:t>
      </w:r>
      <w:r w:rsidR="00496BE0" w:rsidRPr="00C0382D">
        <w:rPr>
          <w:rFonts w:ascii="Arial" w:hAnsi="Arial"/>
        </w:rPr>
        <w:t>37.4% in matrix</w:t>
      </w:r>
      <w:r w:rsidR="00496BE0">
        <w:rPr>
          <w:rFonts w:ascii="Arial" w:hAnsi="Arial"/>
        </w:rPr>
        <w:t>,</w:t>
      </w:r>
      <w:r w:rsidR="00496BE0" w:rsidRPr="00C0382D">
        <w:rPr>
          <w:rFonts w:ascii="Arial" w:hAnsi="Arial"/>
        </w:rPr>
        <w:t xml:space="preserve"> </w:t>
      </w:r>
      <w:r w:rsidR="00496BE0">
        <w:rPr>
          <w:rFonts w:ascii="Arial" w:hAnsi="Arial"/>
        </w:rPr>
        <w:t xml:space="preserve">19.1% in decentralized and divisional M-form </w:t>
      </w:r>
      <w:r w:rsidR="00496BE0" w:rsidRPr="00C0382D">
        <w:rPr>
          <w:rFonts w:ascii="Arial" w:hAnsi="Arial"/>
        </w:rPr>
        <w:t>an</w:t>
      </w:r>
      <w:r w:rsidR="00496BE0">
        <w:rPr>
          <w:rFonts w:ascii="Arial" w:hAnsi="Arial"/>
        </w:rPr>
        <w:t xml:space="preserve">d 2.4% in hollow/virtual </w:t>
      </w:r>
      <w:r w:rsidR="00FA6DF7">
        <w:rPr>
          <w:rFonts w:ascii="Arial" w:hAnsi="Arial"/>
        </w:rPr>
        <w:t>organization</w:t>
      </w:r>
      <w:r w:rsidR="00496BE0">
        <w:rPr>
          <w:rFonts w:ascii="Arial" w:hAnsi="Arial"/>
        </w:rPr>
        <w:t>s. When examining this data by department size categories, the same pattern was apparent for CCOs who worked in M-form and Ho</w:t>
      </w:r>
      <w:r w:rsidR="004677F0">
        <w:rPr>
          <w:rFonts w:ascii="Arial" w:hAnsi="Arial"/>
        </w:rPr>
        <w:t xml:space="preserve">llow/Virtual form </w:t>
      </w:r>
      <w:r w:rsidR="00FA6DF7">
        <w:rPr>
          <w:rFonts w:ascii="Arial" w:hAnsi="Arial"/>
        </w:rPr>
        <w:t>organization</w:t>
      </w:r>
      <w:r w:rsidR="004677F0">
        <w:rPr>
          <w:rFonts w:ascii="Arial" w:hAnsi="Arial"/>
        </w:rPr>
        <w:t>s</w:t>
      </w:r>
      <w:r w:rsidR="00496BE0">
        <w:rPr>
          <w:rFonts w:ascii="Arial" w:hAnsi="Arial"/>
        </w:rPr>
        <w:t>. Across all department size</w:t>
      </w:r>
      <w:r w:rsidR="004677F0">
        <w:rPr>
          <w:rFonts w:ascii="Arial" w:hAnsi="Arial"/>
        </w:rPr>
        <w:t>s</w:t>
      </w:r>
      <w:r w:rsidR="00496BE0">
        <w:rPr>
          <w:rFonts w:ascii="Arial" w:hAnsi="Arial"/>
        </w:rPr>
        <w:t xml:space="preserve">, approximately 18-20% worked in M-form and </w:t>
      </w:r>
      <w:r w:rsidR="004677F0">
        <w:rPr>
          <w:rFonts w:ascii="Arial" w:hAnsi="Arial"/>
        </w:rPr>
        <w:t xml:space="preserve">approximately 3% worked in Hollow/Virtual. The difference was between U-form and Matrix form. For departments of 1-10 employees (45.0%) and 26-50 employees (50.0%), the majority of CCOs worked in U-form </w:t>
      </w:r>
      <w:r w:rsidR="00FA6DF7">
        <w:rPr>
          <w:rFonts w:ascii="Arial" w:hAnsi="Arial"/>
        </w:rPr>
        <w:t>organization</w:t>
      </w:r>
      <w:r w:rsidR="004677F0">
        <w:rPr>
          <w:rFonts w:ascii="Arial" w:hAnsi="Arial"/>
        </w:rPr>
        <w:t xml:space="preserve">s. For departments of 11-25 (43.0%), 51-100 (59.0%) and over 100 employees (67.0%), the majority of CCOs worked in Matrix form </w:t>
      </w:r>
      <w:r w:rsidR="00FA6DF7">
        <w:rPr>
          <w:rFonts w:ascii="Arial" w:hAnsi="Arial"/>
        </w:rPr>
        <w:t>organization</w:t>
      </w:r>
      <w:r w:rsidR="004677F0">
        <w:rPr>
          <w:rFonts w:ascii="Arial" w:hAnsi="Arial"/>
        </w:rPr>
        <w:t xml:space="preserve">s. Certainly, the majority of CCOs worked in either of U-form or Matrix form organizations, but there isn’t a clear relationship between size category and type of </w:t>
      </w:r>
      <w:r w:rsidR="00FA6DF7">
        <w:rPr>
          <w:rFonts w:ascii="Arial" w:hAnsi="Arial"/>
        </w:rPr>
        <w:t>organization</w:t>
      </w:r>
      <w:r w:rsidR="004677F0">
        <w:rPr>
          <w:rFonts w:ascii="Arial" w:hAnsi="Arial"/>
        </w:rPr>
        <w:t xml:space="preserve"> structure although the data suggests that the larger the department the tendency is to work in a Matrix form </w:t>
      </w:r>
      <w:r w:rsidR="00FA6DF7">
        <w:rPr>
          <w:rFonts w:ascii="Arial" w:hAnsi="Arial"/>
        </w:rPr>
        <w:t>organization</w:t>
      </w:r>
      <w:r w:rsidR="004677F0">
        <w:rPr>
          <w:rFonts w:ascii="Arial" w:hAnsi="Arial"/>
        </w:rPr>
        <w:t>.</w:t>
      </w:r>
    </w:p>
    <w:p w14:paraId="51A6A2DC" w14:textId="77777777" w:rsidR="008A785E" w:rsidRPr="00ED755F" w:rsidRDefault="004A61CB" w:rsidP="00ED755F">
      <w:pPr>
        <w:spacing w:line="480" w:lineRule="auto"/>
        <w:rPr>
          <w:rFonts w:ascii="Arial" w:hAnsi="Arial"/>
          <w:b/>
        </w:rPr>
      </w:pPr>
      <w:r>
        <w:rPr>
          <w:rFonts w:ascii="Arial" w:hAnsi="Arial"/>
        </w:rPr>
        <w:tab/>
      </w:r>
      <w:r w:rsidR="005C2FAD" w:rsidRPr="00FD66F9">
        <w:rPr>
          <w:rFonts w:ascii="Arial" w:hAnsi="Arial"/>
        </w:rPr>
        <w:t xml:space="preserve">  </w:t>
      </w:r>
    </w:p>
    <w:p w14:paraId="00C2B1C2" w14:textId="77777777" w:rsidR="004F028A" w:rsidRPr="003B5B08" w:rsidRDefault="004F028A" w:rsidP="004F028A">
      <w:pPr>
        <w:widowControl w:val="0"/>
        <w:autoSpaceDE w:val="0"/>
        <w:autoSpaceDN w:val="0"/>
        <w:adjustRightInd w:val="0"/>
        <w:spacing w:line="480" w:lineRule="auto"/>
        <w:rPr>
          <w:rFonts w:ascii="Arial" w:hAnsi="Arial"/>
          <w:b/>
        </w:rPr>
      </w:pPr>
      <w:r>
        <w:rPr>
          <w:rFonts w:ascii="Arial" w:hAnsi="Arial"/>
          <w:b/>
        </w:rPr>
        <w:t>6.0 Conclusion</w:t>
      </w:r>
    </w:p>
    <w:p w14:paraId="482A1F2A" w14:textId="234FEEA8" w:rsidR="00761408" w:rsidRDefault="008A785E" w:rsidP="008A785E">
      <w:pPr>
        <w:spacing w:line="480" w:lineRule="auto"/>
        <w:ind w:firstLine="720"/>
        <w:rPr>
          <w:rFonts w:ascii="Arial" w:hAnsi="Arial"/>
        </w:rPr>
      </w:pPr>
      <w:r w:rsidRPr="00FD66F9">
        <w:rPr>
          <w:rFonts w:ascii="Arial" w:hAnsi="Arial"/>
        </w:rPr>
        <w:t xml:space="preserve"> </w:t>
      </w:r>
      <w:r w:rsidR="00761408">
        <w:rPr>
          <w:rFonts w:ascii="Arial" w:hAnsi="Arial"/>
        </w:rPr>
        <w:t xml:space="preserve">The majority of CCOs, regardless of their </w:t>
      </w:r>
      <w:r w:rsidR="00FA6DF7">
        <w:rPr>
          <w:rFonts w:ascii="Arial" w:hAnsi="Arial"/>
        </w:rPr>
        <w:t>organization</w:t>
      </w:r>
      <w:r w:rsidR="00761408">
        <w:rPr>
          <w:rFonts w:ascii="Arial" w:hAnsi="Arial"/>
        </w:rPr>
        <w:t xml:space="preserve">’s corporate structure, their sphere of operation or their PR/C department’s vertical or horizontal structures, had responsibility for the same set of core functions or disciplines. The only relationship we found was between these core functions and whether a CCO led a single, integrated department. As one would assume, if the CCO did not lead such a department, the CCO did not have responsibility for the set of core functions – other wise the CCO did. </w:t>
      </w:r>
    </w:p>
    <w:p w14:paraId="12FA773D" w14:textId="77777777" w:rsidR="00BF6704" w:rsidRDefault="00BF6704" w:rsidP="008A785E">
      <w:pPr>
        <w:spacing w:line="480" w:lineRule="auto"/>
        <w:ind w:firstLine="720"/>
        <w:rPr>
          <w:rFonts w:ascii="Arial" w:hAnsi="Arial"/>
        </w:rPr>
      </w:pPr>
      <w:r>
        <w:rPr>
          <w:rFonts w:ascii="Arial" w:hAnsi="Arial"/>
        </w:rPr>
        <w:t xml:space="preserve">Although we found thresholds relating to when a CCO moved from a certain vertical strata to another, we did not find any relationship between size of the department and type of horizontal structure chosen to organize employees into units. Nor was there a correlation between department size and organizational structure. </w:t>
      </w:r>
    </w:p>
    <w:p w14:paraId="2DBD0A18" w14:textId="46112247" w:rsidR="00BB6C42" w:rsidRDefault="00BF6704" w:rsidP="00BB6C42">
      <w:pPr>
        <w:widowControl w:val="0"/>
        <w:autoSpaceDE w:val="0"/>
        <w:autoSpaceDN w:val="0"/>
        <w:adjustRightInd w:val="0"/>
        <w:spacing w:line="480" w:lineRule="auto"/>
        <w:rPr>
          <w:rFonts w:ascii="Arial" w:hAnsi="Arial"/>
        </w:rPr>
      </w:pPr>
      <w:r>
        <w:rPr>
          <w:rFonts w:ascii="Arial" w:hAnsi="Arial"/>
        </w:rPr>
        <w:t xml:space="preserve">Our data demonstrates that CCOs have many choices with regard to horizontal and vertical </w:t>
      </w:r>
      <w:r w:rsidR="00FA6DF7">
        <w:rPr>
          <w:rFonts w:ascii="Arial" w:hAnsi="Arial"/>
        </w:rPr>
        <w:t>organization</w:t>
      </w:r>
      <w:r>
        <w:rPr>
          <w:rFonts w:ascii="Arial" w:hAnsi="Arial"/>
        </w:rPr>
        <w:t xml:space="preserve">al options and, most importantly, they don’t limit their selection to one or two. </w:t>
      </w:r>
      <w:r w:rsidR="00BB6C42">
        <w:rPr>
          <w:rFonts w:ascii="Arial" w:hAnsi="Arial"/>
        </w:rPr>
        <w:t xml:space="preserve">Couple this with differences - in their possible spheres of operation, in the type of </w:t>
      </w:r>
      <w:r w:rsidR="00FA6DF7">
        <w:rPr>
          <w:rFonts w:ascii="Arial" w:hAnsi="Arial"/>
        </w:rPr>
        <w:t>organization</w:t>
      </w:r>
      <w:r w:rsidR="00BB6C42">
        <w:rPr>
          <w:rFonts w:ascii="Arial" w:hAnsi="Arial"/>
        </w:rPr>
        <w:t>al structure they work in, with departmental integration and with departmental size – and one sees easily that the CCO has many variables to weigh and configures to suit a particular situation.</w:t>
      </w:r>
    </w:p>
    <w:p w14:paraId="483917A1" w14:textId="77812B3E" w:rsidR="00BB6C42" w:rsidRPr="00A7608F" w:rsidRDefault="00BB6C42" w:rsidP="00BB6C42">
      <w:pPr>
        <w:widowControl w:val="0"/>
        <w:autoSpaceDE w:val="0"/>
        <w:autoSpaceDN w:val="0"/>
        <w:adjustRightInd w:val="0"/>
        <w:spacing w:line="480" w:lineRule="auto"/>
        <w:ind w:firstLine="540"/>
        <w:rPr>
          <w:rFonts w:ascii="Arial" w:hAnsi="Arial" w:cs="Verdana"/>
          <w:szCs w:val="28"/>
        </w:rPr>
      </w:pPr>
      <w:r w:rsidRPr="00BB6C42">
        <w:rPr>
          <w:rFonts w:ascii="Arial" w:hAnsi="Arial"/>
        </w:rPr>
        <w:t xml:space="preserve">In answer to our research questions, the first answer is no to </w:t>
      </w:r>
      <w:r w:rsidRPr="00BB6C42">
        <w:rPr>
          <w:rFonts w:ascii="Calibri" w:hAnsi="Calibri" w:cs="Verdana"/>
          <w:szCs w:val="28"/>
        </w:rPr>
        <w:t>RQ 1: Are there specific structures/models for PR/C departments?</w:t>
      </w:r>
      <w:r>
        <w:rPr>
          <w:rFonts w:ascii="Calibri" w:hAnsi="Calibri" w:cs="Verdana"/>
          <w:szCs w:val="28"/>
        </w:rPr>
        <w:t xml:space="preserve"> For </w:t>
      </w:r>
      <w:r w:rsidR="00AA2F47">
        <w:rPr>
          <w:rFonts w:ascii="Calibri" w:hAnsi="Calibri" w:cs="Verdana"/>
          <w:szCs w:val="28"/>
        </w:rPr>
        <w:t xml:space="preserve">RQ 2 - </w:t>
      </w:r>
      <w:r w:rsidRPr="00BB6C42">
        <w:rPr>
          <w:rFonts w:ascii="Calibri" w:hAnsi="Calibri" w:cs="Verdana"/>
          <w:szCs w:val="28"/>
        </w:rPr>
        <w:t>Does department size affect PR/C department structures/models?</w:t>
      </w:r>
      <w:r w:rsidR="00AA2F47">
        <w:rPr>
          <w:rFonts w:ascii="Calibri" w:hAnsi="Calibri" w:cs="Verdana"/>
          <w:szCs w:val="28"/>
        </w:rPr>
        <w:t xml:space="preserve"> - </w:t>
      </w:r>
      <w:r>
        <w:rPr>
          <w:rFonts w:ascii="Calibri" w:hAnsi="Calibri" w:cs="Verdana"/>
          <w:szCs w:val="28"/>
        </w:rPr>
        <w:t xml:space="preserve">the answer is again no. </w:t>
      </w:r>
      <w:r w:rsidRPr="00BB6C42">
        <w:rPr>
          <w:rFonts w:ascii="Arial" w:hAnsi="Arial"/>
        </w:rPr>
        <w:t>We can only conclude that each PR/C department is unique to its situation.</w:t>
      </w:r>
      <w:r>
        <w:rPr>
          <w:rFonts w:ascii="Arial" w:hAnsi="Arial"/>
        </w:rPr>
        <w:t xml:space="preserve"> </w:t>
      </w:r>
      <w:r w:rsidRPr="00BB6C42">
        <w:rPr>
          <w:rFonts w:ascii="Arial" w:hAnsi="Arial"/>
        </w:rPr>
        <w:t xml:space="preserve">Each PR/C department is a hybrid. </w:t>
      </w:r>
      <w:r>
        <w:rPr>
          <w:rFonts w:ascii="Calibri" w:hAnsi="Calibri" w:cs="Verdana"/>
          <w:szCs w:val="28"/>
        </w:rPr>
        <w:t>Perhaps not surprisingly, the conclusion that each department is a hybrid is similar to findings from other researchers</w:t>
      </w:r>
      <w:r w:rsidRPr="00A7608F">
        <w:rPr>
          <w:rFonts w:ascii="Arial" w:hAnsi="Arial" w:cs="Verdana"/>
          <w:szCs w:val="28"/>
        </w:rPr>
        <w:t xml:space="preserve">: </w:t>
      </w:r>
      <w:r w:rsidR="00BD6EE3" w:rsidRPr="00A7608F">
        <w:rPr>
          <w:rFonts w:ascii="Arial" w:hAnsi="Arial" w:cs="Verdana"/>
          <w:i/>
          <w:szCs w:val="28"/>
        </w:rPr>
        <w:t>“</w:t>
      </w:r>
      <w:r w:rsidR="00FA6DF7">
        <w:rPr>
          <w:rFonts w:ascii="Arial" w:hAnsi="Arial"/>
          <w:i/>
        </w:rPr>
        <w:t>Organization</w:t>
      </w:r>
      <w:r w:rsidR="00BD6EE3" w:rsidRPr="00A7608F">
        <w:rPr>
          <w:rFonts w:ascii="Arial" w:hAnsi="Arial"/>
          <w:i/>
        </w:rPr>
        <w:t>s differ in the ways that they organize their communication disciplines”</w:t>
      </w:r>
      <w:r w:rsidR="00BD6EE3" w:rsidRPr="00A7608F">
        <w:rPr>
          <w:rFonts w:ascii="Arial" w:hAnsi="Arial"/>
        </w:rPr>
        <w:t xml:space="preserve"> (Korver &amp; van Ruler, 2003, p. 197</w:t>
      </w:r>
      <w:r w:rsidR="00A7608F">
        <w:rPr>
          <w:rFonts w:ascii="Arial" w:hAnsi="Arial"/>
        </w:rPr>
        <w:t>)</w:t>
      </w:r>
      <w:r w:rsidR="00BD6EE3" w:rsidRPr="00A7608F">
        <w:rPr>
          <w:rFonts w:ascii="Arial" w:hAnsi="Arial"/>
        </w:rPr>
        <w:t>; “</w:t>
      </w:r>
      <w:r w:rsidR="00BD6EE3" w:rsidRPr="00A7608F">
        <w:rPr>
          <w:rFonts w:ascii="Arial" w:hAnsi="Arial" w:cs="Times"/>
          <w:i/>
          <w:szCs w:val="22"/>
        </w:rPr>
        <w:t xml:space="preserve">Most public relations departments studied are organized by a combination of horizontal structures” </w:t>
      </w:r>
      <w:r w:rsidR="00A7608F" w:rsidRPr="00A7608F">
        <w:rPr>
          <w:rFonts w:ascii="Arial" w:hAnsi="Arial" w:cs="Times"/>
          <w:szCs w:val="22"/>
        </w:rPr>
        <w:t>(</w:t>
      </w:r>
      <w:r w:rsidR="00BD6EE3" w:rsidRPr="00A7608F">
        <w:rPr>
          <w:rFonts w:ascii="Arial" w:hAnsi="Arial" w:cs="Times"/>
          <w:szCs w:val="22"/>
        </w:rPr>
        <w:t xml:space="preserve">L. Grunig, 1989, p. </w:t>
      </w:r>
      <w:r w:rsidR="00A7608F" w:rsidRPr="00A7608F">
        <w:rPr>
          <w:rFonts w:ascii="Arial" w:hAnsi="Arial" w:cs="Times"/>
          <w:szCs w:val="22"/>
        </w:rPr>
        <w:t>191);</w:t>
      </w:r>
      <w:r w:rsidR="00A7608F" w:rsidRPr="00A7608F">
        <w:rPr>
          <w:rFonts w:ascii="Arial" w:hAnsi="Arial" w:cs="Times"/>
          <w:i/>
          <w:szCs w:val="22"/>
        </w:rPr>
        <w:t xml:space="preserve"> </w:t>
      </w:r>
      <w:r w:rsidR="00BD6EE3" w:rsidRPr="00A7608F">
        <w:rPr>
          <w:rFonts w:ascii="Arial" w:hAnsi="Arial" w:cs="Times"/>
          <w:i/>
          <w:szCs w:val="22"/>
        </w:rPr>
        <w:t xml:space="preserve"> </w:t>
      </w:r>
      <w:r w:rsidR="00BD6EE3" w:rsidRPr="00A7608F">
        <w:rPr>
          <w:rFonts w:ascii="Arial" w:hAnsi="Arial"/>
          <w:i/>
        </w:rPr>
        <w:t>“combination of methods</w:t>
      </w:r>
      <w:r w:rsidR="00A7608F">
        <w:rPr>
          <w:rFonts w:ascii="Arial" w:hAnsi="Arial"/>
        </w:rPr>
        <w:t xml:space="preserve">” </w:t>
      </w:r>
      <w:r w:rsidR="00AA2F47">
        <w:rPr>
          <w:rFonts w:ascii="Arial" w:hAnsi="Arial"/>
        </w:rPr>
        <w:t>(</w:t>
      </w:r>
      <w:r w:rsidR="00BD6EE3" w:rsidRPr="00A7608F">
        <w:rPr>
          <w:rFonts w:ascii="Arial" w:hAnsi="Arial"/>
        </w:rPr>
        <w:t>Grunig &amp; Hunt</w:t>
      </w:r>
      <w:r w:rsidR="00AA2F47">
        <w:rPr>
          <w:rFonts w:ascii="Arial" w:hAnsi="Arial"/>
        </w:rPr>
        <w:t>, 1984)</w:t>
      </w:r>
      <w:r w:rsidR="00BD6EE3" w:rsidRPr="00A7608F">
        <w:rPr>
          <w:rFonts w:ascii="Arial" w:hAnsi="Arial"/>
        </w:rPr>
        <w:t>;</w:t>
      </w:r>
      <w:r w:rsidR="00AA2F47">
        <w:rPr>
          <w:rFonts w:ascii="Arial" w:hAnsi="Arial"/>
        </w:rPr>
        <w:t xml:space="preserve"> and</w:t>
      </w:r>
      <w:r w:rsidR="00BD6EE3" w:rsidRPr="00A7608F">
        <w:rPr>
          <w:rFonts w:ascii="Arial" w:hAnsi="Arial"/>
        </w:rPr>
        <w:t xml:space="preserve"> </w:t>
      </w:r>
      <w:r w:rsidR="00A7608F" w:rsidRPr="00AA2F47">
        <w:rPr>
          <w:rFonts w:ascii="Arial" w:hAnsi="Arial"/>
          <w:i/>
        </w:rPr>
        <w:t>“The structure of the communication function in the global organizations analysed is characterized by diversity and heterogeneity.”</w:t>
      </w:r>
      <w:r w:rsidR="00A7608F" w:rsidRPr="00A7608F">
        <w:rPr>
          <w:rFonts w:ascii="Arial" w:hAnsi="Arial"/>
        </w:rPr>
        <w:t xml:space="preserve"> </w:t>
      </w:r>
      <w:r w:rsidR="00AA2F47">
        <w:rPr>
          <w:rFonts w:ascii="Arial" w:hAnsi="Arial"/>
        </w:rPr>
        <w:t>(</w:t>
      </w:r>
      <w:r w:rsidR="00A7608F" w:rsidRPr="00A7608F">
        <w:rPr>
          <w:rFonts w:ascii="Arial" w:hAnsi="Arial"/>
        </w:rPr>
        <w:t xml:space="preserve">Zerfass &amp; Klewes, 2014, p.1). </w:t>
      </w:r>
      <w:r w:rsidR="00630927">
        <w:rPr>
          <w:rFonts w:ascii="Arial" w:hAnsi="Arial"/>
        </w:rPr>
        <w:t xml:space="preserve">The fact that our sample was global, taken from all five continents, suggests that a ‘hybrid’ is a universal way CCOs approach the question of optimal structural configuration. Subsequent papers from this program of research will address how PR/C departments and CCOs are positioned within organizational structures and how CCOs structure when they have international and/or global scope. </w:t>
      </w:r>
      <w:r w:rsidR="00BD6EE3" w:rsidRPr="00A7608F">
        <w:rPr>
          <w:rFonts w:ascii="Arial" w:hAnsi="Arial"/>
        </w:rPr>
        <w:t xml:space="preserve"> </w:t>
      </w:r>
    </w:p>
    <w:p w14:paraId="514C5E51" w14:textId="2EF9AD5C" w:rsidR="00206967" w:rsidRPr="00FD66F9" w:rsidRDefault="00F778D9" w:rsidP="00AA2F47">
      <w:pPr>
        <w:widowControl w:val="0"/>
        <w:autoSpaceDE w:val="0"/>
        <w:autoSpaceDN w:val="0"/>
        <w:adjustRightInd w:val="0"/>
        <w:spacing w:line="480" w:lineRule="auto"/>
        <w:ind w:firstLine="540"/>
        <w:rPr>
          <w:rFonts w:ascii="Arial" w:hAnsi="Arial"/>
        </w:rPr>
      </w:pPr>
      <w:bookmarkStart w:id="7" w:name="OLE_LINK7"/>
      <w:bookmarkStart w:id="8" w:name="OLE_LINK8"/>
      <w:r w:rsidRPr="002906FC">
        <w:rPr>
          <w:rFonts w:ascii="Arial" w:hAnsi="Arial"/>
        </w:rPr>
        <w:t xml:space="preserve">While much of the debate about </w:t>
      </w:r>
      <w:r w:rsidR="00FA6DF7">
        <w:rPr>
          <w:rFonts w:ascii="Arial" w:hAnsi="Arial"/>
        </w:rPr>
        <w:t>organization</w:t>
      </w:r>
      <w:r w:rsidRPr="002906FC">
        <w:rPr>
          <w:rFonts w:ascii="Arial" w:hAnsi="Arial"/>
        </w:rPr>
        <w:t>al structure focuses on issues such</w:t>
      </w:r>
      <w:r w:rsidR="00AA2F47">
        <w:rPr>
          <w:rFonts w:ascii="Arial" w:hAnsi="Arial"/>
        </w:rPr>
        <w:t xml:space="preserve"> as  structural configuration and structural architecture</w:t>
      </w:r>
      <w:r w:rsidRPr="002906FC">
        <w:rPr>
          <w:rFonts w:ascii="Arial" w:hAnsi="Arial"/>
        </w:rPr>
        <w:t xml:space="preserve">, traditionally these arguments </w:t>
      </w:r>
      <w:r w:rsidR="00420263" w:rsidRPr="002906FC">
        <w:rPr>
          <w:rFonts w:ascii="Arial" w:hAnsi="Arial"/>
        </w:rPr>
        <w:t xml:space="preserve">are </w:t>
      </w:r>
      <w:r w:rsidRPr="002906FC">
        <w:rPr>
          <w:rFonts w:ascii="Arial" w:hAnsi="Arial"/>
        </w:rPr>
        <w:t xml:space="preserve">associated with </w:t>
      </w:r>
      <w:r w:rsidR="00420263" w:rsidRPr="002906FC">
        <w:rPr>
          <w:rFonts w:ascii="Arial" w:hAnsi="Arial"/>
        </w:rPr>
        <w:t xml:space="preserve">the situation found in </w:t>
      </w:r>
      <w:r w:rsidRPr="002906FC">
        <w:rPr>
          <w:rFonts w:ascii="Arial" w:hAnsi="Arial"/>
        </w:rPr>
        <w:t xml:space="preserve">larger sized </w:t>
      </w:r>
      <w:r w:rsidR="00FA6DF7">
        <w:rPr>
          <w:rFonts w:ascii="Arial" w:hAnsi="Arial"/>
        </w:rPr>
        <w:t>organization</w:t>
      </w:r>
      <w:r w:rsidRPr="002906FC">
        <w:rPr>
          <w:rFonts w:ascii="Arial" w:hAnsi="Arial"/>
        </w:rPr>
        <w:t>s and departme</w:t>
      </w:r>
      <w:r w:rsidR="00AA2F47">
        <w:rPr>
          <w:rFonts w:ascii="Arial" w:hAnsi="Arial"/>
        </w:rPr>
        <w:t>nts. Indeed 'size of department</w:t>
      </w:r>
      <w:r w:rsidRPr="002906FC">
        <w:rPr>
          <w:rFonts w:ascii="Arial" w:hAnsi="Arial"/>
        </w:rPr>
        <w:t xml:space="preserve">' has generally been </w:t>
      </w:r>
      <w:r w:rsidR="00AA2F47">
        <w:rPr>
          <w:rFonts w:ascii="Arial" w:hAnsi="Arial"/>
        </w:rPr>
        <w:t xml:space="preserve">found to be </w:t>
      </w:r>
      <w:r w:rsidR="00420263" w:rsidRPr="002906FC">
        <w:rPr>
          <w:rFonts w:ascii="Arial" w:hAnsi="Arial"/>
        </w:rPr>
        <w:t xml:space="preserve">a key determining variable </w:t>
      </w:r>
      <w:r w:rsidRPr="002906FC">
        <w:rPr>
          <w:rFonts w:ascii="Arial" w:hAnsi="Arial"/>
        </w:rPr>
        <w:t>affecting the importance attached to structure, particularly in terms of the type structural architecture</w:t>
      </w:r>
      <w:r w:rsidR="00AA2F47">
        <w:rPr>
          <w:rFonts w:ascii="Arial" w:hAnsi="Arial"/>
        </w:rPr>
        <w:t xml:space="preserve"> best suited to the department/</w:t>
      </w:r>
      <w:r w:rsidRPr="002906FC">
        <w:rPr>
          <w:rFonts w:ascii="Arial" w:hAnsi="Arial"/>
        </w:rPr>
        <w:t xml:space="preserve">function/ </w:t>
      </w:r>
      <w:r w:rsidR="00FA6DF7">
        <w:rPr>
          <w:rFonts w:ascii="Arial" w:hAnsi="Arial"/>
        </w:rPr>
        <w:t>organization</w:t>
      </w:r>
      <w:r w:rsidRPr="002906FC">
        <w:rPr>
          <w:rFonts w:ascii="Arial" w:hAnsi="Arial"/>
        </w:rPr>
        <w:t xml:space="preserve">, and </w:t>
      </w:r>
      <w:r w:rsidR="00420263" w:rsidRPr="002906FC">
        <w:rPr>
          <w:rFonts w:ascii="Arial" w:hAnsi="Arial"/>
        </w:rPr>
        <w:t xml:space="preserve">ultimately, </w:t>
      </w:r>
      <w:r w:rsidRPr="002906FC">
        <w:rPr>
          <w:rFonts w:ascii="Arial" w:hAnsi="Arial"/>
        </w:rPr>
        <w:t>the relevance of structure. However, the evidence from this study seems to almost turn such arguments on their hea</w:t>
      </w:r>
      <w:r w:rsidR="00AA2F47">
        <w:rPr>
          <w:rFonts w:ascii="Arial" w:hAnsi="Arial"/>
        </w:rPr>
        <w:t>d - suggesting something of a '</w:t>
      </w:r>
      <w:r w:rsidRPr="002906FC">
        <w:rPr>
          <w:rFonts w:ascii="Arial" w:hAnsi="Arial"/>
        </w:rPr>
        <w:t xml:space="preserve">structural paradox' in that with the relatively small sized </w:t>
      </w:r>
      <w:r w:rsidR="00AA2F47">
        <w:rPr>
          <w:rFonts w:ascii="Arial" w:hAnsi="Arial"/>
        </w:rPr>
        <w:t>PR/C</w:t>
      </w:r>
      <w:r w:rsidRPr="002906FC">
        <w:rPr>
          <w:rFonts w:ascii="Arial" w:hAnsi="Arial"/>
        </w:rPr>
        <w:t xml:space="preserve"> departments found in the majority of </w:t>
      </w:r>
      <w:r w:rsidR="00FA6DF7">
        <w:rPr>
          <w:rFonts w:ascii="Arial" w:hAnsi="Arial"/>
        </w:rPr>
        <w:t>organization</w:t>
      </w:r>
      <w:r w:rsidR="00AA2F47">
        <w:rPr>
          <w:rFonts w:ascii="Arial" w:hAnsi="Arial"/>
        </w:rPr>
        <w:t xml:space="preserve">s, structural architecture </w:t>
      </w:r>
      <w:r w:rsidRPr="002906FC">
        <w:rPr>
          <w:rFonts w:ascii="Arial" w:hAnsi="Arial"/>
        </w:rPr>
        <w:t>assumed just as much if not more importance to th</w:t>
      </w:r>
      <w:r w:rsidR="00420263" w:rsidRPr="002906FC">
        <w:rPr>
          <w:rFonts w:ascii="Arial" w:hAnsi="Arial"/>
        </w:rPr>
        <w:t>e functioning of the department</w:t>
      </w:r>
      <w:r w:rsidR="008E2075">
        <w:rPr>
          <w:rFonts w:ascii="Arial" w:hAnsi="Arial"/>
        </w:rPr>
        <w:t>. Here what emerges is the</w:t>
      </w:r>
      <w:r w:rsidRPr="002906FC">
        <w:rPr>
          <w:rFonts w:ascii="Arial" w:hAnsi="Arial"/>
        </w:rPr>
        <w:t xml:space="preserve"> </w:t>
      </w:r>
      <w:r w:rsidR="00AA2F47">
        <w:rPr>
          <w:rFonts w:ascii="Arial" w:hAnsi="Arial"/>
        </w:rPr>
        <w:t>recognition that even in relative</w:t>
      </w:r>
      <w:r w:rsidRPr="002906FC">
        <w:rPr>
          <w:rFonts w:ascii="Arial" w:hAnsi="Arial"/>
        </w:rPr>
        <w:t xml:space="preserve">ly small sized departments, how control and the distribution of responsibilities are allocated and managed </w:t>
      </w:r>
      <w:r w:rsidR="00AA2F47">
        <w:rPr>
          <w:rFonts w:ascii="Arial" w:hAnsi="Arial"/>
        </w:rPr>
        <w:t xml:space="preserve">horizontally </w:t>
      </w:r>
      <w:r w:rsidRPr="002906FC">
        <w:rPr>
          <w:rFonts w:ascii="Arial" w:hAnsi="Arial"/>
        </w:rPr>
        <w:t>is just as important as</w:t>
      </w:r>
      <w:r w:rsidR="00AA2F47">
        <w:rPr>
          <w:rFonts w:ascii="Arial" w:hAnsi="Arial"/>
        </w:rPr>
        <w:t xml:space="preserve"> in larger sized departments. </w:t>
      </w:r>
      <w:r w:rsidRPr="002906FC">
        <w:rPr>
          <w:rFonts w:ascii="Arial" w:hAnsi="Arial"/>
        </w:rPr>
        <w:t xml:space="preserve">In this sense it can be argued that structure has an underlying relevance to the effective functioning of </w:t>
      </w:r>
      <w:r w:rsidR="00AA2F47">
        <w:rPr>
          <w:rFonts w:ascii="Arial" w:hAnsi="Arial"/>
        </w:rPr>
        <w:t>PR/C departments of all sizes.</w:t>
      </w:r>
      <w:r w:rsidRPr="002906FC">
        <w:rPr>
          <w:rFonts w:ascii="Arial" w:hAnsi="Arial"/>
        </w:rPr>
        <w:t xml:space="preserve"> </w:t>
      </w:r>
      <w:bookmarkEnd w:id="7"/>
      <w:bookmarkEnd w:id="8"/>
      <w:r w:rsidR="00AA2F47">
        <w:rPr>
          <w:rFonts w:ascii="Arial" w:hAnsi="Arial"/>
        </w:rPr>
        <w:t xml:space="preserve">Certainly, employing </w:t>
      </w:r>
      <w:r w:rsidR="00206967" w:rsidRPr="00FD66F9">
        <w:rPr>
          <w:rFonts w:ascii="Arial" w:hAnsi="Arial"/>
        </w:rPr>
        <w:t>a hybrid approach to organizing work of</w:t>
      </w:r>
      <w:r w:rsidR="00AA2F47">
        <w:rPr>
          <w:rFonts w:ascii="Arial" w:hAnsi="Arial"/>
        </w:rPr>
        <w:t xml:space="preserve"> the department would seem </w:t>
      </w:r>
      <w:r w:rsidR="00206967" w:rsidRPr="00FD66F9">
        <w:rPr>
          <w:rFonts w:ascii="Arial" w:hAnsi="Arial"/>
        </w:rPr>
        <w:t>feasible and relevant in a</w:t>
      </w:r>
      <w:r w:rsidR="00AA2F47">
        <w:rPr>
          <w:rFonts w:ascii="Arial" w:hAnsi="Arial"/>
        </w:rPr>
        <w:t xml:space="preserve">ny size </w:t>
      </w:r>
      <w:r w:rsidR="00206967" w:rsidRPr="00FD66F9">
        <w:rPr>
          <w:rFonts w:ascii="Arial" w:hAnsi="Arial"/>
        </w:rPr>
        <w:t>department</w:t>
      </w:r>
      <w:r w:rsidR="00AA2F47">
        <w:rPr>
          <w:rFonts w:ascii="Arial" w:hAnsi="Arial"/>
        </w:rPr>
        <w:t xml:space="preserve">. </w:t>
      </w:r>
      <w:r w:rsidR="00206967" w:rsidRPr="00FD66F9">
        <w:rPr>
          <w:rFonts w:ascii="Arial" w:hAnsi="Arial"/>
        </w:rPr>
        <w:t>In a larger department, it would be possible to employ specialists and then to organize these specialists into a greater number of specialized units, whether devoted to specific services or to internal clients or to external stakeho</w:t>
      </w:r>
      <w:r w:rsidR="00AA2F47">
        <w:rPr>
          <w:rFonts w:ascii="Arial" w:hAnsi="Arial"/>
        </w:rPr>
        <w:t xml:space="preserve">lders or to general functions. </w:t>
      </w:r>
      <w:r w:rsidR="00206967" w:rsidRPr="00FD66F9">
        <w:rPr>
          <w:rFonts w:ascii="Arial" w:hAnsi="Arial"/>
        </w:rPr>
        <w:t xml:space="preserve">On the other hand, in a smaller sized department of 25 employees or less, managing the work in a hybrid organizational structure may prove more difficult. There might be only one, or perhaps two, employees assigned to any specialized unit, be </w:t>
      </w:r>
      <w:r w:rsidR="008E2075">
        <w:rPr>
          <w:rFonts w:ascii="Arial" w:hAnsi="Arial"/>
        </w:rPr>
        <w:t>that unit organized by activity/</w:t>
      </w:r>
      <w:r w:rsidR="00206967" w:rsidRPr="00FD66F9">
        <w:rPr>
          <w:rFonts w:ascii="Arial" w:hAnsi="Arial"/>
        </w:rPr>
        <w:t>service, stakeholder, intern</w:t>
      </w:r>
      <w:r w:rsidR="008E2075">
        <w:rPr>
          <w:rFonts w:ascii="Arial" w:hAnsi="Arial"/>
        </w:rPr>
        <w:t xml:space="preserve">al client or process. </w:t>
      </w:r>
      <w:r w:rsidR="00206967" w:rsidRPr="00FD66F9">
        <w:rPr>
          <w:rFonts w:ascii="Arial" w:hAnsi="Arial"/>
        </w:rPr>
        <w:t>In a smaller sized communication department, it might be more difficult to manage backfilling and to move employees to other units to pr</w:t>
      </w:r>
      <w:r w:rsidR="008E2075">
        <w:rPr>
          <w:rFonts w:ascii="Arial" w:hAnsi="Arial"/>
        </w:rPr>
        <w:t xml:space="preserve">ovide support in peak periods. </w:t>
      </w:r>
      <w:r w:rsidR="00206967" w:rsidRPr="00FD66F9">
        <w:rPr>
          <w:rFonts w:ascii="Arial" w:hAnsi="Arial"/>
        </w:rPr>
        <w:t>Communication departments with less than 25 employees might have to employ more generalists than specialists as well as to engage in considerably more cros</w:t>
      </w:r>
      <w:r w:rsidR="008E2075">
        <w:rPr>
          <w:rFonts w:ascii="Arial" w:hAnsi="Arial"/>
        </w:rPr>
        <w:t xml:space="preserve">s-training across specialties. </w:t>
      </w:r>
      <w:r w:rsidR="00206967" w:rsidRPr="00FD66F9">
        <w:rPr>
          <w:rFonts w:ascii="Arial" w:hAnsi="Arial"/>
        </w:rPr>
        <w:t xml:space="preserve">That said, if a communication department of less than </w:t>
      </w:r>
      <w:r w:rsidR="008E2075">
        <w:rPr>
          <w:rFonts w:ascii="Arial" w:hAnsi="Arial"/>
        </w:rPr>
        <w:t>25 employees attempts to be as ‘full service’</w:t>
      </w:r>
      <w:r w:rsidR="00206967" w:rsidRPr="00FD66F9">
        <w:rPr>
          <w:rFonts w:ascii="Arial" w:hAnsi="Arial"/>
        </w:rPr>
        <w:t xml:space="preserve"> as a much larger communication department, the importance of organizational structure might take second seat to the importance of employee capabilities and com</w:t>
      </w:r>
      <w:r w:rsidR="008E2075">
        <w:rPr>
          <w:rFonts w:ascii="Arial" w:hAnsi="Arial"/>
        </w:rPr>
        <w:t>petencies. But, as noted</w:t>
      </w:r>
      <w:r w:rsidR="00206967" w:rsidRPr="00FD66F9">
        <w:rPr>
          <w:rFonts w:ascii="Arial" w:hAnsi="Arial"/>
        </w:rPr>
        <w:t xml:space="preserve">, most departments, regardless of size, attempt to be full service, in that they have a similar scope of primary responsibilities: external communication; internal communication, issues management; media relations; and web communication. </w:t>
      </w:r>
      <w:r w:rsidR="008E2075">
        <w:rPr>
          <w:rFonts w:ascii="Arial" w:hAnsi="Arial"/>
        </w:rPr>
        <w:t xml:space="preserve">Therefore, we suggest that further research is required, research that examines more finely how large and small departments organize employees within their chosen structure. </w:t>
      </w:r>
    </w:p>
    <w:p w14:paraId="79CB39AA" w14:textId="77777777" w:rsidR="006E6FDB" w:rsidRDefault="006E6FDB" w:rsidP="002906FC">
      <w:pPr>
        <w:tabs>
          <w:tab w:val="left" w:pos="5465"/>
        </w:tabs>
        <w:spacing w:line="480" w:lineRule="auto"/>
        <w:rPr>
          <w:rFonts w:ascii="Arial" w:hAnsi="Arial"/>
        </w:rPr>
      </w:pPr>
    </w:p>
    <w:p w14:paraId="1FAF5B17" w14:textId="3B2024ED" w:rsidR="003B2A9E" w:rsidRPr="003B2A9E" w:rsidRDefault="003B2A9E" w:rsidP="00FA6DF7">
      <w:pPr>
        <w:tabs>
          <w:tab w:val="left" w:pos="5465"/>
        </w:tabs>
        <w:spacing w:line="480" w:lineRule="auto"/>
        <w:outlineLvl w:val="0"/>
        <w:rPr>
          <w:rFonts w:ascii="Arial" w:hAnsi="Arial"/>
          <w:u w:val="double"/>
        </w:rPr>
      </w:pPr>
      <w:r w:rsidRPr="003B2A9E">
        <w:rPr>
          <w:rFonts w:ascii="Arial" w:hAnsi="Arial"/>
          <w:u w:val="double"/>
        </w:rPr>
        <w:t>Paradox</w:t>
      </w:r>
    </w:p>
    <w:p w14:paraId="168D05B1" w14:textId="77777777" w:rsidR="003B2A9E" w:rsidRPr="003B2A9E" w:rsidRDefault="003B2A9E" w:rsidP="003B2A9E">
      <w:pPr>
        <w:widowControl w:val="0"/>
        <w:autoSpaceDE w:val="0"/>
        <w:autoSpaceDN w:val="0"/>
        <w:adjustRightInd w:val="0"/>
        <w:spacing w:line="480" w:lineRule="auto"/>
        <w:ind w:firstLine="720"/>
        <w:rPr>
          <w:rFonts w:ascii="Arial" w:hAnsi="Arial"/>
          <w:u w:val="double"/>
        </w:rPr>
      </w:pPr>
      <w:r w:rsidRPr="003B2A9E">
        <w:rPr>
          <w:rFonts w:ascii="Arial" w:hAnsi="Arial"/>
          <w:u w:val="double"/>
        </w:rPr>
        <w:t xml:space="preserve">reached in this paper seem to support the notion that structure may be an important variable influencing the effectiveness with which all departments operate, almost irrespective of size. It can be argued that structure has an underlying relevance to the effective functioning of PR/C departments of all sizes, whether manifest in terms of formally configured architecture (e.g. in terms of ‘U’-form, ‘M’-form or more complex matrix structures), or the ‘softer’ power-related form of the division of specialized expertise architecture discussed above. </w:t>
      </w:r>
    </w:p>
    <w:p w14:paraId="2546573A" w14:textId="77777777" w:rsidR="003B2A9E" w:rsidRPr="002906FC" w:rsidRDefault="003B2A9E" w:rsidP="002906FC">
      <w:pPr>
        <w:tabs>
          <w:tab w:val="left" w:pos="5465"/>
        </w:tabs>
        <w:spacing w:line="480" w:lineRule="auto"/>
        <w:rPr>
          <w:rFonts w:ascii="Arial" w:hAnsi="Arial"/>
        </w:rPr>
      </w:pPr>
    </w:p>
    <w:p w14:paraId="047032B6" w14:textId="77777777" w:rsidR="006E6FDB" w:rsidRPr="002906FC" w:rsidRDefault="004F028A" w:rsidP="002906FC">
      <w:pPr>
        <w:tabs>
          <w:tab w:val="left" w:pos="5465"/>
        </w:tabs>
        <w:spacing w:line="480" w:lineRule="auto"/>
        <w:rPr>
          <w:rFonts w:ascii="Arial" w:hAnsi="Arial"/>
          <w:b/>
        </w:rPr>
      </w:pPr>
      <w:r>
        <w:rPr>
          <w:rFonts w:ascii="Arial" w:hAnsi="Arial"/>
          <w:b/>
        </w:rPr>
        <w:t xml:space="preserve">7.0 </w:t>
      </w:r>
      <w:r w:rsidR="006E6FDB" w:rsidRPr="002906FC">
        <w:rPr>
          <w:rFonts w:ascii="Arial" w:hAnsi="Arial"/>
          <w:b/>
        </w:rPr>
        <w:t>Acknowledgement:</w:t>
      </w:r>
    </w:p>
    <w:p w14:paraId="5F561EA5" w14:textId="77777777" w:rsidR="00807EB9" w:rsidRPr="002906FC" w:rsidRDefault="006E6FDB" w:rsidP="008E2075">
      <w:pPr>
        <w:spacing w:line="480" w:lineRule="auto"/>
        <w:ind w:firstLine="720"/>
        <w:rPr>
          <w:rFonts w:ascii="Arial" w:hAnsi="Arial" w:cs="Helvetica"/>
          <w:szCs w:val="26"/>
        </w:rPr>
      </w:pPr>
      <w:r w:rsidRPr="002906FC">
        <w:rPr>
          <w:rFonts w:ascii="Arial" w:hAnsi="Arial" w:cs="Helvetica"/>
          <w:szCs w:val="26"/>
        </w:rPr>
        <w:t>This research program was funded by a grant from the former Research Foundation of the International Association of Business Communicators</w:t>
      </w:r>
      <w:r w:rsidR="00807EB9" w:rsidRPr="002906FC">
        <w:rPr>
          <w:rFonts w:ascii="Arial" w:hAnsi="Arial" w:cs="Helvetica"/>
          <w:szCs w:val="26"/>
        </w:rPr>
        <w:t xml:space="preserve"> (IABC)</w:t>
      </w:r>
      <w:r w:rsidRPr="002906FC">
        <w:rPr>
          <w:rFonts w:ascii="Arial" w:hAnsi="Arial" w:cs="Helvetica"/>
          <w:szCs w:val="26"/>
        </w:rPr>
        <w:t xml:space="preserve">. We thank them for their financial support. </w:t>
      </w:r>
    </w:p>
    <w:p w14:paraId="05E2986E" w14:textId="77777777" w:rsidR="006E6FDB" w:rsidRPr="002906FC" w:rsidRDefault="006E6FDB" w:rsidP="002906FC">
      <w:pPr>
        <w:spacing w:line="480" w:lineRule="auto"/>
        <w:rPr>
          <w:rFonts w:ascii="Arial" w:hAnsi="Arial" w:cs="Helvetica"/>
          <w:szCs w:val="26"/>
        </w:rPr>
      </w:pPr>
    </w:p>
    <w:p w14:paraId="60FE6A6F" w14:textId="77777777" w:rsidR="006E6FDB" w:rsidRPr="002906FC" w:rsidRDefault="006E6FDB" w:rsidP="008E2075">
      <w:pPr>
        <w:spacing w:line="480" w:lineRule="auto"/>
        <w:ind w:firstLine="720"/>
        <w:rPr>
          <w:rFonts w:ascii="Arial" w:hAnsi="Arial" w:cs="Helvetica"/>
          <w:szCs w:val="26"/>
        </w:rPr>
      </w:pPr>
      <w:r w:rsidRPr="002906FC">
        <w:rPr>
          <w:rFonts w:ascii="Arial" w:hAnsi="Arial" w:cs="Helvetica"/>
          <w:szCs w:val="26"/>
        </w:rPr>
        <w:t xml:space="preserve">The </w:t>
      </w:r>
      <w:r w:rsidR="00807EB9" w:rsidRPr="002906FC">
        <w:rPr>
          <w:rFonts w:ascii="Arial" w:hAnsi="Arial" w:cs="Helvetica"/>
          <w:szCs w:val="26"/>
        </w:rPr>
        <w:t xml:space="preserve">two </w:t>
      </w:r>
      <w:r w:rsidRPr="002906FC">
        <w:rPr>
          <w:rFonts w:ascii="Arial" w:hAnsi="Arial" w:cs="Helvetica"/>
          <w:szCs w:val="26"/>
        </w:rPr>
        <w:t>authors of this paper</w:t>
      </w:r>
      <w:r w:rsidR="00807EB9" w:rsidRPr="002906FC">
        <w:rPr>
          <w:rFonts w:ascii="Arial" w:hAnsi="Arial" w:cs="Helvetica"/>
          <w:szCs w:val="26"/>
        </w:rPr>
        <w:t xml:space="preserve"> thank the other four members of the original international research team for their contribution to the research program and to the report delivered to IABC. </w:t>
      </w:r>
      <w:r w:rsidR="00206967">
        <w:rPr>
          <w:rFonts w:ascii="Arial" w:hAnsi="Arial" w:cs="Helvetica"/>
          <w:szCs w:val="26"/>
        </w:rPr>
        <w:t xml:space="preserve">Subsequent papers will focus on the place of the PR/C department </w:t>
      </w:r>
      <w:r w:rsidR="004F028A">
        <w:rPr>
          <w:rFonts w:ascii="Arial" w:hAnsi="Arial" w:cs="Helvetica"/>
          <w:szCs w:val="26"/>
        </w:rPr>
        <w:t xml:space="preserve">and CCO </w:t>
      </w:r>
      <w:r w:rsidR="00206967">
        <w:rPr>
          <w:rFonts w:ascii="Arial" w:hAnsi="Arial" w:cs="Helvetica"/>
          <w:szCs w:val="26"/>
        </w:rPr>
        <w:t xml:space="preserve">within the organizational structure and on </w:t>
      </w:r>
      <w:r w:rsidR="004F028A">
        <w:rPr>
          <w:rFonts w:ascii="Arial" w:hAnsi="Arial" w:cs="Helvetica"/>
          <w:szCs w:val="26"/>
        </w:rPr>
        <w:t xml:space="preserve">the </w:t>
      </w:r>
      <w:r w:rsidR="00206967">
        <w:rPr>
          <w:rFonts w:ascii="Arial" w:hAnsi="Arial" w:cs="Helvetica"/>
          <w:szCs w:val="26"/>
        </w:rPr>
        <w:t xml:space="preserve">structure of the PR/C department with international scope and responsibilities. </w:t>
      </w:r>
    </w:p>
    <w:p w14:paraId="1B460030" w14:textId="77777777" w:rsidR="00963E15" w:rsidRPr="00196550" w:rsidRDefault="00963E15" w:rsidP="005D33FB">
      <w:pPr>
        <w:tabs>
          <w:tab w:val="left" w:pos="5465"/>
        </w:tabs>
        <w:spacing w:line="480" w:lineRule="auto"/>
        <w:rPr>
          <w:rFonts w:ascii="Arial" w:hAnsi="Arial"/>
        </w:rPr>
      </w:pPr>
    </w:p>
    <w:p w14:paraId="6781FF70" w14:textId="77777777" w:rsidR="00207427" w:rsidRPr="00196550" w:rsidRDefault="004F028A" w:rsidP="0092648B">
      <w:pPr>
        <w:tabs>
          <w:tab w:val="left" w:pos="5465"/>
        </w:tabs>
        <w:rPr>
          <w:rFonts w:ascii="Arial" w:hAnsi="Arial"/>
          <w:b/>
        </w:rPr>
      </w:pPr>
      <w:r>
        <w:rPr>
          <w:rFonts w:ascii="Arial" w:hAnsi="Arial"/>
          <w:b/>
        </w:rPr>
        <w:t xml:space="preserve">8.0 </w:t>
      </w:r>
      <w:r w:rsidR="00207427" w:rsidRPr="00196550">
        <w:rPr>
          <w:rFonts w:ascii="Arial" w:hAnsi="Arial"/>
          <w:b/>
        </w:rPr>
        <w:t>References</w:t>
      </w:r>
    </w:p>
    <w:p w14:paraId="013148E7" w14:textId="77777777" w:rsidR="00207427" w:rsidRPr="00196550" w:rsidRDefault="00207427" w:rsidP="0092648B">
      <w:pPr>
        <w:tabs>
          <w:tab w:val="left" w:pos="5465"/>
        </w:tabs>
        <w:rPr>
          <w:rFonts w:ascii="Arial" w:hAnsi="Arial"/>
        </w:rPr>
      </w:pPr>
    </w:p>
    <w:p w14:paraId="5AC677E5" w14:textId="77777777" w:rsidR="008E2075" w:rsidRDefault="00BA77AB" w:rsidP="008E2075">
      <w:pPr>
        <w:tabs>
          <w:tab w:val="left" w:pos="5465"/>
        </w:tabs>
        <w:ind w:left="720" w:hanging="720"/>
        <w:rPr>
          <w:rFonts w:ascii="Arial" w:hAnsi="Arial"/>
        </w:rPr>
      </w:pPr>
      <w:r w:rsidRPr="008E2075">
        <w:rPr>
          <w:rFonts w:ascii="Arial" w:hAnsi="Arial"/>
        </w:rPr>
        <w:t xml:space="preserve">Berger, </w:t>
      </w:r>
      <w:r w:rsidR="00957C18" w:rsidRPr="008E2075">
        <w:rPr>
          <w:rFonts w:ascii="Arial" w:hAnsi="Arial"/>
        </w:rPr>
        <w:t xml:space="preserve">B. K., &amp; Reber, B. H. (2013). Power and influence in public relations. In K. Sriramesh, A. Zerfass, &amp; J-N Kim </w:t>
      </w:r>
      <w:r w:rsidR="001A26DF" w:rsidRPr="008E2075">
        <w:rPr>
          <w:rFonts w:ascii="Arial" w:hAnsi="Arial"/>
        </w:rPr>
        <w:t>(Eds.).</w:t>
      </w:r>
      <w:r w:rsidR="001A26DF" w:rsidRPr="008E2075">
        <w:rPr>
          <w:rFonts w:ascii="Arial" w:hAnsi="Arial"/>
          <w:i/>
        </w:rPr>
        <w:t xml:space="preserve"> </w:t>
      </w:r>
      <w:r w:rsidR="00957C18" w:rsidRPr="008E2075">
        <w:rPr>
          <w:rFonts w:ascii="Arial" w:hAnsi="Arial"/>
          <w:i/>
        </w:rPr>
        <w:t>Public Relations and Communication</w:t>
      </w:r>
      <w:r w:rsidR="001A26DF" w:rsidRPr="008E2075">
        <w:rPr>
          <w:rFonts w:ascii="Arial" w:hAnsi="Arial"/>
          <w:i/>
        </w:rPr>
        <w:t xml:space="preserve"> </w:t>
      </w:r>
      <w:r w:rsidR="00957C18" w:rsidRPr="008E2075">
        <w:rPr>
          <w:rFonts w:ascii="Arial" w:hAnsi="Arial"/>
          <w:i/>
        </w:rPr>
        <w:t>Management</w:t>
      </w:r>
      <w:r w:rsidR="001A26DF" w:rsidRPr="008E2075">
        <w:rPr>
          <w:rFonts w:ascii="Arial" w:hAnsi="Arial"/>
          <w:i/>
        </w:rPr>
        <w:t xml:space="preserve">: Current trends and emerging topics </w:t>
      </w:r>
      <w:r w:rsidR="001A26DF" w:rsidRPr="008E2075">
        <w:rPr>
          <w:rFonts w:ascii="Arial" w:hAnsi="Arial"/>
        </w:rPr>
        <w:t>(pp. 178-192)</w:t>
      </w:r>
      <w:r w:rsidR="00957C18" w:rsidRPr="008E2075">
        <w:rPr>
          <w:rFonts w:ascii="Arial" w:hAnsi="Arial"/>
        </w:rPr>
        <w:t>. New York, Routledge.</w:t>
      </w:r>
    </w:p>
    <w:p w14:paraId="0AF26BF4" w14:textId="77777777" w:rsidR="00BA77AB" w:rsidRPr="008E2075" w:rsidRDefault="00BA77AB" w:rsidP="008E2075">
      <w:pPr>
        <w:tabs>
          <w:tab w:val="left" w:pos="5465"/>
        </w:tabs>
        <w:ind w:left="720" w:hanging="720"/>
        <w:rPr>
          <w:rFonts w:ascii="Arial" w:hAnsi="Arial"/>
        </w:rPr>
      </w:pPr>
    </w:p>
    <w:p w14:paraId="112433D4" w14:textId="520DC0AF" w:rsidR="008E2075" w:rsidRDefault="00004380" w:rsidP="008E2075">
      <w:pPr>
        <w:tabs>
          <w:tab w:val="left" w:pos="5465"/>
        </w:tabs>
        <w:ind w:left="720" w:hanging="720"/>
        <w:rPr>
          <w:rFonts w:ascii="Arial" w:hAnsi="Arial"/>
          <w:u w:val="single"/>
        </w:rPr>
      </w:pPr>
      <w:r w:rsidRPr="008E2075">
        <w:rPr>
          <w:rFonts w:ascii="Arial" w:hAnsi="Arial"/>
        </w:rPr>
        <w:t xml:space="preserve">Birkinshaw, J and Gupta,K. Clarifying the Distinctive Contributions of Ambidexterity to the Field of </w:t>
      </w:r>
      <w:r w:rsidR="00FA6DF7">
        <w:rPr>
          <w:rFonts w:ascii="Arial" w:hAnsi="Arial"/>
        </w:rPr>
        <w:t>Organization</w:t>
      </w:r>
      <w:r w:rsidRPr="008E2075">
        <w:rPr>
          <w:rFonts w:ascii="Arial" w:hAnsi="Arial"/>
        </w:rPr>
        <w:t xml:space="preserve"> Studies, </w:t>
      </w:r>
      <w:r w:rsidRPr="008E2075">
        <w:rPr>
          <w:rFonts w:ascii="Arial" w:hAnsi="Arial"/>
          <w:i/>
        </w:rPr>
        <w:t xml:space="preserve">Journal of Management Studies. </w:t>
      </w:r>
      <w:r w:rsidR="00D42B37" w:rsidRPr="008E2075">
        <w:rPr>
          <w:rFonts w:ascii="Arial" w:hAnsi="Arial"/>
          <w:i/>
          <w:u w:val="single"/>
        </w:rPr>
        <w:t>27</w:t>
      </w:r>
      <w:r w:rsidR="00C77E25" w:rsidRPr="008E2075">
        <w:rPr>
          <w:rFonts w:ascii="Arial" w:hAnsi="Arial"/>
          <w:u w:val="single"/>
        </w:rPr>
        <w:t xml:space="preserve"> (</w:t>
      </w:r>
      <w:r w:rsidR="00D42B37" w:rsidRPr="008E2075">
        <w:rPr>
          <w:rFonts w:ascii="Arial" w:hAnsi="Arial"/>
          <w:u w:val="single"/>
        </w:rPr>
        <w:t xml:space="preserve"> 4</w:t>
      </w:r>
      <w:r w:rsidR="00C77E25" w:rsidRPr="008E2075">
        <w:rPr>
          <w:rFonts w:ascii="Arial" w:hAnsi="Arial"/>
          <w:u w:val="single"/>
        </w:rPr>
        <w:t>),</w:t>
      </w:r>
      <w:r w:rsidR="00D42B37" w:rsidRPr="008E2075">
        <w:rPr>
          <w:rFonts w:ascii="Arial" w:hAnsi="Arial"/>
          <w:u w:val="single"/>
        </w:rPr>
        <w:t xml:space="preserve"> 287-298.</w:t>
      </w:r>
    </w:p>
    <w:p w14:paraId="34E50ABB" w14:textId="77777777" w:rsidR="00004380" w:rsidRPr="008E2075" w:rsidRDefault="00004380" w:rsidP="008E2075">
      <w:pPr>
        <w:tabs>
          <w:tab w:val="left" w:pos="5465"/>
        </w:tabs>
        <w:ind w:left="720" w:hanging="720"/>
        <w:rPr>
          <w:rFonts w:ascii="Arial" w:hAnsi="Arial"/>
          <w:u w:val="single"/>
        </w:rPr>
      </w:pPr>
    </w:p>
    <w:p w14:paraId="51D9830C" w14:textId="1B24BEBB" w:rsidR="00DB49F3" w:rsidRPr="008E2075" w:rsidRDefault="00DB49F3" w:rsidP="008E2075">
      <w:pPr>
        <w:spacing w:after="120"/>
        <w:ind w:left="720" w:hanging="720"/>
        <w:rPr>
          <w:rFonts w:ascii="Arial" w:hAnsi="Arial"/>
        </w:rPr>
      </w:pPr>
      <w:r w:rsidRPr="008E2075">
        <w:rPr>
          <w:rFonts w:ascii="Arial" w:hAnsi="Arial"/>
        </w:rPr>
        <w:t xml:space="preserve">Burke, W. W., &amp; Litwin, G. H. (1992). A casual model of </w:t>
      </w:r>
      <w:r w:rsidR="00FA6DF7">
        <w:rPr>
          <w:rFonts w:ascii="Arial" w:hAnsi="Arial"/>
        </w:rPr>
        <w:t>organization</w:t>
      </w:r>
      <w:r w:rsidRPr="008E2075">
        <w:rPr>
          <w:rFonts w:ascii="Arial" w:hAnsi="Arial"/>
        </w:rPr>
        <w:t xml:space="preserve">al performance and change. </w:t>
      </w:r>
      <w:r w:rsidRPr="008E2075">
        <w:rPr>
          <w:rFonts w:ascii="Arial" w:hAnsi="Arial"/>
          <w:i/>
          <w:iCs/>
        </w:rPr>
        <w:t>Journal of Management, 18</w:t>
      </w:r>
      <w:r w:rsidRPr="008E2075">
        <w:rPr>
          <w:rFonts w:ascii="Arial" w:hAnsi="Arial"/>
        </w:rPr>
        <w:t>(3), 523-545.</w:t>
      </w:r>
    </w:p>
    <w:p w14:paraId="20853868" w14:textId="77777777" w:rsidR="00DB49F3" w:rsidRPr="008E2075" w:rsidRDefault="00DB49F3" w:rsidP="008E2075">
      <w:pPr>
        <w:tabs>
          <w:tab w:val="left" w:pos="5465"/>
        </w:tabs>
        <w:rPr>
          <w:rFonts w:ascii="Arial" w:hAnsi="Arial"/>
          <w:u w:val="single"/>
        </w:rPr>
      </w:pPr>
    </w:p>
    <w:p w14:paraId="31D1A77A" w14:textId="77777777" w:rsidR="008E2075" w:rsidRDefault="00207427" w:rsidP="008E2075">
      <w:pPr>
        <w:widowControl w:val="0"/>
        <w:autoSpaceDE w:val="0"/>
        <w:autoSpaceDN w:val="0"/>
        <w:adjustRightInd w:val="0"/>
        <w:ind w:left="720" w:hanging="720"/>
        <w:rPr>
          <w:rFonts w:ascii="Arial" w:hAnsi="Arial" w:cs="Helvetica"/>
          <w:color w:val="1C1C1C"/>
        </w:rPr>
      </w:pPr>
      <w:r w:rsidRPr="008E2075">
        <w:rPr>
          <w:rFonts w:ascii="Arial" w:hAnsi="Arial" w:cs="Helvetica"/>
          <w:color w:val="1C1C1C"/>
        </w:rPr>
        <w:t xml:space="preserve">Chandler, A.D. Jr. (1962). </w:t>
      </w:r>
      <w:r w:rsidRPr="008E2075">
        <w:rPr>
          <w:rFonts w:ascii="Arial" w:hAnsi="Arial" w:cs="Helvetica"/>
          <w:i/>
          <w:iCs/>
          <w:color w:val="1C1C1C"/>
        </w:rPr>
        <w:t>Strategy and Structure: Chapters in the History of the American Industrial Enterprise</w:t>
      </w:r>
      <w:r w:rsidRPr="008E2075">
        <w:rPr>
          <w:rFonts w:ascii="Arial" w:hAnsi="Arial" w:cs="Helvetica"/>
          <w:color w:val="1C1C1C"/>
        </w:rPr>
        <w:t>. Cambridge, MA: MIT Press</w:t>
      </w:r>
      <w:r w:rsidR="008E2075">
        <w:rPr>
          <w:rFonts w:ascii="Arial" w:hAnsi="Arial" w:cs="Helvetica"/>
          <w:color w:val="1C1C1C"/>
        </w:rPr>
        <w:t>.</w:t>
      </w:r>
    </w:p>
    <w:p w14:paraId="5312C7EA" w14:textId="77777777" w:rsidR="00207427" w:rsidRPr="008E2075" w:rsidRDefault="00207427" w:rsidP="008E2075">
      <w:pPr>
        <w:widowControl w:val="0"/>
        <w:autoSpaceDE w:val="0"/>
        <w:autoSpaceDN w:val="0"/>
        <w:adjustRightInd w:val="0"/>
        <w:rPr>
          <w:rFonts w:ascii="Arial" w:hAnsi="Arial" w:cs="Helvetica"/>
          <w:color w:val="1C1C1C"/>
        </w:rPr>
      </w:pPr>
    </w:p>
    <w:p w14:paraId="128C389F" w14:textId="388DD905" w:rsidR="00DB49F3" w:rsidRPr="008E2075" w:rsidRDefault="00DB49F3" w:rsidP="008E2075">
      <w:pPr>
        <w:spacing w:after="120"/>
        <w:ind w:left="720" w:hanging="720"/>
        <w:rPr>
          <w:rFonts w:ascii="Arial" w:hAnsi="Arial"/>
        </w:rPr>
      </w:pPr>
      <w:r w:rsidRPr="008E2075">
        <w:rPr>
          <w:rFonts w:ascii="Arial" w:hAnsi="Arial"/>
        </w:rPr>
        <w:t xml:space="preserve">Child, J. (1972). </w:t>
      </w:r>
      <w:r w:rsidR="00FA6DF7">
        <w:rPr>
          <w:rFonts w:ascii="Arial" w:hAnsi="Arial"/>
        </w:rPr>
        <w:t>Organization</w:t>
      </w:r>
      <w:r w:rsidRPr="008E2075">
        <w:rPr>
          <w:rFonts w:ascii="Arial" w:hAnsi="Arial"/>
        </w:rPr>
        <w:t xml:space="preserve">al structure, environment and performance: the role of strategic choice. </w:t>
      </w:r>
      <w:r w:rsidRPr="008E2075">
        <w:rPr>
          <w:rFonts w:ascii="Arial" w:hAnsi="Arial"/>
          <w:i/>
          <w:iCs/>
        </w:rPr>
        <w:t>Sociology, 6</w:t>
      </w:r>
      <w:r w:rsidRPr="008E2075">
        <w:rPr>
          <w:rFonts w:ascii="Arial" w:hAnsi="Arial"/>
        </w:rPr>
        <w:t>, 1-22.</w:t>
      </w:r>
    </w:p>
    <w:p w14:paraId="2864F2B8" w14:textId="7CAE65B3" w:rsidR="00BF26AE" w:rsidRPr="008E2075" w:rsidRDefault="00DB49F3" w:rsidP="008E2075">
      <w:pPr>
        <w:spacing w:after="120"/>
        <w:ind w:left="720" w:hanging="720"/>
        <w:rPr>
          <w:rFonts w:ascii="Arial" w:hAnsi="Arial"/>
        </w:rPr>
      </w:pPr>
      <w:r w:rsidRPr="008E2075">
        <w:rPr>
          <w:rFonts w:ascii="Arial" w:hAnsi="Arial"/>
        </w:rPr>
        <w:t xml:space="preserve">Conrad, C., &amp; Poole, M. S. (1998). </w:t>
      </w:r>
      <w:r w:rsidRPr="008E2075">
        <w:rPr>
          <w:rFonts w:ascii="Arial" w:hAnsi="Arial"/>
          <w:i/>
          <w:iCs/>
        </w:rPr>
        <w:t xml:space="preserve">Strategic </w:t>
      </w:r>
      <w:r w:rsidR="00FA6DF7">
        <w:rPr>
          <w:rFonts w:ascii="Arial" w:hAnsi="Arial"/>
          <w:i/>
          <w:iCs/>
        </w:rPr>
        <w:t>organization</w:t>
      </w:r>
      <w:r w:rsidRPr="008E2075">
        <w:rPr>
          <w:rFonts w:ascii="Arial" w:hAnsi="Arial"/>
          <w:i/>
          <w:iCs/>
        </w:rPr>
        <w:t>al communication: Into the twenty-first century</w:t>
      </w:r>
      <w:r w:rsidRPr="008E2075">
        <w:rPr>
          <w:rFonts w:ascii="Arial" w:hAnsi="Arial"/>
        </w:rPr>
        <w:t>. Fort Worth , TX: Harcourt Brace.</w:t>
      </w:r>
    </w:p>
    <w:p w14:paraId="43C05735" w14:textId="77777777" w:rsidR="00DB49F3" w:rsidRPr="008E2075" w:rsidRDefault="00BF26AE" w:rsidP="008E2075">
      <w:pPr>
        <w:spacing w:after="120"/>
        <w:ind w:left="720" w:hanging="720"/>
        <w:rPr>
          <w:rFonts w:ascii="Arial" w:hAnsi="Arial"/>
        </w:rPr>
      </w:pPr>
      <w:r w:rsidRPr="008E2075">
        <w:rPr>
          <w:rFonts w:ascii="Arial" w:hAnsi="Arial"/>
        </w:rPr>
        <w:t xml:space="preserve">Cornelissen, J. P., Lock, A. R., &amp; Gardiner, H. (2001). The organization of external communication disciplines: An integrative framework of dimensions and determinants. </w:t>
      </w:r>
      <w:r w:rsidRPr="008E2075">
        <w:rPr>
          <w:rFonts w:ascii="Arial" w:hAnsi="Arial"/>
          <w:i/>
          <w:iCs/>
        </w:rPr>
        <w:t>International Journal of Advertising 20</w:t>
      </w:r>
      <w:r w:rsidRPr="008E2075">
        <w:rPr>
          <w:rFonts w:ascii="Arial" w:hAnsi="Arial"/>
        </w:rPr>
        <w:t>(1), 67-88.</w:t>
      </w:r>
    </w:p>
    <w:p w14:paraId="44DE6857" w14:textId="77777777" w:rsidR="008E2075" w:rsidRDefault="0013037A" w:rsidP="008E2075">
      <w:pPr>
        <w:widowControl w:val="0"/>
        <w:autoSpaceDE w:val="0"/>
        <w:autoSpaceDN w:val="0"/>
        <w:adjustRightInd w:val="0"/>
        <w:ind w:left="284" w:hanging="284"/>
        <w:jc w:val="both"/>
        <w:rPr>
          <w:rFonts w:ascii="Arial" w:hAnsi="Arial"/>
        </w:rPr>
      </w:pPr>
      <w:r w:rsidRPr="008E2075">
        <w:rPr>
          <w:rFonts w:ascii="Arial" w:hAnsi="Arial"/>
        </w:rPr>
        <w:t xml:space="preserve">Eisenhardt, K.M. (1989). Building theories from case study research. </w:t>
      </w:r>
      <w:r w:rsidRPr="008E2075">
        <w:rPr>
          <w:rFonts w:ascii="Arial" w:hAnsi="Arial"/>
          <w:i/>
        </w:rPr>
        <w:t>Academy of Management Review</w:t>
      </w:r>
      <w:r w:rsidRPr="008E2075">
        <w:rPr>
          <w:rFonts w:ascii="Arial" w:hAnsi="Arial"/>
        </w:rPr>
        <w:t xml:space="preserve">, </w:t>
      </w:r>
      <w:r w:rsidRPr="008E2075">
        <w:rPr>
          <w:rFonts w:ascii="Arial" w:hAnsi="Arial"/>
          <w:b/>
        </w:rPr>
        <w:t>14</w:t>
      </w:r>
      <w:r w:rsidRPr="008E2075">
        <w:rPr>
          <w:rFonts w:ascii="Arial" w:hAnsi="Arial"/>
        </w:rPr>
        <w:t>, 532-50</w:t>
      </w:r>
    </w:p>
    <w:p w14:paraId="2355B483" w14:textId="77777777" w:rsidR="00DB49F3" w:rsidRPr="008E2075" w:rsidRDefault="00DB49F3" w:rsidP="008E2075">
      <w:pPr>
        <w:widowControl w:val="0"/>
        <w:autoSpaceDE w:val="0"/>
        <w:autoSpaceDN w:val="0"/>
        <w:adjustRightInd w:val="0"/>
        <w:ind w:left="284" w:hanging="284"/>
        <w:jc w:val="both"/>
        <w:rPr>
          <w:rFonts w:ascii="Arial" w:hAnsi="Arial"/>
        </w:rPr>
      </w:pPr>
    </w:p>
    <w:p w14:paraId="29FAD670" w14:textId="5FA5FC7A" w:rsidR="00DB49F3" w:rsidRPr="008E2075" w:rsidRDefault="00DB49F3" w:rsidP="008E2075">
      <w:pPr>
        <w:spacing w:after="120"/>
        <w:ind w:left="720" w:hanging="720"/>
        <w:rPr>
          <w:rFonts w:ascii="Arial" w:hAnsi="Arial"/>
        </w:rPr>
      </w:pPr>
      <w:r w:rsidRPr="008E2075">
        <w:rPr>
          <w:rFonts w:ascii="Arial" w:hAnsi="Arial"/>
        </w:rPr>
        <w:t xml:space="preserve">Galbraith, J., Downey, D., &amp; Kates, A. (2002). </w:t>
      </w:r>
      <w:r w:rsidRPr="008E2075">
        <w:rPr>
          <w:rFonts w:ascii="Arial" w:hAnsi="Arial"/>
          <w:i/>
          <w:iCs/>
        </w:rPr>
        <w:t xml:space="preserve">Designing dynamic </w:t>
      </w:r>
      <w:r w:rsidR="00FA6DF7">
        <w:rPr>
          <w:rFonts w:ascii="Arial" w:hAnsi="Arial"/>
          <w:i/>
          <w:iCs/>
        </w:rPr>
        <w:t>organization</w:t>
      </w:r>
      <w:r w:rsidRPr="008E2075">
        <w:rPr>
          <w:rFonts w:ascii="Arial" w:hAnsi="Arial"/>
          <w:i/>
          <w:iCs/>
        </w:rPr>
        <w:t>s</w:t>
      </w:r>
      <w:r w:rsidRPr="008E2075">
        <w:rPr>
          <w:rFonts w:ascii="Arial" w:hAnsi="Arial"/>
        </w:rPr>
        <w:t>. New York: Amacom.</w:t>
      </w:r>
    </w:p>
    <w:p w14:paraId="17016028" w14:textId="77777777" w:rsidR="001A26DF" w:rsidRPr="008E2075" w:rsidRDefault="005D259F" w:rsidP="008E2075">
      <w:pPr>
        <w:spacing w:after="120"/>
        <w:ind w:left="720" w:hanging="720"/>
        <w:rPr>
          <w:rFonts w:ascii="Arial" w:hAnsi="Arial"/>
        </w:rPr>
      </w:pPr>
      <w:r w:rsidRPr="008E2075">
        <w:rPr>
          <w:rFonts w:ascii="Arial" w:hAnsi="Arial"/>
        </w:rPr>
        <w:t xml:space="preserve">Gregory, A (2008) Competencies of senior communication practitioners in the UK : An initial study. </w:t>
      </w:r>
      <w:r w:rsidRPr="008E2075">
        <w:rPr>
          <w:rFonts w:ascii="Arial" w:hAnsi="Arial"/>
          <w:i/>
        </w:rPr>
        <w:t>Public Relatio</w:t>
      </w:r>
      <w:r w:rsidR="00BE1C5E" w:rsidRPr="008E2075">
        <w:rPr>
          <w:rFonts w:ascii="Arial" w:hAnsi="Arial"/>
          <w:i/>
        </w:rPr>
        <w:t>ns Revie</w:t>
      </w:r>
      <w:r w:rsidRPr="008E2075">
        <w:rPr>
          <w:rFonts w:ascii="Arial" w:hAnsi="Arial"/>
          <w:i/>
        </w:rPr>
        <w:t xml:space="preserve">w , 34(3) </w:t>
      </w:r>
      <w:r w:rsidRPr="008E2075">
        <w:rPr>
          <w:rFonts w:ascii="Arial" w:hAnsi="Arial"/>
        </w:rPr>
        <w:t>, pp.215-  223.</w:t>
      </w:r>
    </w:p>
    <w:p w14:paraId="2AD28D5D" w14:textId="77777777" w:rsidR="001A26DF" w:rsidRPr="008E2075" w:rsidRDefault="001A26DF" w:rsidP="008E2075">
      <w:pPr>
        <w:tabs>
          <w:tab w:val="left" w:pos="5465"/>
        </w:tabs>
        <w:ind w:left="720" w:hanging="720"/>
        <w:rPr>
          <w:rFonts w:ascii="Arial" w:hAnsi="Arial"/>
        </w:rPr>
      </w:pPr>
      <w:r w:rsidRPr="008E2075">
        <w:rPr>
          <w:rFonts w:ascii="Arial" w:hAnsi="Arial"/>
        </w:rPr>
        <w:t xml:space="preserve">Gregory, A. (2013). Institutionalization, organizations, and public relations. In K. Sriramesh, A. Zerfass, &amp; J-N Kim (Eds.) </w:t>
      </w:r>
      <w:r w:rsidRPr="008E2075">
        <w:rPr>
          <w:rFonts w:ascii="Arial" w:hAnsi="Arial"/>
          <w:i/>
        </w:rPr>
        <w:t xml:space="preserve">Public Relations and Communication Management: Current trends and emerging topics </w:t>
      </w:r>
      <w:r w:rsidRPr="008E2075">
        <w:rPr>
          <w:rFonts w:ascii="Arial" w:hAnsi="Arial"/>
        </w:rPr>
        <w:t>(pp. 268-282). New York, Routledge.</w:t>
      </w:r>
    </w:p>
    <w:p w14:paraId="6A85F06A" w14:textId="77777777" w:rsidR="005D259F" w:rsidRPr="008E2075" w:rsidRDefault="005D259F" w:rsidP="008E2075">
      <w:pPr>
        <w:spacing w:after="120"/>
        <w:ind w:left="720" w:hanging="720"/>
        <w:rPr>
          <w:rFonts w:ascii="Arial" w:hAnsi="Arial"/>
        </w:rPr>
      </w:pPr>
    </w:p>
    <w:p w14:paraId="2F650539" w14:textId="77777777" w:rsidR="00DB49F3" w:rsidRPr="008E2075" w:rsidRDefault="00DB49F3" w:rsidP="008E2075">
      <w:pPr>
        <w:spacing w:after="120"/>
        <w:ind w:left="720" w:hanging="720"/>
        <w:rPr>
          <w:rFonts w:ascii="Arial" w:hAnsi="Arial"/>
        </w:rPr>
      </w:pPr>
      <w:r w:rsidRPr="008E2075">
        <w:rPr>
          <w:rFonts w:ascii="Arial" w:hAnsi="Arial"/>
        </w:rPr>
        <w:t xml:space="preserve">Grunig, J.E. (Ed.) (1992). </w:t>
      </w:r>
      <w:r w:rsidRPr="008E2075">
        <w:rPr>
          <w:rFonts w:ascii="Arial" w:hAnsi="Arial"/>
          <w:i/>
          <w:iCs/>
        </w:rPr>
        <w:t xml:space="preserve">Excellence in public relations and </w:t>
      </w:r>
      <w:r w:rsidR="00FD42BF" w:rsidRPr="008E2075">
        <w:rPr>
          <w:rFonts w:ascii="Arial" w:hAnsi="Arial"/>
          <w:i/>
          <w:iCs/>
        </w:rPr>
        <w:t>communication</w:t>
      </w:r>
      <w:r w:rsidRPr="008E2075">
        <w:rPr>
          <w:rFonts w:ascii="Arial" w:hAnsi="Arial"/>
          <w:i/>
          <w:iCs/>
        </w:rPr>
        <w:t xml:space="preserve"> management</w:t>
      </w:r>
      <w:r w:rsidRPr="008E2075">
        <w:rPr>
          <w:rFonts w:ascii="Arial" w:hAnsi="Arial"/>
        </w:rPr>
        <w:t>. H</w:t>
      </w:r>
      <w:r w:rsidR="00157319" w:rsidRPr="008E2075">
        <w:rPr>
          <w:rFonts w:ascii="Arial" w:hAnsi="Arial"/>
        </w:rPr>
        <w:t xml:space="preserve">illsdale, NJ: Lawrence Erlbaum </w:t>
      </w:r>
      <w:r w:rsidRPr="008E2075">
        <w:rPr>
          <w:rFonts w:ascii="Arial" w:hAnsi="Arial"/>
        </w:rPr>
        <w:t>Associates.</w:t>
      </w:r>
    </w:p>
    <w:p w14:paraId="51863911" w14:textId="77777777" w:rsidR="008805D0" w:rsidRPr="008E2075" w:rsidRDefault="00157319" w:rsidP="008E2075">
      <w:pPr>
        <w:spacing w:after="120"/>
        <w:ind w:left="720" w:hanging="720"/>
        <w:rPr>
          <w:rFonts w:ascii="Arial" w:hAnsi="Arial"/>
        </w:rPr>
      </w:pPr>
      <w:r w:rsidRPr="008E2075">
        <w:rPr>
          <w:rFonts w:ascii="Arial" w:hAnsi="Arial"/>
        </w:rPr>
        <w:t>Grunig, L.A., Grunig, J. E., &amp; Dozier, D. M. (200</w:t>
      </w:r>
      <w:r w:rsidR="00DB49F3" w:rsidRPr="008E2075">
        <w:rPr>
          <w:rFonts w:ascii="Arial" w:hAnsi="Arial"/>
        </w:rPr>
        <w:t xml:space="preserve">2). </w:t>
      </w:r>
      <w:r w:rsidRPr="008E2075">
        <w:rPr>
          <w:rFonts w:ascii="Arial" w:hAnsi="Arial"/>
          <w:i/>
        </w:rPr>
        <w:t>Excellent Public Relations and Effective Organizations: A study of communication management in three countries.</w:t>
      </w:r>
      <w:r w:rsidRPr="008E2075">
        <w:rPr>
          <w:rFonts w:ascii="Arial" w:hAnsi="Arial"/>
        </w:rPr>
        <w:t xml:space="preserve"> Mahwah, NJ: Lawrence Erlbaum Associates. </w:t>
      </w:r>
    </w:p>
    <w:p w14:paraId="25482774" w14:textId="77777777" w:rsidR="00157319" w:rsidRPr="008E2075" w:rsidRDefault="00157319"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ascii="Arial" w:hAnsi="Arial" w:cs="Trebuchet MS"/>
          <w:szCs w:val="20"/>
        </w:rPr>
      </w:pPr>
      <w:r w:rsidRPr="008E2075">
        <w:rPr>
          <w:rFonts w:ascii="Arial" w:hAnsi="Arial" w:cs="Trebuchet MS"/>
          <w:szCs w:val="20"/>
        </w:rPr>
        <w:t xml:space="preserve">Grunig, J.E., &amp; Hunt, T. (1984). </w:t>
      </w:r>
      <w:r w:rsidRPr="008E2075">
        <w:rPr>
          <w:rFonts w:ascii="Arial" w:hAnsi="Arial" w:cs="Trebuchet MS"/>
          <w:i/>
          <w:szCs w:val="20"/>
        </w:rPr>
        <w:t>Managing Public Relations.</w:t>
      </w:r>
      <w:r w:rsidRPr="008E2075">
        <w:rPr>
          <w:rFonts w:ascii="Arial" w:hAnsi="Arial" w:cs="Trebuchet MS"/>
          <w:szCs w:val="20"/>
        </w:rPr>
        <w:t xml:space="preserve"> New York: Holt, Rinehart &amp; Winston.</w:t>
      </w:r>
    </w:p>
    <w:p w14:paraId="5C1E64A8" w14:textId="77777777" w:rsidR="00157319" w:rsidRPr="008E2075" w:rsidRDefault="00157319"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Trebuchet MS"/>
          <w:szCs w:val="20"/>
        </w:rPr>
      </w:pPr>
    </w:p>
    <w:p w14:paraId="150860DE" w14:textId="77777777" w:rsidR="008805D0" w:rsidRPr="008E2075" w:rsidRDefault="008805D0"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ascii="Arial" w:hAnsi="Arial" w:cs="Helvetica"/>
        </w:rPr>
      </w:pPr>
      <w:r w:rsidRPr="008E2075">
        <w:rPr>
          <w:rFonts w:ascii="Arial" w:hAnsi="Arial" w:cs="Trebuchet MS"/>
          <w:szCs w:val="20"/>
        </w:rPr>
        <w:t>Grunig</w:t>
      </w:r>
      <w:r w:rsidR="008E2075">
        <w:rPr>
          <w:rFonts w:ascii="Arial" w:hAnsi="Arial" w:cs="Trebuchet MS"/>
          <w:szCs w:val="20"/>
        </w:rPr>
        <w:t>, L.A.</w:t>
      </w:r>
      <w:r w:rsidRPr="008E2075">
        <w:rPr>
          <w:rFonts w:ascii="Arial" w:hAnsi="Arial" w:cs="Trebuchet MS"/>
          <w:szCs w:val="20"/>
        </w:rPr>
        <w:t xml:space="preserve"> (1989): Horizontal Structure in Public Relations:</w:t>
      </w:r>
      <w:r w:rsidRPr="008E2075">
        <w:rPr>
          <w:rFonts w:ascii="Arial" w:hAnsi="Arial" w:cs="Helvetica"/>
        </w:rPr>
        <w:t xml:space="preserve"> </w:t>
      </w:r>
    </w:p>
    <w:p w14:paraId="7D78E456" w14:textId="77777777" w:rsidR="008805D0" w:rsidRPr="008E2075" w:rsidRDefault="008805D0"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rPr>
          <w:rFonts w:ascii="Arial" w:hAnsi="Arial" w:cs="Helvetica"/>
        </w:rPr>
      </w:pPr>
      <w:r w:rsidRPr="008E2075">
        <w:rPr>
          <w:rFonts w:ascii="Arial" w:hAnsi="Arial" w:cs="Trebuchet MS"/>
          <w:szCs w:val="20"/>
        </w:rPr>
        <w:t>An Exploratory Study of Departmental Differentiation, Public Relations Research</w:t>
      </w:r>
      <w:r w:rsidRPr="008E2075">
        <w:rPr>
          <w:rFonts w:ascii="Arial" w:hAnsi="Arial" w:cs="Helvetica"/>
        </w:rPr>
        <w:t xml:space="preserve"> </w:t>
      </w:r>
      <w:r w:rsidRPr="008E2075">
        <w:rPr>
          <w:rFonts w:ascii="Arial" w:hAnsi="Arial" w:cs="Trebuchet MS"/>
          <w:szCs w:val="20"/>
        </w:rPr>
        <w:t>Annual, 1:1-4, 175-196</w:t>
      </w:r>
    </w:p>
    <w:p w14:paraId="21DCA038" w14:textId="77777777" w:rsidR="008805D0" w:rsidRPr="008E2075" w:rsidRDefault="008805D0" w:rsidP="00FA6DF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720"/>
        <w:outlineLvl w:val="0"/>
        <w:rPr>
          <w:rFonts w:ascii="Arial" w:hAnsi="Arial" w:cs="Helvetica"/>
        </w:rPr>
      </w:pPr>
      <w:r w:rsidRPr="008E2075">
        <w:rPr>
          <w:rFonts w:ascii="Arial" w:hAnsi="Arial" w:cs="Trebuchet MS"/>
          <w:szCs w:val="20"/>
        </w:rPr>
        <w:t>Grunig</w:t>
      </w:r>
      <w:r w:rsidR="008E2075">
        <w:rPr>
          <w:rFonts w:ascii="Arial" w:hAnsi="Arial" w:cs="Trebuchet MS"/>
          <w:szCs w:val="20"/>
        </w:rPr>
        <w:t>, L.A.</w:t>
      </w:r>
      <w:r w:rsidRPr="008E2075">
        <w:rPr>
          <w:rFonts w:ascii="Arial" w:hAnsi="Arial" w:cs="Trebuchet MS"/>
          <w:szCs w:val="20"/>
        </w:rPr>
        <w:t xml:space="preserve"> (1990): Power in the Public Relations</w:t>
      </w:r>
      <w:r w:rsidRPr="008E2075">
        <w:rPr>
          <w:rFonts w:ascii="Arial" w:hAnsi="Arial" w:cs="Helvetica"/>
        </w:rPr>
        <w:t xml:space="preserve"> </w:t>
      </w:r>
    </w:p>
    <w:p w14:paraId="27FB4A41" w14:textId="77777777" w:rsidR="008805D0" w:rsidRPr="008E2075" w:rsidRDefault="008805D0" w:rsidP="008E2075">
      <w:pPr>
        <w:spacing w:after="120"/>
        <w:ind w:left="720" w:hanging="720"/>
        <w:rPr>
          <w:rFonts w:ascii="Arial" w:hAnsi="Arial"/>
        </w:rPr>
      </w:pPr>
      <w:r w:rsidRPr="008E2075">
        <w:rPr>
          <w:rFonts w:ascii="Arial" w:hAnsi="Arial" w:cs="Trebuchet MS"/>
          <w:szCs w:val="20"/>
        </w:rPr>
        <w:t>Department, Public Relations Research Annual, 2:1-4, 115-155</w:t>
      </w:r>
    </w:p>
    <w:p w14:paraId="6E5C6525" w14:textId="77777777" w:rsidR="00DB49F3" w:rsidRPr="008E2075" w:rsidRDefault="00DB49F3" w:rsidP="008E2075">
      <w:pPr>
        <w:spacing w:after="120"/>
        <w:ind w:left="720" w:hanging="720"/>
        <w:rPr>
          <w:rFonts w:ascii="Arial" w:hAnsi="Arial"/>
        </w:rPr>
      </w:pPr>
    </w:p>
    <w:p w14:paraId="69A12BDC" w14:textId="77777777" w:rsidR="008E2075" w:rsidRDefault="00207427" w:rsidP="008E2075">
      <w:pPr>
        <w:widowControl w:val="0"/>
        <w:autoSpaceDE w:val="0"/>
        <w:autoSpaceDN w:val="0"/>
        <w:adjustRightInd w:val="0"/>
        <w:rPr>
          <w:rFonts w:ascii="Arial" w:hAnsi="Arial" w:cs="Helvetica"/>
          <w:color w:val="1C1C1C"/>
        </w:rPr>
      </w:pPr>
      <w:r w:rsidRPr="008E2075">
        <w:rPr>
          <w:rFonts w:ascii="Arial" w:hAnsi="Arial" w:cs="Helvetica"/>
          <w:color w:val="1C1C1C"/>
        </w:rPr>
        <w:t xml:space="preserve">Hall, D.J. and Saias, M.A. (1980). </w:t>
      </w:r>
      <w:r w:rsidRPr="008E2075">
        <w:rPr>
          <w:rFonts w:ascii="Arial" w:hAnsi="Arial" w:cs="Helvetica"/>
          <w:iCs/>
          <w:color w:val="1C1C1C"/>
        </w:rPr>
        <w:t>Strategy Follows Structure!</w:t>
      </w:r>
      <w:r w:rsidRPr="008E2075">
        <w:rPr>
          <w:rFonts w:ascii="Arial" w:hAnsi="Arial" w:cs="Helvetica"/>
          <w:color w:val="1C1C1C"/>
        </w:rPr>
        <w:t xml:space="preserve"> </w:t>
      </w:r>
      <w:r w:rsidRPr="008E2075">
        <w:rPr>
          <w:rFonts w:ascii="Arial" w:hAnsi="Arial" w:cs="Helvetica"/>
          <w:i/>
          <w:color w:val="1C1C1C"/>
        </w:rPr>
        <w:t>S</w:t>
      </w:r>
      <w:r w:rsidR="00C77E25" w:rsidRPr="008E2075">
        <w:rPr>
          <w:rFonts w:ascii="Arial" w:hAnsi="Arial" w:cs="Helvetica"/>
          <w:i/>
          <w:color w:val="1C1C1C"/>
        </w:rPr>
        <w:t>trategic Management Journal,  1 (</w:t>
      </w:r>
      <w:r w:rsidRPr="008E2075">
        <w:rPr>
          <w:rFonts w:ascii="Arial" w:hAnsi="Arial" w:cs="Helvetica"/>
          <w:i/>
          <w:color w:val="1C1C1C"/>
        </w:rPr>
        <w:t>2</w:t>
      </w:r>
      <w:r w:rsidR="00C77E25" w:rsidRPr="008E2075">
        <w:rPr>
          <w:rFonts w:ascii="Arial" w:hAnsi="Arial" w:cs="Helvetica"/>
          <w:i/>
          <w:color w:val="1C1C1C"/>
        </w:rPr>
        <w:t>)</w:t>
      </w:r>
      <w:r w:rsidRPr="008E2075">
        <w:rPr>
          <w:rFonts w:ascii="Arial" w:hAnsi="Arial" w:cs="Helvetica"/>
          <w:i/>
          <w:color w:val="1C1C1C"/>
        </w:rPr>
        <w:t xml:space="preserve"> </w:t>
      </w:r>
      <w:r w:rsidRPr="008E2075">
        <w:rPr>
          <w:rFonts w:ascii="Arial" w:hAnsi="Arial" w:cs="Helvetica"/>
          <w:color w:val="1C1C1C"/>
        </w:rPr>
        <w:t>(April-June 1980) 149-163</w:t>
      </w:r>
    </w:p>
    <w:p w14:paraId="671C74A8" w14:textId="77777777" w:rsidR="00E3132D" w:rsidRPr="008E2075" w:rsidRDefault="00E3132D" w:rsidP="008E2075">
      <w:pPr>
        <w:widowControl w:val="0"/>
        <w:autoSpaceDE w:val="0"/>
        <w:autoSpaceDN w:val="0"/>
        <w:adjustRightInd w:val="0"/>
        <w:rPr>
          <w:rFonts w:ascii="Arial" w:hAnsi="Arial" w:cs="Helvetica"/>
          <w:color w:val="1C1C1C"/>
        </w:rPr>
      </w:pPr>
    </w:p>
    <w:p w14:paraId="49B433C9" w14:textId="77777777" w:rsidR="008E2075" w:rsidRDefault="00E3132D" w:rsidP="008E2075">
      <w:pPr>
        <w:widowControl w:val="0"/>
        <w:autoSpaceDE w:val="0"/>
        <w:autoSpaceDN w:val="0"/>
        <w:adjustRightInd w:val="0"/>
        <w:rPr>
          <w:rFonts w:ascii="Arial" w:hAnsi="Arial" w:cs="Times New Roman"/>
        </w:rPr>
      </w:pPr>
      <w:r w:rsidRPr="008E2075">
        <w:rPr>
          <w:rFonts w:ascii="Arial" w:hAnsi="Arial" w:cs="Times New Roman"/>
        </w:rPr>
        <w:t>Hammersley, M. (1992). What’s wrong with ethnogr</w:t>
      </w:r>
      <w:r w:rsidR="008E2075">
        <w:rPr>
          <w:rFonts w:ascii="Arial" w:hAnsi="Arial" w:cs="Times New Roman"/>
        </w:rPr>
        <w:t>aphy? London: Routledge &amp; Kegan</w:t>
      </w:r>
      <w:r w:rsidRPr="008E2075">
        <w:rPr>
          <w:rFonts w:ascii="Arial" w:hAnsi="Arial" w:cs="Times New Roman"/>
        </w:rPr>
        <w:t>.</w:t>
      </w:r>
    </w:p>
    <w:p w14:paraId="21338F4C" w14:textId="77777777" w:rsidR="00E3132D" w:rsidRPr="008E2075" w:rsidRDefault="00E3132D" w:rsidP="008E2075">
      <w:pPr>
        <w:widowControl w:val="0"/>
        <w:autoSpaceDE w:val="0"/>
        <w:autoSpaceDN w:val="0"/>
        <w:adjustRightInd w:val="0"/>
        <w:rPr>
          <w:rFonts w:ascii="Arial" w:hAnsi="Arial" w:cs="Times New Roman"/>
        </w:rPr>
      </w:pPr>
    </w:p>
    <w:p w14:paraId="520D11F4" w14:textId="77777777" w:rsidR="00C15A21" w:rsidRPr="008E2075" w:rsidRDefault="00C15A21" w:rsidP="008E2075">
      <w:pPr>
        <w:spacing w:after="120"/>
        <w:ind w:left="720" w:hanging="720"/>
        <w:rPr>
          <w:rFonts w:ascii="Arial" w:hAnsi="Arial"/>
        </w:rPr>
      </w:pPr>
      <w:r w:rsidRPr="008E2075">
        <w:rPr>
          <w:rFonts w:ascii="Arial" w:hAnsi="Arial"/>
        </w:rPr>
        <w:t xml:space="preserve">Holtzhausen, D. (2002). The effects of a divisionalized and decentralized organizational structure on </w:t>
      </w:r>
      <w:r w:rsidRPr="008E2075">
        <w:rPr>
          <w:rFonts w:ascii="Arial" w:hAnsi="Arial"/>
          <w:i/>
          <w:iCs/>
        </w:rPr>
        <w:t>Journal of Communication Management, 6</w:t>
      </w:r>
      <w:r w:rsidRPr="008E2075">
        <w:rPr>
          <w:rFonts w:ascii="Arial" w:hAnsi="Arial"/>
        </w:rPr>
        <w:t>(4), 343-339.</w:t>
      </w:r>
    </w:p>
    <w:p w14:paraId="5A769215" w14:textId="77777777" w:rsidR="00083B66" w:rsidRPr="008E2075" w:rsidRDefault="00083B66" w:rsidP="008E2075">
      <w:pPr>
        <w:widowControl w:val="0"/>
        <w:autoSpaceDE w:val="0"/>
        <w:autoSpaceDN w:val="0"/>
        <w:adjustRightInd w:val="0"/>
        <w:rPr>
          <w:rFonts w:ascii="Arial" w:hAnsi="Arial" w:cs="Times New Roman"/>
        </w:rPr>
      </w:pPr>
    </w:p>
    <w:p w14:paraId="11CF24AC" w14:textId="77777777" w:rsidR="008E2075" w:rsidRDefault="00E535BE" w:rsidP="008E2075">
      <w:pPr>
        <w:widowControl w:val="0"/>
        <w:autoSpaceDE w:val="0"/>
        <w:autoSpaceDN w:val="0"/>
        <w:adjustRightInd w:val="0"/>
        <w:rPr>
          <w:rFonts w:ascii="Arial" w:hAnsi="Arial" w:cs="Times New Roman"/>
        </w:rPr>
      </w:pPr>
      <w:r w:rsidRPr="008E2075">
        <w:rPr>
          <w:rFonts w:ascii="Arial" w:hAnsi="Arial" w:cs="Times New Roman"/>
        </w:rPr>
        <w:t>Kirk, J., &amp; Miller, M. (1986). Reliability and validity in qualitative research. Newbury Park, CA: Sage</w:t>
      </w:r>
      <w:r w:rsidR="008E2075">
        <w:rPr>
          <w:rFonts w:ascii="Arial" w:hAnsi="Arial" w:cs="Times New Roman"/>
        </w:rPr>
        <w:t>.</w:t>
      </w:r>
    </w:p>
    <w:p w14:paraId="52BE8352" w14:textId="77777777" w:rsidR="008B6110" w:rsidRPr="008E2075" w:rsidRDefault="008B6110" w:rsidP="008E2075">
      <w:pPr>
        <w:widowControl w:val="0"/>
        <w:autoSpaceDE w:val="0"/>
        <w:autoSpaceDN w:val="0"/>
        <w:adjustRightInd w:val="0"/>
        <w:rPr>
          <w:rFonts w:ascii="Arial" w:hAnsi="Arial" w:cs="Times New Roman"/>
        </w:rPr>
      </w:pPr>
    </w:p>
    <w:p w14:paraId="71C0BA67" w14:textId="77777777" w:rsidR="008E2075" w:rsidRDefault="008B6110" w:rsidP="008E2075">
      <w:pPr>
        <w:widowControl w:val="0"/>
        <w:autoSpaceDE w:val="0"/>
        <w:autoSpaceDN w:val="0"/>
        <w:adjustRightInd w:val="0"/>
        <w:rPr>
          <w:rFonts w:ascii="Arial" w:hAnsi="Arial" w:cs="Times New Roman"/>
        </w:rPr>
      </w:pPr>
      <w:r w:rsidRPr="008E2075">
        <w:rPr>
          <w:rFonts w:ascii="Arial" w:hAnsi="Arial" w:cs="Times New Roman"/>
        </w:rPr>
        <w:t xml:space="preserve">Korver, F., &amp; van Ruler, B. (2003). The relationship between corporate identity structures and communication structures. </w:t>
      </w:r>
      <w:r w:rsidR="00E70981" w:rsidRPr="008E2075">
        <w:rPr>
          <w:rFonts w:ascii="Arial" w:hAnsi="Arial" w:cs="Times New Roman"/>
        </w:rPr>
        <w:t>Journal of Communication Management. 7(3): 197-208.</w:t>
      </w:r>
    </w:p>
    <w:p w14:paraId="09BBE48D" w14:textId="77777777" w:rsidR="00C15A21" w:rsidRPr="008E2075" w:rsidRDefault="00C15A21" w:rsidP="008E2075">
      <w:pPr>
        <w:widowControl w:val="0"/>
        <w:autoSpaceDE w:val="0"/>
        <w:autoSpaceDN w:val="0"/>
        <w:adjustRightInd w:val="0"/>
        <w:rPr>
          <w:rFonts w:ascii="Arial" w:hAnsi="Arial" w:cs="Times New Roman"/>
        </w:rPr>
      </w:pPr>
    </w:p>
    <w:p w14:paraId="083BB4B1" w14:textId="77777777" w:rsidR="00C15A21" w:rsidRPr="008E2075" w:rsidRDefault="00C15A21" w:rsidP="008E2075">
      <w:pPr>
        <w:spacing w:after="120"/>
        <w:ind w:left="720" w:hanging="720"/>
        <w:rPr>
          <w:rFonts w:ascii="Arial" w:hAnsi="Arial"/>
        </w:rPr>
      </w:pPr>
      <w:r w:rsidRPr="008E2075">
        <w:rPr>
          <w:rFonts w:ascii="Arial" w:hAnsi="Arial"/>
        </w:rPr>
        <w:t xml:space="preserve">Koul, S. (2009). Communication structure of the public sector in India: An empirical analysis. </w:t>
      </w:r>
      <w:r w:rsidRPr="008E2075">
        <w:rPr>
          <w:rFonts w:ascii="Arial" w:hAnsi="Arial"/>
          <w:i/>
          <w:iCs/>
        </w:rPr>
        <w:t>Corporate Communications : An International Journal, 14</w:t>
      </w:r>
      <w:r w:rsidRPr="008E2075">
        <w:rPr>
          <w:rFonts w:ascii="Arial" w:hAnsi="Arial"/>
        </w:rPr>
        <w:t>(3), 320-332.</w:t>
      </w:r>
    </w:p>
    <w:p w14:paraId="758F9801" w14:textId="77777777" w:rsidR="00E535BE" w:rsidRPr="008E2075" w:rsidRDefault="00E535BE" w:rsidP="008E2075">
      <w:pPr>
        <w:widowControl w:val="0"/>
        <w:autoSpaceDE w:val="0"/>
        <w:autoSpaceDN w:val="0"/>
        <w:adjustRightInd w:val="0"/>
        <w:rPr>
          <w:rFonts w:ascii="Arial" w:hAnsi="Arial" w:cs="Helvetica"/>
          <w:color w:val="1C1C1C"/>
        </w:rPr>
      </w:pPr>
    </w:p>
    <w:p w14:paraId="20C756ED" w14:textId="3DC18193" w:rsidR="00C15A21" w:rsidRPr="008E2075" w:rsidRDefault="00DB49F3" w:rsidP="008E2075">
      <w:pPr>
        <w:spacing w:after="120"/>
        <w:ind w:left="720" w:hanging="720"/>
        <w:rPr>
          <w:rFonts w:ascii="Arial" w:hAnsi="Arial"/>
        </w:rPr>
      </w:pPr>
      <w:r w:rsidRPr="008E2075">
        <w:rPr>
          <w:rFonts w:ascii="Arial" w:hAnsi="Arial"/>
        </w:rPr>
        <w:t xml:space="preserve">Lawrence, P. R., &amp; Lorsch, J. W. (1967). </w:t>
      </w:r>
      <w:r w:rsidR="00FA6DF7">
        <w:rPr>
          <w:rFonts w:ascii="Arial" w:hAnsi="Arial"/>
          <w:i/>
          <w:iCs/>
        </w:rPr>
        <w:t>Organization</w:t>
      </w:r>
      <w:r w:rsidRPr="008E2075">
        <w:rPr>
          <w:rFonts w:ascii="Arial" w:hAnsi="Arial"/>
          <w:i/>
          <w:iCs/>
        </w:rPr>
        <w:t xml:space="preserve"> and environment</w:t>
      </w:r>
      <w:r w:rsidRPr="008E2075">
        <w:rPr>
          <w:rFonts w:ascii="Arial" w:hAnsi="Arial"/>
        </w:rPr>
        <w:t>. Boston: Harvard Business School.</w:t>
      </w:r>
    </w:p>
    <w:p w14:paraId="1A5E7F9E" w14:textId="77777777" w:rsidR="00C15A21" w:rsidRPr="008E2075" w:rsidRDefault="00C15A21" w:rsidP="008E2075">
      <w:pPr>
        <w:spacing w:after="120"/>
        <w:ind w:left="720" w:hanging="720"/>
        <w:rPr>
          <w:rFonts w:ascii="Arial" w:hAnsi="Arial"/>
        </w:rPr>
      </w:pPr>
      <w:r w:rsidRPr="008E2075">
        <w:rPr>
          <w:rFonts w:ascii="Arial" w:hAnsi="Arial"/>
        </w:rPr>
        <w:t xml:space="preserve">Likely, F. (1998). Reorganize your communication function: ten structural models for the new look organization. </w:t>
      </w:r>
      <w:r w:rsidRPr="008E2075">
        <w:rPr>
          <w:rFonts w:ascii="Arial" w:hAnsi="Arial"/>
          <w:i/>
          <w:iCs/>
        </w:rPr>
        <w:t xml:space="preserve">Strategic Communication Management </w:t>
      </w:r>
      <w:r w:rsidRPr="008E2075">
        <w:rPr>
          <w:rFonts w:ascii="Arial" w:hAnsi="Arial"/>
        </w:rPr>
        <w:t>(August/September), 28-33.</w:t>
      </w:r>
    </w:p>
    <w:p w14:paraId="365288BF" w14:textId="77777777" w:rsidR="00DB49F3" w:rsidRPr="008E2075" w:rsidRDefault="00DB49F3" w:rsidP="008E2075">
      <w:pPr>
        <w:spacing w:after="120"/>
        <w:ind w:left="720" w:hanging="720"/>
        <w:rPr>
          <w:rFonts w:ascii="Arial" w:hAnsi="Arial"/>
        </w:rPr>
      </w:pPr>
    </w:p>
    <w:p w14:paraId="1754D1A5" w14:textId="2458D437" w:rsidR="00DB49F3" w:rsidRPr="008E2075" w:rsidRDefault="00DB49F3" w:rsidP="008E2075">
      <w:pPr>
        <w:spacing w:after="120"/>
        <w:ind w:left="720" w:hanging="720"/>
        <w:rPr>
          <w:rFonts w:ascii="Arial" w:hAnsi="Arial"/>
        </w:rPr>
      </w:pPr>
      <w:r w:rsidRPr="008E2075">
        <w:rPr>
          <w:rFonts w:ascii="Arial" w:hAnsi="Arial"/>
        </w:rPr>
        <w:t xml:space="preserve">McPhee, R. D., &amp; Poole, M. S. (2001). </w:t>
      </w:r>
      <w:r w:rsidR="00FA6DF7">
        <w:rPr>
          <w:rFonts w:ascii="Arial" w:hAnsi="Arial"/>
        </w:rPr>
        <w:t>Organization</w:t>
      </w:r>
      <w:r w:rsidRPr="008E2075">
        <w:rPr>
          <w:rFonts w:ascii="Arial" w:hAnsi="Arial"/>
        </w:rPr>
        <w:t>al structures and configurations. In F. M. Jablin &amp; L. L. Putnam (Eds.),</w:t>
      </w:r>
      <w:r w:rsidRPr="008E2075">
        <w:rPr>
          <w:rFonts w:ascii="Arial" w:hAnsi="Arial"/>
          <w:i/>
          <w:iCs/>
        </w:rPr>
        <w:t xml:space="preserve"> The new handbook of </w:t>
      </w:r>
      <w:r w:rsidR="00FA6DF7">
        <w:rPr>
          <w:rFonts w:ascii="Arial" w:hAnsi="Arial"/>
          <w:i/>
          <w:iCs/>
        </w:rPr>
        <w:t>organization</w:t>
      </w:r>
      <w:r w:rsidRPr="008E2075">
        <w:rPr>
          <w:rFonts w:ascii="Arial" w:hAnsi="Arial"/>
          <w:i/>
          <w:iCs/>
        </w:rPr>
        <w:t>al communication</w:t>
      </w:r>
      <w:r w:rsidRPr="008E2075">
        <w:rPr>
          <w:rFonts w:ascii="Arial" w:hAnsi="Arial"/>
        </w:rPr>
        <w:t>. Thousand Oaks , CA: Sage.</w:t>
      </w:r>
    </w:p>
    <w:p w14:paraId="2BFB5AA5" w14:textId="77777777" w:rsidR="00083B66" w:rsidRPr="008E2075" w:rsidRDefault="00083B66" w:rsidP="008E2075">
      <w:pPr>
        <w:spacing w:after="120"/>
        <w:ind w:left="720" w:hanging="720"/>
        <w:rPr>
          <w:rFonts w:ascii="Arial" w:hAnsi="Arial"/>
        </w:rPr>
      </w:pPr>
    </w:p>
    <w:p w14:paraId="64D12C27" w14:textId="5926CB23" w:rsidR="00083B66" w:rsidRPr="008E2075" w:rsidRDefault="00083B66" w:rsidP="008E2075">
      <w:pPr>
        <w:widowControl w:val="0"/>
        <w:autoSpaceDE w:val="0"/>
        <w:autoSpaceDN w:val="0"/>
        <w:adjustRightInd w:val="0"/>
        <w:rPr>
          <w:rFonts w:ascii="Arial" w:hAnsi="Arial" w:cs="Times New Roman"/>
        </w:rPr>
      </w:pPr>
      <w:r w:rsidRPr="008E2075">
        <w:rPr>
          <w:rFonts w:ascii="Arial" w:hAnsi="Arial"/>
        </w:rPr>
        <w:t xml:space="preserve">Martha M. Lauzen and David M. Dozier, (1992).The Missing Link: The Public Relations Manager Role as a Mediator of </w:t>
      </w:r>
      <w:r w:rsidR="00FA6DF7">
        <w:rPr>
          <w:rFonts w:ascii="Arial" w:hAnsi="Arial"/>
        </w:rPr>
        <w:t>Organization</w:t>
      </w:r>
      <w:r w:rsidRPr="008E2075">
        <w:rPr>
          <w:rFonts w:ascii="Arial" w:hAnsi="Arial"/>
        </w:rPr>
        <w:t xml:space="preserve">al Environments and Power Consequences for the Function, </w:t>
      </w:r>
      <w:r w:rsidRPr="008E2075">
        <w:rPr>
          <w:rFonts w:ascii="Arial" w:hAnsi="Arial"/>
          <w:i/>
          <w:iCs/>
        </w:rPr>
        <w:t xml:space="preserve">Journal of Public Relations Research </w:t>
      </w:r>
      <w:r w:rsidRPr="008E2075">
        <w:rPr>
          <w:rFonts w:ascii="Arial" w:hAnsi="Arial"/>
        </w:rPr>
        <w:t>4 (Summer; 205-220</w:t>
      </w:r>
    </w:p>
    <w:p w14:paraId="4797C78F" w14:textId="77777777" w:rsidR="00083B66" w:rsidRPr="008E2075" w:rsidRDefault="00083B66" w:rsidP="008E2075">
      <w:pPr>
        <w:spacing w:after="120"/>
        <w:ind w:left="720" w:hanging="720"/>
        <w:rPr>
          <w:rFonts w:ascii="Arial" w:hAnsi="Arial"/>
        </w:rPr>
      </w:pPr>
    </w:p>
    <w:p w14:paraId="24CF884D" w14:textId="77777777" w:rsidR="00502630" w:rsidRPr="008E2075" w:rsidRDefault="00502630" w:rsidP="008E2075">
      <w:pPr>
        <w:ind w:left="284" w:hanging="284"/>
        <w:jc w:val="both"/>
        <w:rPr>
          <w:rFonts w:ascii="Arial" w:hAnsi="Arial"/>
        </w:rPr>
      </w:pPr>
      <w:r w:rsidRPr="008E2075">
        <w:rPr>
          <w:rFonts w:ascii="Arial" w:hAnsi="Arial"/>
          <w:color w:val="262626"/>
        </w:rPr>
        <w:t xml:space="preserve">Miles, M.B. and Huberman, A.M. (1994). </w:t>
      </w:r>
      <w:r w:rsidRPr="008E2075">
        <w:rPr>
          <w:rFonts w:ascii="Arial" w:hAnsi="Arial"/>
          <w:i/>
          <w:color w:val="262626"/>
        </w:rPr>
        <w:t>Qualitative Data Analysis: An Expanded Sourcebook</w:t>
      </w:r>
      <w:r w:rsidRPr="008E2075">
        <w:rPr>
          <w:rFonts w:ascii="Arial" w:hAnsi="Arial"/>
          <w:color w:val="262626"/>
        </w:rPr>
        <w:t>. Second Edition. Newbury Park, CA: Sage.</w:t>
      </w:r>
    </w:p>
    <w:p w14:paraId="48ACB329" w14:textId="3C7607C5" w:rsidR="00DB49F3" w:rsidRPr="008E2075" w:rsidRDefault="00DB49F3" w:rsidP="008E2075">
      <w:pPr>
        <w:spacing w:after="120"/>
        <w:ind w:left="720" w:hanging="720"/>
        <w:rPr>
          <w:rFonts w:ascii="Arial" w:hAnsi="Arial"/>
        </w:rPr>
      </w:pPr>
      <w:r w:rsidRPr="008E2075">
        <w:rPr>
          <w:rFonts w:ascii="Arial" w:hAnsi="Arial"/>
        </w:rPr>
        <w:t xml:space="preserve">Mintzberg, H. (1979). </w:t>
      </w:r>
      <w:r w:rsidRPr="008E2075">
        <w:rPr>
          <w:rFonts w:ascii="Arial" w:hAnsi="Arial"/>
          <w:i/>
          <w:iCs/>
        </w:rPr>
        <w:t xml:space="preserve">The structuring of </w:t>
      </w:r>
      <w:r w:rsidR="00FA6DF7">
        <w:rPr>
          <w:rFonts w:ascii="Arial" w:hAnsi="Arial"/>
          <w:i/>
          <w:iCs/>
        </w:rPr>
        <w:t>organization</w:t>
      </w:r>
      <w:r w:rsidRPr="008E2075">
        <w:rPr>
          <w:rFonts w:ascii="Arial" w:hAnsi="Arial"/>
          <w:i/>
          <w:iCs/>
        </w:rPr>
        <w:t>s</w:t>
      </w:r>
      <w:r w:rsidRPr="008E2075">
        <w:rPr>
          <w:rFonts w:ascii="Arial" w:hAnsi="Arial"/>
        </w:rPr>
        <w:t>. Englewood Cliffs, NJ: Prentice Hall.</w:t>
      </w:r>
    </w:p>
    <w:p w14:paraId="246206C9" w14:textId="18A52721" w:rsidR="00DB49F3" w:rsidRPr="008E2075" w:rsidRDefault="00DB49F3" w:rsidP="008E2075">
      <w:pPr>
        <w:spacing w:after="120"/>
        <w:ind w:left="720" w:hanging="720"/>
        <w:rPr>
          <w:rFonts w:ascii="Arial" w:hAnsi="Arial"/>
        </w:rPr>
      </w:pPr>
      <w:r w:rsidRPr="008E2075">
        <w:rPr>
          <w:rFonts w:ascii="Arial" w:hAnsi="Arial"/>
        </w:rPr>
        <w:t xml:space="preserve">Mintzberg, H. (1983). </w:t>
      </w:r>
      <w:r w:rsidRPr="008E2075">
        <w:rPr>
          <w:rFonts w:ascii="Arial" w:hAnsi="Arial"/>
          <w:i/>
          <w:iCs/>
        </w:rPr>
        <w:t xml:space="preserve">Power in and around </w:t>
      </w:r>
      <w:r w:rsidR="00FA6DF7">
        <w:rPr>
          <w:rFonts w:ascii="Arial" w:hAnsi="Arial"/>
          <w:i/>
          <w:iCs/>
        </w:rPr>
        <w:t>organization</w:t>
      </w:r>
      <w:r w:rsidRPr="008E2075">
        <w:rPr>
          <w:rFonts w:ascii="Arial" w:hAnsi="Arial"/>
          <w:i/>
          <w:iCs/>
        </w:rPr>
        <w:t>s</w:t>
      </w:r>
      <w:r w:rsidRPr="008E2075">
        <w:rPr>
          <w:rFonts w:ascii="Arial" w:hAnsi="Arial"/>
        </w:rPr>
        <w:t>. Englewood Cliffs, NJ: Prentice Hall.</w:t>
      </w:r>
    </w:p>
    <w:p w14:paraId="5FAB0D28" w14:textId="6FCCB347" w:rsidR="00DB49F3" w:rsidRPr="008E2075" w:rsidRDefault="00DB49F3" w:rsidP="008E2075">
      <w:pPr>
        <w:spacing w:after="120"/>
        <w:ind w:left="720" w:hanging="720"/>
        <w:rPr>
          <w:rFonts w:ascii="Arial" w:hAnsi="Arial"/>
        </w:rPr>
      </w:pPr>
      <w:r w:rsidRPr="008E2075">
        <w:rPr>
          <w:rFonts w:ascii="Arial" w:hAnsi="Arial"/>
        </w:rPr>
        <w:t xml:space="preserve">Mintzberg, H. (1989). </w:t>
      </w:r>
      <w:r w:rsidRPr="008E2075">
        <w:rPr>
          <w:rFonts w:ascii="Arial" w:hAnsi="Arial"/>
          <w:i/>
          <w:iCs/>
        </w:rPr>
        <w:t xml:space="preserve">Mintzberg on management: Inside our strategic world of </w:t>
      </w:r>
      <w:r w:rsidR="00FA6DF7">
        <w:rPr>
          <w:rFonts w:ascii="Arial" w:hAnsi="Arial"/>
          <w:i/>
          <w:iCs/>
        </w:rPr>
        <w:t>organization</w:t>
      </w:r>
      <w:r w:rsidRPr="008E2075">
        <w:rPr>
          <w:rFonts w:ascii="Arial" w:hAnsi="Arial"/>
          <w:i/>
          <w:iCs/>
        </w:rPr>
        <w:t>s</w:t>
      </w:r>
      <w:r w:rsidRPr="008E2075">
        <w:rPr>
          <w:rFonts w:ascii="Arial" w:hAnsi="Arial"/>
        </w:rPr>
        <w:t>. New York: Free Press.</w:t>
      </w:r>
    </w:p>
    <w:p w14:paraId="4024A3F4" w14:textId="77777777" w:rsidR="00DB49F3" w:rsidRPr="008E2075" w:rsidRDefault="00DB49F3" w:rsidP="008E2075">
      <w:pPr>
        <w:widowControl w:val="0"/>
        <w:autoSpaceDE w:val="0"/>
        <w:autoSpaceDN w:val="0"/>
        <w:adjustRightInd w:val="0"/>
        <w:rPr>
          <w:rFonts w:ascii="Arial" w:hAnsi="Arial" w:cs="Helvetica"/>
          <w:color w:val="1C1C1C"/>
        </w:rPr>
      </w:pPr>
    </w:p>
    <w:p w14:paraId="58B29B1C" w14:textId="77777777" w:rsidR="00207427" w:rsidRPr="008E2075" w:rsidRDefault="00207427" w:rsidP="008E2075">
      <w:pPr>
        <w:tabs>
          <w:tab w:val="left" w:pos="5465"/>
        </w:tabs>
        <w:rPr>
          <w:rFonts w:ascii="Arial" w:hAnsi="Arial" w:cs="Arial"/>
          <w:i/>
        </w:rPr>
      </w:pPr>
      <w:r w:rsidRPr="008E2075">
        <w:rPr>
          <w:rFonts w:ascii="Arial" w:hAnsi="Arial" w:cs="Helvetica"/>
          <w:color w:val="1C1C1C"/>
        </w:rPr>
        <w:t>Mintzberg, H. (1990)</w:t>
      </w:r>
      <w:r w:rsidR="000D3193" w:rsidRPr="008E2075">
        <w:rPr>
          <w:rFonts w:ascii="Arial" w:hAnsi="Arial" w:cs="Helvetica"/>
          <w:color w:val="1C1C1C"/>
        </w:rPr>
        <w:t xml:space="preserve">. </w:t>
      </w:r>
      <w:r w:rsidR="000D3193" w:rsidRPr="008E2075">
        <w:rPr>
          <w:rFonts w:ascii="Arial" w:hAnsi="Arial" w:cs="Arial"/>
        </w:rPr>
        <w:t xml:space="preserve">The design school: reconsidering the basic premises of strategic management. </w:t>
      </w:r>
      <w:r w:rsidR="000D3193" w:rsidRPr="008E2075">
        <w:rPr>
          <w:rFonts w:ascii="Arial" w:hAnsi="Arial" w:cs="Arial"/>
          <w:i/>
        </w:rPr>
        <w:t>Strategic Manag</w:t>
      </w:r>
      <w:r w:rsidR="00B82CF8" w:rsidRPr="008E2075">
        <w:rPr>
          <w:rFonts w:ascii="Arial" w:hAnsi="Arial" w:cs="Arial"/>
          <w:i/>
        </w:rPr>
        <w:t>e</w:t>
      </w:r>
      <w:r w:rsidR="000D3193" w:rsidRPr="008E2075">
        <w:rPr>
          <w:rFonts w:ascii="Arial" w:hAnsi="Arial" w:cs="Arial"/>
          <w:i/>
        </w:rPr>
        <w:t>ment Journal</w:t>
      </w:r>
      <w:r w:rsidR="00536C66" w:rsidRPr="008E2075">
        <w:rPr>
          <w:rFonts w:ascii="Arial" w:hAnsi="Arial" w:cs="Arial"/>
          <w:i/>
        </w:rPr>
        <w:t>, 11, 171-195</w:t>
      </w:r>
      <w:r w:rsidR="00E3132D" w:rsidRPr="008E2075">
        <w:rPr>
          <w:rFonts w:ascii="Arial" w:hAnsi="Arial" w:cs="Arial"/>
          <w:i/>
        </w:rPr>
        <w:t>.</w:t>
      </w:r>
    </w:p>
    <w:p w14:paraId="56F56859" w14:textId="77777777" w:rsidR="00E3132D" w:rsidRPr="008E2075" w:rsidRDefault="00E3132D" w:rsidP="008E2075">
      <w:pPr>
        <w:tabs>
          <w:tab w:val="left" w:pos="5465"/>
        </w:tabs>
        <w:rPr>
          <w:rFonts w:ascii="Arial" w:hAnsi="Arial" w:cs="Arial"/>
          <w:i/>
        </w:rPr>
      </w:pPr>
    </w:p>
    <w:p w14:paraId="1FB0FCBE" w14:textId="77777777" w:rsidR="00083B66" w:rsidRPr="008E2075" w:rsidRDefault="00083B66" w:rsidP="008E2075">
      <w:pPr>
        <w:tabs>
          <w:tab w:val="left" w:pos="5465"/>
        </w:tabs>
        <w:rPr>
          <w:rFonts w:ascii="Arial" w:hAnsi="Arial" w:cs="Arial"/>
          <w:i/>
        </w:rPr>
      </w:pPr>
      <w:r w:rsidRPr="008E2075">
        <w:rPr>
          <w:rFonts w:ascii="Arial" w:hAnsi="Arial"/>
        </w:rPr>
        <w:t xml:space="preserve">Moss, </w:t>
      </w:r>
      <w:r w:rsidR="00CF7561" w:rsidRPr="008E2075">
        <w:rPr>
          <w:rFonts w:ascii="Arial" w:hAnsi="Arial"/>
        </w:rPr>
        <w:t xml:space="preserve">D.A, </w:t>
      </w:r>
      <w:r w:rsidRPr="008E2075">
        <w:rPr>
          <w:rFonts w:ascii="Arial" w:hAnsi="Arial"/>
        </w:rPr>
        <w:t>Newman,</w:t>
      </w:r>
      <w:r w:rsidR="00CF7561" w:rsidRPr="008E2075">
        <w:rPr>
          <w:rFonts w:ascii="Arial" w:hAnsi="Arial"/>
        </w:rPr>
        <w:t xml:space="preserve"> A.J.,</w:t>
      </w:r>
      <w:r w:rsidRPr="008E2075">
        <w:rPr>
          <w:rFonts w:ascii="Arial" w:hAnsi="Arial"/>
        </w:rPr>
        <w:t xml:space="preserve"> and DeSanto</w:t>
      </w:r>
      <w:r w:rsidR="00CF7561" w:rsidRPr="008E2075">
        <w:rPr>
          <w:rFonts w:ascii="Arial" w:hAnsi="Arial"/>
        </w:rPr>
        <w:t>, B</w:t>
      </w:r>
      <w:r w:rsidRPr="008E2075">
        <w:rPr>
          <w:rFonts w:ascii="Arial" w:hAnsi="Arial"/>
        </w:rPr>
        <w:t xml:space="preserve"> (2005) “What Do Communication Managers Do? Defining and Refining the Core Elements of Management in a Public Relations/Corporate Communication Context,” </w:t>
      </w:r>
      <w:r w:rsidRPr="008E2075">
        <w:rPr>
          <w:rFonts w:ascii="Arial" w:hAnsi="Arial"/>
          <w:i/>
          <w:iCs/>
        </w:rPr>
        <w:t>Journalism &amp; Mass Communication Quarterly</w:t>
      </w:r>
      <w:r w:rsidR="00CF7561" w:rsidRPr="008E2075">
        <w:rPr>
          <w:rFonts w:ascii="Arial" w:hAnsi="Arial"/>
        </w:rPr>
        <w:t xml:space="preserve"> 84 (Winter</w:t>
      </w:r>
      <w:r w:rsidRPr="008E2075">
        <w:rPr>
          <w:rFonts w:ascii="Arial" w:hAnsi="Arial"/>
        </w:rPr>
        <w:t>):  873-890.</w:t>
      </w:r>
    </w:p>
    <w:p w14:paraId="63DCD9C4" w14:textId="77777777" w:rsidR="00E3132D" w:rsidRPr="008E2075" w:rsidRDefault="00E3132D" w:rsidP="008E2075">
      <w:pPr>
        <w:widowControl w:val="0"/>
        <w:autoSpaceDE w:val="0"/>
        <w:autoSpaceDN w:val="0"/>
        <w:adjustRightInd w:val="0"/>
        <w:rPr>
          <w:rFonts w:ascii="Arial" w:hAnsi="Arial" w:cs="Times New Roman"/>
          <w:szCs w:val="16"/>
        </w:rPr>
      </w:pPr>
      <w:r w:rsidRPr="008E2075">
        <w:rPr>
          <w:rFonts w:ascii="Arial" w:hAnsi="Arial" w:cs="Times New Roman"/>
        </w:rPr>
        <w:t>Nisbett, R. E., &amp; Ross, L. (1980). Human interface: Strategies and shortcomings of social judgement. Englewood Cliffs, NJ: Prentice Hall</w:t>
      </w:r>
      <w:r w:rsidRPr="008E2075">
        <w:rPr>
          <w:rFonts w:ascii="Arial" w:hAnsi="Arial" w:cs="Times New Roman"/>
          <w:szCs w:val="16"/>
        </w:rPr>
        <w:t>.</w:t>
      </w:r>
    </w:p>
    <w:p w14:paraId="2A9B1EC1" w14:textId="77777777" w:rsidR="00E3132D" w:rsidRPr="008E2075" w:rsidRDefault="00E3132D" w:rsidP="008E2075">
      <w:pPr>
        <w:widowControl w:val="0"/>
        <w:autoSpaceDE w:val="0"/>
        <w:autoSpaceDN w:val="0"/>
        <w:adjustRightInd w:val="0"/>
        <w:rPr>
          <w:rFonts w:ascii="Arial" w:hAnsi="Arial" w:cs="Times New Roman"/>
        </w:rPr>
      </w:pPr>
    </w:p>
    <w:p w14:paraId="1BF790D5" w14:textId="77777777" w:rsidR="00DB49F3" w:rsidRPr="008E2075" w:rsidRDefault="00DB49F3" w:rsidP="008E2075">
      <w:pPr>
        <w:spacing w:after="120"/>
        <w:ind w:left="720" w:hanging="720"/>
        <w:rPr>
          <w:rFonts w:ascii="Arial" w:hAnsi="Arial" w:cs="Arial"/>
          <w:color w:val="000000"/>
          <w:szCs w:val="20"/>
        </w:rPr>
      </w:pPr>
      <w:r w:rsidRPr="008E2075">
        <w:rPr>
          <w:rFonts w:ascii="Arial" w:hAnsi="Arial" w:cs="Arial"/>
          <w:color w:val="000000"/>
          <w:szCs w:val="20"/>
        </w:rPr>
        <w:t xml:space="preserve">Pascale, R., Athos, A. (1981) </w:t>
      </w:r>
      <w:r w:rsidRPr="008E2075">
        <w:rPr>
          <w:rFonts w:ascii="Arial" w:hAnsi="Arial" w:cs="Arial"/>
          <w:i/>
          <w:color w:val="000000"/>
          <w:szCs w:val="20"/>
        </w:rPr>
        <w:t>The art of Japanese management</w:t>
      </w:r>
      <w:r w:rsidRPr="008E2075">
        <w:rPr>
          <w:rFonts w:ascii="Arial" w:hAnsi="Arial" w:cs="Arial"/>
          <w:color w:val="000000"/>
          <w:szCs w:val="20"/>
        </w:rPr>
        <w:t xml:space="preserve">, London: Penguin </w:t>
      </w:r>
    </w:p>
    <w:p w14:paraId="037BF022" w14:textId="77777777" w:rsidR="00DB49F3" w:rsidRPr="008E2075" w:rsidRDefault="00D3454A" w:rsidP="008E2075">
      <w:pPr>
        <w:tabs>
          <w:tab w:val="left" w:pos="5465"/>
        </w:tabs>
        <w:rPr>
          <w:rFonts w:ascii="Arial" w:hAnsi="Arial" w:cs="Arial"/>
        </w:rPr>
      </w:pPr>
      <w:r w:rsidRPr="008E2075">
        <w:rPr>
          <w:rFonts w:ascii="Arial" w:hAnsi="Arial" w:cs="Arial"/>
        </w:rPr>
        <w:t>Prout, C. H. (1991). Organization and function of the corporate public relations department. In P. Lesley (Ed.). Lesley’s Handbook of Public Relations and Communications pp.727-737.</w:t>
      </w:r>
      <w:r w:rsidR="008B6110" w:rsidRPr="008E2075">
        <w:rPr>
          <w:rFonts w:ascii="Arial" w:hAnsi="Arial" w:cs="Arial"/>
        </w:rPr>
        <w:t>0</w:t>
      </w:r>
      <w:r w:rsidRPr="008E2075">
        <w:rPr>
          <w:rFonts w:ascii="Arial" w:hAnsi="Arial" w:cs="Arial"/>
        </w:rPr>
        <w:t xml:space="preserve"> Chicago: Probus Publishing. </w:t>
      </w:r>
    </w:p>
    <w:p w14:paraId="44B7F708" w14:textId="445E1272" w:rsidR="00DB49F3" w:rsidRPr="008E2075" w:rsidRDefault="00DB49F3" w:rsidP="008E2075">
      <w:pPr>
        <w:spacing w:after="120"/>
        <w:ind w:left="720" w:hanging="720"/>
        <w:rPr>
          <w:rFonts w:ascii="Arial" w:hAnsi="Arial"/>
        </w:rPr>
      </w:pPr>
      <w:r w:rsidRPr="008E2075">
        <w:rPr>
          <w:rFonts w:ascii="Arial" w:hAnsi="Arial"/>
        </w:rPr>
        <w:t xml:space="preserve">Pugh, D. S. (1973). The measurement of </w:t>
      </w:r>
      <w:r w:rsidR="00FA6DF7">
        <w:rPr>
          <w:rFonts w:ascii="Arial" w:hAnsi="Arial"/>
        </w:rPr>
        <w:t>organization</w:t>
      </w:r>
      <w:r w:rsidRPr="008E2075">
        <w:rPr>
          <w:rFonts w:ascii="Arial" w:hAnsi="Arial"/>
        </w:rPr>
        <w:t xml:space="preserve"> structures: Does context determine  form? </w:t>
      </w:r>
      <w:r w:rsidR="00FA6DF7">
        <w:rPr>
          <w:rFonts w:ascii="Arial" w:hAnsi="Arial"/>
          <w:i/>
          <w:iCs/>
        </w:rPr>
        <w:t>Organization</w:t>
      </w:r>
      <w:r w:rsidRPr="008E2075">
        <w:rPr>
          <w:rFonts w:ascii="Arial" w:hAnsi="Arial"/>
          <w:i/>
          <w:iCs/>
        </w:rPr>
        <w:t>al Dynamics</w:t>
      </w:r>
      <w:r w:rsidRPr="008E2075">
        <w:rPr>
          <w:rFonts w:ascii="Arial" w:hAnsi="Arial"/>
        </w:rPr>
        <w:t>, Spring, 19-34.</w:t>
      </w:r>
    </w:p>
    <w:p w14:paraId="608CCDF6" w14:textId="730FC161" w:rsidR="00DB49F3" w:rsidRPr="008E2075" w:rsidRDefault="00DB49F3" w:rsidP="008E2075">
      <w:pPr>
        <w:spacing w:after="120"/>
        <w:ind w:left="720" w:hanging="720"/>
        <w:rPr>
          <w:rFonts w:ascii="Arial" w:hAnsi="Arial"/>
        </w:rPr>
      </w:pPr>
      <w:r w:rsidRPr="008E2075">
        <w:rPr>
          <w:rFonts w:ascii="Arial" w:hAnsi="Arial"/>
        </w:rPr>
        <w:t xml:space="preserve">Robbins, S. P. (1990). </w:t>
      </w:r>
      <w:r w:rsidR="00FA6DF7">
        <w:rPr>
          <w:rFonts w:ascii="Arial" w:hAnsi="Arial"/>
          <w:i/>
          <w:iCs/>
        </w:rPr>
        <w:t>Organization</w:t>
      </w:r>
      <w:r w:rsidRPr="008E2075">
        <w:rPr>
          <w:rFonts w:ascii="Arial" w:hAnsi="Arial"/>
          <w:i/>
          <w:iCs/>
        </w:rPr>
        <w:t xml:space="preserve">al theory: Structure, design and applications </w:t>
      </w:r>
      <w:r w:rsidRPr="008E2075">
        <w:rPr>
          <w:rFonts w:ascii="Arial" w:hAnsi="Arial"/>
        </w:rPr>
        <w:t>(3rd ed.). Englewood-Cliffs, NJ.</w:t>
      </w:r>
    </w:p>
    <w:p w14:paraId="14C65154" w14:textId="77777777" w:rsidR="00C15A21" w:rsidRPr="008E2075" w:rsidRDefault="00EF7B6A" w:rsidP="008E2075">
      <w:pPr>
        <w:spacing w:after="120"/>
        <w:rPr>
          <w:rFonts w:ascii="Arial" w:hAnsi="Arial"/>
        </w:rPr>
      </w:pPr>
      <w:r w:rsidRPr="008E2075">
        <w:rPr>
          <w:rFonts w:ascii="Arial" w:hAnsi="Arial"/>
        </w:rPr>
        <w:t>Saunders, M.  Lewis, P, Thornhill, A (2009)</w:t>
      </w:r>
      <w:r w:rsidR="008B066A" w:rsidRPr="008E2075">
        <w:rPr>
          <w:rFonts w:ascii="Arial" w:hAnsi="Arial"/>
        </w:rPr>
        <w:t xml:space="preserve"> </w:t>
      </w:r>
      <w:r w:rsidR="008B066A" w:rsidRPr="008E2075">
        <w:rPr>
          <w:rFonts w:ascii="Arial" w:hAnsi="Arial"/>
          <w:i/>
        </w:rPr>
        <w:t>Research methods for business students</w:t>
      </w:r>
      <w:r w:rsidR="008B066A" w:rsidRPr="008E2075">
        <w:rPr>
          <w:rFonts w:ascii="Arial" w:hAnsi="Arial"/>
        </w:rPr>
        <w:t xml:space="preserve"> (5</w:t>
      </w:r>
      <w:r w:rsidR="008B066A" w:rsidRPr="008E2075">
        <w:rPr>
          <w:rFonts w:ascii="Arial" w:hAnsi="Arial"/>
          <w:vertAlign w:val="superscript"/>
        </w:rPr>
        <w:t>th</w:t>
      </w:r>
      <w:r w:rsidR="008B066A" w:rsidRPr="008E2075">
        <w:rPr>
          <w:rFonts w:ascii="Arial" w:hAnsi="Arial"/>
        </w:rPr>
        <w:t xml:space="preserve"> Edition). Harlow: Pearson Education</w:t>
      </w:r>
    </w:p>
    <w:p w14:paraId="172AB9C4" w14:textId="77777777" w:rsidR="00C15A21" w:rsidRPr="008E2075" w:rsidRDefault="00C15A21" w:rsidP="008E2075">
      <w:pPr>
        <w:spacing w:after="120"/>
        <w:ind w:left="720" w:hanging="720"/>
        <w:rPr>
          <w:rFonts w:ascii="Arial" w:hAnsi="Arial"/>
        </w:rPr>
      </w:pPr>
      <w:r w:rsidRPr="008E2075">
        <w:rPr>
          <w:rFonts w:ascii="Arial" w:hAnsi="Arial"/>
        </w:rPr>
        <w:t xml:space="preserve">Schneider (aka Grunig) L. A. (1985). The role of public relations in four organizational types. </w:t>
      </w:r>
      <w:r w:rsidRPr="008E2075">
        <w:rPr>
          <w:rFonts w:ascii="Arial" w:hAnsi="Arial"/>
          <w:i/>
          <w:iCs/>
        </w:rPr>
        <w:t>Journalism Quarterly, 62</w:t>
      </w:r>
      <w:r w:rsidRPr="008E2075">
        <w:rPr>
          <w:rFonts w:ascii="Arial" w:hAnsi="Arial"/>
        </w:rPr>
        <w:t>, 567-576.</w:t>
      </w:r>
    </w:p>
    <w:p w14:paraId="5D255B29" w14:textId="77777777" w:rsidR="00EF7B6A" w:rsidRPr="008E2075" w:rsidRDefault="00EF7B6A" w:rsidP="008E2075">
      <w:pPr>
        <w:spacing w:after="120"/>
        <w:rPr>
          <w:rFonts w:ascii="Arial" w:hAnsi="Arial"/>
        </w:rPr>
      </w:pPr>
    </w:p>
    <w:p w14:paraId="7D270E41" w14:textId="77777777" w:rsidR="008B066A" w:rsidRPr="008E2075" w:rsidRDefault="008B066A" w:rsidP="008E2075">
      <w:pPr>
        <w:spacing w:after="120"/>
        <w:rPr>
          <w:rFonts w:ascii="Arial" w:hAnsi="Arial"/>
        </w:rPr>
      </w:pPr>
      <w:r w:rsidRPr="008E2075">
        <w:rPr>
          <w:rFonts w:ascii="Arial" w:hAnsi="Arial"/>
        </w:rPr>
        <w:t xml:space="preserve">Silverman, D (2011) </w:t>
      </w:r>
      <w:r w:rsidRPr="008E2075">
        <w:rPr>
          <w:rFonts w:ascii="Arial" w:hAnsi="Arial"/>
          <w:i/>
        </w:rPr>
        <w:t>Interpreting qualitative data</w:t>
      </w:r>
      <w:r w:rsidRPr="008E2075">
        <w:rPr>
          <w:rFonts w:ascii="Arial" w:hAnsi="Arial"/>
        </w:rPr>
        <w:t>(4</w:t>
      </w:r>
      <w:r w:rsidRPr="008E2075">
        <w:rPr>
          <w:rFonts w:ascii="Arial" w:hAnsi="Arial"/>
          <w:vertAlign w:val="superscript"/>
        </w:rPr>
        <w:t>th</w:t>
      </w:r>
      <w:r w:rsidRPr="008E2075">
        <w:rPr>
          <w:rFonts w:ascii="Arial" w:hAnsi="Arial"/>
        </w:rPr>
        <w:t xml:space="preserve"> Edition) London : Sage</w:t>
      </w:r>
    </w:p>
    <w:p w14:paraId="5E5AD610" w14:textId="77777777" w:rsidR="0085793A" w:rsidRPr="008E2075" w:rsidRDefault="008A6FD0" w:rsidP="008E2075">
      <w:pPr>
        <w:jc w:val="both"/>
        <w:rPr>
          <w:rFonts w:ascii="Arial" w:hAnsi="Arial"/>
          <w:color w:val="262626"/>
        </w:rPr>
      </w:pPr>
      <w:r w:rsidRPr="008E2075">
        <w:rPr>
          <w:rFonts w:ascii="Arial" w:hAnsi="Arial"/>
          <w:color w:val="262626"/>
        </w:rPr>
        <w:t xml:space="preserve">Silverstein, A. (1988). An Aristolelian resolution of the ideographic versus nomethic tension. </w:t>
      </w:r>
      <w:r w:rsidRPr="008E2075">
        <w:rPr>
          <w:rFonts w:ascii="Arial" w:hAnsi="Arial"/>
          <w:i/>
          <w:color w:val="262626"/>
        </w:rPr>
        <w:t>American Psychologist</w:t>
      </w:r>
      <w:r w:rsidRPr="008E2075">
        <w:rPr>
          <w:rFonts w:ascii="Arial" w:hAnsi="Arial"/>
          <w:color w:val="262626"/>
        </w:rPr>
        <w:t xml:space="preserve">, </w:t>
      </w:r>
      <w:r w:rsidRPr="008E2075">
        <w:rPr>
          <w:rFonts w:ascii="Arial" w:hAnsi="Arial"/>
          <w:b/>
          <w:color w:val="262626"/>
        </w:rPr>
        <w:t>43</w:t>
      </w:r>
      <w:r w:rsidRPr="008E2075">
        <w:rPr>
          <w:rFonts w:ascii="Arial" w:hAnsi="Arial"/>
          <w:color w:val="262626"/>
        </w:rPr>
        <w:t>, 425-30.</w:t>
      </w:r>
    </w:p>
    <w:p w14:paraId="5DD306CB" w14:textId="77777777" w:rsidR="008A6FD0" w:rsidRPr="008E2075" w:rsidRDefault="0085793A" w:rsidP="008E2075">
      <w:pPr>
        <w:jc w:val="both"/>
        <w:rPr>
          <w:rFonts w:ascii="Arial" w:hAnsi="Arial"/>
        </w:rPr>
      </w:pPr>
      <w:r w:rsidRPr="008E2075">
        <w:rPr>
          <w:rFonts w:ascii="Arial" w:hAnsi="Arial"/>
          <w:color w:val="262626"/>
        </w:rPr>
        <w:t>Spicer, C. H. (1991). Communication Functions performed by public relations and marketing practitioners. Public Relations Review 17(3): 293-305.</w:t>
      </w:r>
    </w:p>
    <w:p w14:paraId="03B87191" w14:textId="0338E440" w:rsidR="00C15A21" w:rsidRPr="008E2075" w:rsidRDefault="00DB49F3" w:rsidP="008E2075">
      <w:pPr>
        <w:tabs>
          <w:tab w:val="left" w:pos="5465"/>
        </w:tabs>
        <w:rPr>
          <w:rFonts w:ascii="Arial" w:hAnsi="Arial"/>
        </w:rPr>
      </w:pPr>
      <w:r w:rsidRPr="008E2075">
        <w:rPr>
          <w:rFonts w:ascii="Arial" w:hAnsi="Arial"/>
        </w:rPr>
        <w:t xml:space="preserve">Stanford, N. (2007). </w:t>
      </w:r>
      <w:r w:rsidRPr="008E2075">
        <w:rPr>
          <w:rFonts w:ascii="Arial" w:hAnsi="Arial"/>
          <w:i/>
          <w:iCs/>
        </w:rPr>
        <w:t xml:space="preserve">Guide to </w:t>
      </w:r>
      <w:r w:rsidR="00FA6DF7">
        <w:rPr>
          <w:rFonts w:ascii="Arial" w:hAnsi="Arial"/>
          <w:i/>
          <w:iCs/>
        </w:rPr>
        <w:t>organization</w:t>
      </w:r>
      <w:r w:rsidRPr="008E2075">
        <w:rPr>
          <w:rFonts w:ascii="Arial" w:hAnsi="Arial"/>
          <w:i/>
          <w:iCs/>
        </w:rPr>
        <w:t xml:space="preserve"> design: Creating high performing and adaptable enterprises</w:t>
      </w:r>
      <w:r w:rsidRPr="008E2075">
        <w:rPr>
          <w:rFonts w:ascii="Arial" w:hAnsi="Arial"/>
        </w:rPr>
        <w:t>. London: The Economist with Profile Books Ltd</w:t>
      </w:r>
    </w:p>
    <w:p w14:paraId="55E976A8" w14:textId="77777777" w:rsidR="00C15A21" w:rsidRPr="008E2075" w:rsidRDefault="00C15A21" w:rsidP="008E2075">
      <w:pPr>
        <w:spacing w:after="120"/>
        <w:ind w:left="720" w:hanging="720"/>
        <w:rPr>
          <w:rFonts w:ascii="Arial" w:hAnsi="Arial"/>
        </w:rPr>
      </w:pPr>
      <w:r w:rsidRPr="008E2075">
        <w:rPr>
          <w:rFonts w:ascii="Arial" w:hAnsi="Arial"/>
        </w:rPr>
        <w:t xml:space="preserve">Stokes, A. (2005). A Study of the Relationship between Organizational Structure and Public Relations Roles. M.A. Thesis. University of South Florida. </w:t>
      </w:r>
    </w:p>
    <w:p w14:paraId="7879E099" w14:textId="77777777" w:rsidR="00DB49F3" w:rsidRPr="008E2075" w:rsidRDefault="00DB49F3" w:rsidP="008E2075">
      <w:pPr>
        <w:tabs>
          <w:tab w:val="left" w:pos="5465"/>
        </w:tabs>
        <w:rPr>
          <w:rFonts w:ascii="Arial" w:hAnsi="Arial" w:cs="Arial"/>
          <w:i/>
        </w:rPr>
      </w:pPr>
    </w:p>
    <w:p w14:paraId="76AA380D" w14:textId="77777777" w:rsidR="005A0CB6" w:rsidRPr="008E2075" w:rsidRDefault="005A0CB6" w:rsidP="008E2075">
      <w:pPr>
        <w:widowControl w:val="0"/>
        <w:autoSpaceDE w:val="0"/>
        <w:autoSpaceDN w:val="0"/>
        <w:adjustRightInd w:val="0"/>
        <w:rPr>
          <w:rFonts w:ascii="Arial" w:hAnsi="Arial" w:cs="Times"/>
        </w:rPr>
      </w:pPr>
      <w:bookmarkStart w:id="9" w:name="OLE_LINK9"/>
      <w:bookmarkStart w:id="10" w:name="OLE_LINK10"/>
      <w:r w:rsidRPr="008E2075">
        <w:rPr>
          <w:rFonts w:ascii="Arial" w:hAnsi="Arial" w:cs="Times"/>
          <w:color w:val="262626"/>
        </w:rPr>
        <w:t xml:space="preserve">De Wit, B. &amp; Meyer, R. </w:t>
      </w:r>
      <w:r w:rsidR="005F0800" w:rsidRPr="008E2075">
        <w:rPr>
          <w:rFonts w:ascii="Arial" w:hAnsi="Arial" w:cs="Times"/>
          <w:color w:val="262626"/>
        </w:rPr>
        <w:t>(</w:t>
      </w:r>
      <w:r w:rsidRPr="008E2075">
        <w:rPr>
          <w:rFonts w:ascii="Arial" w:hAnsi="Arial" w:cs="Times"/>
          <w:color w:val="262626"/>
        </w:rPr>
        <w:t>2005</w:t>
      </w:r>
      <w:r w:rsidR="005F0800" w:rsidRPr="008E2075">
        <w:rPr>
          <w:rFonts w:ascii="Arial" w:hAnsi="Arial" w:cs="Times"/>
          <w:color w:val="262626"/>
        </w:rPr>
        <w:t>)</w:t>
      </w:r>
      <w:r w:rsidRPr="008E2075">
        <w:rPr>
          <w:rFonts w:ascii="Arial" w:hAnsi="Arial" w:cs="Times"/>
          <w:color w:val="262626"/>
        </w:rPr>
        <w:t>, Strategic Synthesis: Resolving strategy paradox to create competitive advantage, 2nd edition, Thompson, London.</w:t>
      </w:r>
    </w:p>
    <w:bookmarkEnd w:id="9"/>
    <w:bookmarkEnd w:id="10"/>
    <w:p w14:paraId="7B354F44" w14:textId="77777777" w:rsidR="005A0CB6" w:rsidRPr="008E2075" w:rsidRDefault="005A0CB6" w:rsidP="008E2075">
      <w:pPr>
        <w:widowControl w:val="0"/>
        <w:autoSpaceDE w:val="0"/>
        <w:autoSpaceDN w:val="0"/>
        <w:adjustRightInd w:val="0"/>
        <w:rPr>
          <w:rFonts w:ascii="Arial" w:hAnsi="Arial" w:cs="Times"/>
        </w:rPr>
      </w:pPr>
      <w:r w:rsidRPr="008E2075">
        <w:rPr>
          <w:rFonts w:ascii="Arial" w:hAnsi="Arial" w:cs="Times"/>
          <w:color w:val="262626"/>
        </w:rPr>
        <w:t>Henry, A. 2008, Understanding Strategic Management, 1st edition, Oxford University Press, New York.</w:t>
      </w:r>
    </w:p>
    <w:p w14:paraId="472EF058" w14:textId="77777777" w:rsidR="005A0CB6" w:rsidRPr="008E2075" w:rsidRDefault="005A0CB6" w:rsidP="008E2075">
      <w:pPr>
        <w:widowControl w:val="0"/>
        <w:autoSpaceDE w:val="0"/>
        <w:autoSpaceDN w:val="0"/>
        <w:adjustRightInd w:val="0"/>
        <w:rPr>
          <w:rFonts w:ascii="Arial" w:hAnsi="Arial" w:cs="Times"/>
        </w:rPr>
      </w:pPr>
    </w:p>
    <w:p w14:paraId="6EC7378F" w14:textId="77777777" w:rsidR="0085793A" w:rsidRPr="008E2075" w:rsidRDefault="005A0CB6" w:rsidP="008E2075">
      <w:pPr>
        <w:rPr>
          <w:rFonts w:ascii="Arial" w:eastAsia="Times New Roman" w:hAnsi="Arial" w:cs="Times New Roman"/>
        </w:rPr>
      </w:pPr>
      <w:r w:rsidRPr="008E2075">
        <w:rPr>
          <w:rFonts w:ascii="Arial" w:eastAsia="Times New Roman" w:hAnsi="Arial" w:cs="Times New Roman"/>
        </w:rPr>
        <w:t xml:space="preserve">Richard P. Rumelt, (1974) </w:t>
      </w:r>
      <w:r w:rsidRPr="008E2075">
        <w:rPr>
          <w:rFonts w:ascii="Arial" w:eastAsia="Times New Roman" w:hAnsi="Arial" w:cs="Times New Roman"/>
          <w:i/>
        </w:rPr>
        <w:t>Strategy, Structure, and  Economic Performance</w:t>
      </w:r>
      <w:r w:rsidRPr="008E2075">
        <w:rPr>
          <w:rFonts w:ascii="Arial" w:eastAsia="Times New Roman" w:hAnsi="Arial" w:cs="Times New Roman"/>
        </w:rPr>
        <w:t>. Boston: Harvard Business School,</w:t>
      </w:r>
    </w:p>
    <w:p w14:paraId="6BAB4FC0" w14:textId="77777777" w:rsidR="0085793A" w:rsidRPr="008E2075" w:rsidRDefault="0085793A" w:rsidP="008E2075">
      <w:pPr>
        <w:rPr>
          <w:rFonts w:ascii="Arial" w:eastAsia="Times New Roman" w:hAnsi="Arial" w:cs="Times New Roman"/>
        </w:rPr>
      </w:pPr>
    </w:p>
    <w:p w14:paraId="261F5AAF" w14:textId="77777777" w:rsidR="007B6FC7" w:rsidRPr="008E2075" w:rsidRDefault="0085793A" w:rsidP="008E2075">
      <w:pPr>
        <w:rPr>
          <w:rFonts w:ascii="Arial" w:eastAsia="Times New Roman" w:hAnsi="Arial" w:cs="Times New Roman"/>
        </w:rPr>
      </w:pPr>
      <w:r w:rsidRPr="008E2075">
        <w:rPr>
          <w:rFonts w:ascii="Arial" w:eastAsia="Times New Roman" w:hAnsi="Arial" w:cs="Times New Roman"/>
        </w:rPr>
        <w:t xml:space="preserve">Van Leuven, J. (1991). Corporate organizing strategies and the scope of the public relations department. </w:t>
      </w:r>
      <w:r w:rsidRPr="008E2075">
        <w:rPr>
          <w:rFonts w:ascii="Arial" w:eastAsia="Times New Roman" w:hAnsi="Arial" w:cs="Times New Roman"/>
          <w:i/>
        </w:rPr>
        <w:t>Public Relations Review</w:t>
      </w:r>
      <w:r w:rsidRPr="008E2075">
        <w:rPr>
          <w:rFonts w:ascii="Arial" w:eastAsia="Times New Roman" w:hAnsi="Arial" w:cs="Times New Roman"/>
        </w:rPr>
        <w:t xml:space="preserve"> 17(3): 279-291</w:t>
      </w:r>
    </w:p>
    <w:p w14:paraId="1BE6AEA3" w14:textId="77777777" w:rsidR="007B6FC7" w:rsidRPr="008E2075" w:rsidRDefault="007B6FC7" w:rsidP="008E2075">
      <w:pPr>
        <w:rPr>
          <w:rFonts w:ascii="Arial" w:eastAsia="Times New Roman" w:hAnsi="Arial" w:cs="Times New Roman"/>
        </w:rPr>
      </w:pPr>
    </w:p>
    <w:p w14:paraId="7BC66C7E" w14:textId="77777777" w:rsidR="003C0538" w:rsidRPr="008E2075" w:rsidRDefault="00FD28F2"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eastAsia="Times New Roman" w:hAnsi="Arial" w:cs="Times New Roman"/>
        </w:rPr>
        <w:t>Zerfass, A. (2010</w:t>
      </w:r>
      <w:r w:rsidR="007B6FC7" w:rsidRPr="008E2075">
        <w:rPr>
          <w:rFonts w:ascii="Arial" w:eastAsia="Times New Roman" w:hAnsi="Arial" w:cs="Times New Roman"/>
        </w:rPr>
        <w:t xml:space="preserve">). </w:t>
      </w:r>
      <w:r w:rsidRPr="008E2075">
        <w:rPr>
          <w:rFonts w:ascii="Arial" w:hAnsi="Arial" w:cs="Times New Roman"/>
          <w:bCs/>
        </w:rPr>
        <w:t>Assuring rationality and transparency in corporate</w:t>
      </w:r>
      <w:r w:rsidR="00BF26AE" w:rsidRPr="008E2075">
        <w:rPr>
          <w:rFonts w:ascii="Arial" w:hAnsi="Arial" w:cs="Times New Roman"/>
          <w:bCs/>
        </w:rPr>
        <w:t xml:space="preserve"> </w:t>
      </w:r>
      <w:r w:rsidRPr="008E2075">
        <w:rPr>
          <w:rFonts w:ascii="Arial" w:hAnsi="Arial" w:cs="Times New Roman"/>
          <w:bCs/>
        </w:rPr>
        <w:t xml:space="preserve">communications: Theoretical foundations and empirical findings on communication controlling and communication performance management. </w:t>
      </w:r>
      <w:r w:rsidR="003C0538" w:rsidRPr="008E2075">
        <w:rPr>
          <w:rFonts w:ascii="Arial" w:hAnsi="Arial" w:cs="Times New Roman"/>
        </w:rPr>
        <w:t>Paper presented at the 13th International Public Relations Research Conference</w:t>
      </w:r>
      <w:r w:rsidRPr="008E2075">
        <w:rPr>
          <w:rFonts w:ascii="Arial" w:hAnsi="Arial" w:cs="Times New Roman"/>
        </w:rPr>
        <w:t>. Proceedings, pp.947-966. Miami, FL;</w:t>
      </w:r>
      <w:r w:rsidR="003C0538" w:rsidRPr="008E2075">
        <w:rPr>
          <w:rFonts w:ascii="Arial" w:hAnsi="Arial" w:cs="Times New Roman"/>
        </w:rPr>
        <w:t xml:space="preserve"> March</w:t>
      </w:r>
      <w:r w:rsidRPr="008E2075">
        <w:rPr>
          <w:rFonts w:ascii="Arial" w:hAnsi="Arial" w:cs="Times New Roman"/>
        </w:rPr>
        <w:t>.</w:t>
      </w:r>
      <w:r w:rsidR="003C0538" w:rsidRPr="008E2075">
        <w:rPr>
          <w:rFonts w:ascii="Arial" w:hAnsi="Arial" w:cs="Times New Roman"/>
        </w:rPr>
        <w:t xml:space="preserve"> </w:t>
      </w:r>
    </w:p>
    <w:p w14:paraId="063D1058" w14:textId="77777777" w:rsidR="008805D0" w:rsidRPr="008E2075" w:rsidRDefault="008805D0"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Helvetica"/>
          <w:szCs w:val="22"/>
        </w:rPr>
        <w:t xml:space="preserve"> </w:t>
      </w:r>
    </w:p>
    <w:p w14:paraId="6FA8A91A" w14:textId="77777777" w:rsidR="00FD28F2" w:rsidRPr="008E2075" w:rsidRDefault="008805D0"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szCs w:val="22"/>
        </w:rPr>
      </w:pPr>
      <w:r w:rsidRPr="008E2075">
        <w:rPr>
          <w:rFonts w:ascii="Arial" w:hAnsi="Arial" w:cs="Helvetica"/>
          <w:szCs w:val="22"/>
        </w:rPr>
        <w:t>Zerfass,</w:t>
      </w:r>
      <w:r w:rsidR="00FD28F2" w:rsidRPr="008E2075">
        <w:rPr>
          <w:rFonts w:ascii="Arial" w:hAnsi="Arial" w:cs="Helvetica"/>
          <w:szCs w:val="22"/>
        </w:rPr>
        <w:t xml:space="preserve"> A., &amp; Franke, N. (2012).</w:t>
      </w:r>
      <w:r w:rsidRPr="008E2075">
        <w:rPr>
          <w:rFonts w:ascii="Arial" w:hAnsi="Arial" w:cs="Helvetica"/>
          <w:szCs w:val="22"/>
        </w:rPr>
        <w:t xml:space="preserve"> </w:t>
      </w:r>
      <w:r w:rsidR="00FD28F2" w:rsidRPr="008E2075">
        <w:rPr>
          <w:rFonts w:ascii="Arial" w:hAnsi="Arial" w:cs="Times New Roman"/>
          <w:bCs/>
        </w:rPr>
        <w:t>Enabling, Advising, Supporting, Executing: A Theoretical Framework for Internal Communication Consulting Within Organizations</w:t>
      </w:r>
    </w:p>
    <w:p w14:paraId="346C3FEF"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New Roman"/>
        </w:rPr>
        <w:t>P</w:t>
      </w:r>
      <w:r w:rsidR="00FD28F2" w:rsidRPr="008E2075">
        <w:rPr>
          <w:rFonts w:ascii="Arial" w:hAnsi="Arial" w:cs="Times New Roman"/>
        </w:rPr>
        <w:t>aper p</w:t>
      </w:r>
      <w:r w:rsidRPr="008E2075">
        <w:rPr>
          <w:rFonts w:ascii="Arial" w:hAnsi="Arial" w:cs="Times New Roman"/>
        </w:rPr>
        <w:t>resented at the Fifteenth Annual International Public Relations Research Conference</w:t>
      </w:r>
      <w:r w:rsidR="00FD28F2" w:rsidRPr="008E2075">
        <w:rPr>
          <w:rFonts w:ascii="Arial" w:hAnsi="Arial" w:cs="Times New Roman"/>
        </w:rPr>
        <w:t xml:space="preserve">. Proceedings, pp. 830-848. </w:t>
      </w:r>
      <w:r w:rsidR="00FD28F2" w:rsidRPr="008E2075">
        <w:rPr>
          <w:rFonts w:ascii="Arial" w:hAnsi="Arial" w:cs="Helvetica"/>
        </w:rPr>
        <w:t xml:space="preserve">Miami, FL; </w:t>
      </w:r>
      <w:r w:rsidRPr="008E2075">
        <w:rPr>
          <w:rFonts w:ascii="Arial" w:hAnsi="Arial" w:cs="Times New Roman"/>
        </w:rPr>
        <w:t>March</w:t>
      </w:r>
      <w:r w:rsidR="00FD28F2" w:rsidRPr="008E2075">
        <w:rPr>
          <w:rFonts w:ascii="Arial" w:hAnsi="Arial" w:cs="Times New Roman"/>
        </w:rPr>
        <w:t>.</w:t>
      </w:r>
    </w:p>
    <w:p w14:paraId="37DD8679"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w:rPr>
        <w:t xml:space="preserve"> </w:t>
      </w:r>
    </w:p>
    <w:p w14:paraId="487C90D8"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w:rPr>
        <w:t xml:space="preserve"> </w:t>
      </w:r>
    </w:p>
    <w:p w14:paraId="6DCD93D8"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w:rPr>
        <w:t xml:space="preserve">Enabling, Advising, Supporting, Executing: </w:t>
      </w:r>
    </w:p>
    <w:p w14:paraId="02ADBC75"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w:rPr>
        <w:t xml:space="preserve">A Theoretical Framework for Internal Communication Consulting Within Organizations </w:t>
      </w:r>
    </w:p>
    <w:p w14:paraId="5E239910"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New Roman"/>
        </w:rPr>
        <w:t xml:space="preserve">By </w:t>
      </w:r>
    </w:p>
    <w:p w14:paraId="16B3DC60" w14:textId="77777777" w:rsidR="003C0538" w:rsidRPr="008E2075" w:rsidRDefault="003C0538" w:rsidP="008E20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Helvetica"/>
        </w:rPr>
      </w:pPr>
      <w:r w:rsidRPr="008E2075">
        <w:rPr>
          <w:rFonts w:ascii="Arial" w:hAnsi="Arial" w:cs="Times New Roman"/>
        </w:rPr>
        <w:t xml:space="preserve">Prof. Dr. Ansgar Zerfass, University of Leipzig, Department Communication Management and </w:t>
      </w:r>
    </w:p>
    <w:p w14:paraId="0D1A0607" w14:textId="77777777" w:rsidR="003C0538" w:rsidRPr="008E2075" w:rsidRDefault="003C0538" w:rsidP="00FA6DF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Arial" w:hAnsi="Arial" w:cs="Helvetica"/>
        </w:rPr>
      </w:pPr>
      <w:r w:rsidRPr="008E2075">
        <w:rPr>
          <w:rFonts w:ascii="Arial" w:hAnsi="Arial" w:cs="Times New Roman"/>
        </w:rPr>
        <w:t xml:space="preserve">Public Relations </w:t>
      </w:r>
    </w:p>
    <w:p w14:paraId="3A65E208" w14:textId="77777777" w:rsidR="005A0CB6" w:rsidRPr="008E2075" w:rsidRDefault="003C0538" w:rsidP="008E2075">
      <w:pPr>
        <w:rPr>
          <w:rFonts w:ascii="Arial" w:eastAsia="Times New Roman" w:hAnsi="Arial" w:cs="Times New Roman"/>
        </w:rPr>
      </w:pPr>
      <w:r w:rsidRPr="008E2075">
        <w:rPr>
          <w:rFonts w:ascii="Arial" w:hAnsi="Arial" w:cs="Times New Roman"/>
        </w:rPr>
        <w:t xml:space="preserve">Neele Franke, M.A. ,IBM Strategy &amp; Transformation Management Consulting  </w:t>
      </w:r>
    </w:p>
    <w:p w14:paraId="719D1C2D" w14:textId="77777777" w:rsidR="00F12494" w:rsidRPr="00196550" w:rsidRDefault="00F12494" w:rsidP="00207427">
      <w:pPr>
        <w:tabs>
          <w:tab w:val="left" w:pos="5465"/>
        </w:tabs>
        <w:rPr>
          <w:rFonts w:ascii="Arial" w:hAnsi="Arial"/>
        </w:rPr>
      </w:pPr>
    </w:p>
    <w:p w14:paraId="334EF14B" w14:textId="77777777" w:rsidR="00F12494" w:rsidRPr="00196550" w:rsidRDefault="00F12494" w:rsidP="00F12494">
      <w:pPr>
        <w:rPr>
          <w:rFonts w:ascii="Arial" w:hAnsi="Arial"/>
        </w:rPr>
      </w:pPr>
    </w:p>
    <w:p w14:paraId="768BA954" w14:textId="77777777" w:rsidR="00F12494" w:rsidRPr="00196550" w:rsidRDefault="00F12494" w:rsidP="00F12494">
      <w:pPr>
        <w:rPr>
          <w:rFonts w:ascii="Arial" w:hAnsi="Arial"/>
        </w:rPr>
      </w:pPr>
    </w:p>
    <w:p w14:paraId="66EBE89C" w14:textId="77777777" w:rsidR="00F12494" w:rsidRPr="00196550" w:rsidRDefault="00F12494" w:rsidP="00F12494">
      <w:pPr>
        <w:rPr>
          <w:rFonts w:ascii="Arial" w:hAnsi="Arial"/>
        </w:rPr>
      </w:pPr>
    </w:p>
    <w:p w14:paraId="0347947F" w14:textId="77777777" w:rsidR="00F12494" w:rsidRPr="00196550" w:rsidRDefault="00F12494" w:rsidP="00F12494">
      <w:pPr>
        <w:rPr>
          <w:rFonts w:ascii="Arial" w:hAnsi="Arial"/>
        </w:rPr>
      </w:pPr>
    </w:p>
    <w:p w14:paraId="6C188E39" w14:textId="77777777" w:rsidR="00F12494" w:rsidRPr="00196550" w:rsidRDefault="00F12494" w:rsidP="00F12494">
      <w:pPr>
        <w:rPr>
          <w:rFonts w:ascii="Arial" w:hAnsi="Arial"/>
        </w:rPr>
      </w:pPr>
    </w:p>
    <w:p w14:paraId="0515027F" w14:textId="77777777" w:rsidR="00F12494" w:rsidRPr="00196550" w:rsidRDefault="00F12494" w:rsidP="00F12494">
      <w:pPr>
        <w:tabs>
          <w:tab w:val="left" w:pos="1703"/>
        </w:tabs>
        <w:rPr>
          <w:rFonts w:ascii="Arial" w:hAnsi="Arial"/>
        </w:rPr>
      </w:pPr>
      <w:r w:rsidRPr="00196550">
        <w:rPr>
          <w:rFonts w:ascii="Arial" w:hAnsi="Arial"/>
        </w:rPr>
        <w:tab/>
      </w:r>
    </w:p>
    <w:p w14:paraId="120D67D4" w14:textId="77777777" w:rsidR="00F12494" w:rsidRPr="00196550" w:rsidRDefault="00F12494" w:rsidP="008E2075">
      <w:pPr>
        <w:rPr>
          <w:rFonts w:ascii="Arial" w:hAnsi="Arial"/>
        </w:rPr>
      </w:pPr>
    </w:p>
    <w:sectPr w:rsidR="00F12494" w:rsidRPr="00196550" w:rsidSect="00144B80">
      <w:headerReference w:type="even" r:id="rId9"/>
      <w:headerReference w:type="default" r:id="rId10"/>
      <w:footerReference w:type="even" r:id="rId11"/>
      <w:footerReference w:type="default" r:id="rId12"/>
      <w:pgSz w:w="11900" w:h="16840"/>
      <w:pgMar w:top="1440" w:right="1440" w:bottom="1440" w:left="1584" w:header="706" w:footer="706"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FEA4C4" w14:textId="77777777" w:rsidR="00B107E3" w:rsidRDefault="00B107E3" w:rsidP="00134E91">
      <w:r>
        <w:separator/>
      </w:r>
    </w:p>
  </w:endnote>
  <w:endnote w:type="continuationSeparator" w:id="0">
    <w:p w14:paraId="428D744A" w14:textId="77777777" w:rsidR="00B107E3" w:rsidRDefault="00B107E3" w:rsidP="00134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MS Mincho">
    <w:panose1 w:val="02020609040205080304"/>
    <w:charset w:val="80"/>
    <w:family w:val="auto"/>
    <w:pitch w:val="variable"/>
    <w:sig w:usb0="E00002FF" w:usb1="6AC7FDFB" w:usb2="08000012" w:usb3="00000000" w:csb0="0002009F" w:csb1="00000000"/>
  </w:font>
  <w:font w:name="Courier">
    <w:panose1 w:val="02000500000000000000"/>
    <w:charset w:val="4D"/>
    <w:family w:val="modern"/>
    <w:notTrueType/>
    <w:pitch w:val="fixed"/>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4D"/>
    <w:family w:val="roman"/>
    <w:notTrueType/>
    <w:pitch w:val="variable"/>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50E1F" w14:textId="77777777" w:rsidR="00A14D68" w:rsidRDefault="00A14D68" w:rsidP="004B59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5BA5BD" w14:textId="77777777" w:rsidR="00A14D68" w:rsidRDefault="00A14D68" w:rsidP="004B59B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983E2" w14:textId="77777777" w:rsidR="00A14D68" w:rsidRDefault="00A14D68" w:rsidP="004B59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B34C5">
      <w:rPr>
        <w:rStyle w:val="PageNumber"/>
        <w:noProof/>
      </w:rPr>
      <w:t>10</w:t>
    </w:r>
    <w:r>
      <w:rPr>
        <w:rStyle w:val="PageNumber"/>
      </w:rPr>
      <w:fldChar w:fldCharType="end"/>
    </w:r>
  </w:p>
  <w:p w14:paraId="20556C04" w14:textId="77777777" w:rsidR="00A14D68" w:rsidRDefault="00A14D68" w:rsidP="004B59B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57DCFE" w14:textId="77777777" w:rsidR="00B107E3" w:rsidRDefault="00B107E3" w:rsidP="00134E91">
      <w:r>
        <w:separator/>
      </w:r>
    </w:p>
  </w:footnote>
  <w:footnote w:type="continuationSeparator" w:id="0">
    <w:p w14:paraId="21131AF6" w14:textId="77777777" w:rsidR="00B107E3" w:rsidRDefault="00B107E3" w:rsidP="00134E9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4FDE7" w14:textId="77777777" w:rsidR="00A14D68" w:rsidRDefault="00A14D68" w:rsidP="00EC268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41D488E" w14:textId="77777777" w:rsidR="00A14D68" w:rsidRDefault="00A14D68" w:rsidP="00EC268D">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B2482" w14:textId="77777777" w:rsidR="00A14D68" w:rsidRDefault="00A14D68" w:rsidP="00EC268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B34C5">
      <w:rPr>
        <w:rStyle w:val="PageNumber"/>
        <w:noProof/>
      </w:rPr>
      <w:t>10</w:t>
    </w:r>
    <w:r>
      <w:rPr>
        <w:rStyle w:val="PageNumber"/>
      </w:rPr>
      <w:fldChar w:fldCharType="end"/>
    </w:r>
  </w:p>
  <w:p w14:paraId="1CF47DE7" w14:textId="77777777" w:rsidR="00A14D68" w:rsidRPr="00EC268D" w:rsidRDefault="00A14D68" w:rsidP="005D33FB">
    <w:pPr>
      <w:pStyle w:val="Header"/>
      <w:ind w:right="360"/>
      <w:rPr>
        <w:sz w:val="20"/>
      </w:rPr>
    </w:pPr>
    <w:r>
      <w:rPr>
        <w:rFonts w:ascii="Arial" w:hAnsi="Arial" w:cs="Times"/>
        <w:sz w:val="20"/>
      </w:rPr>
      <w:t>SIZE/</w:t>
    </w:r>
    <w:r w:rsidRPr="00EC268D">
      <w:rPr>
        <w:rFonts w:ascii="Arial" w:hAnsi="Arial" w:cs="Times"/>
        <w:sz w:val="20"/>
      </w:rPr>
      <w:t>STRUCTURE OF THE PR / COMMUNICATION DEPARTMENT</w:t>
    </w:r>
    <w:r>
      <w:rPr>
        <w:rFonts w:ascii="Arial" w:hAnsi="Arial" w:cs="Times"/>
        <w:sz w:val="20"/>
      </w:rP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310B6"/>
    <w:multiLevelType w:val="hybridMultilevel"/>
    <w:tmpl w:val="75941B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77153C"/>
    <w:multiLevelType w:val="hybridMultilevel"/>
    <w:tmpl w:val="8B98E9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A3B5951"/>
    <w:multiLevelType w:val="hybridMultilevel"/>
    <w:tmpl w:val="62805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EA073FE"/>
    <w:multiLevelType w:val="hybridMultilevel"/>
    <w:tmpl w:val="39E2F11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33B557C9"/>
    <w:multiLevelType w:val="hybridMultilevel"/>
    <w:tmpl w:val="9B7A311C"/>
    <w:lvl w:ilvl="0" w:tplc="65E4465C">
      <w:start w:val="32"/>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DE1552"/>
    <w:multiLevelType w:val="hybridMultilevel"/>
    <w:tmpl w:val="897CCAB4"/>
    <w:lvl w:ilvl="0" w:tplc="0074E464">
      <w:start w:val="100"/>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0B6C8C"/>
    <w:multiLevelType w:val="hybridMultilevel"/>
    <w:tmpl w:val="F5844D26"/>
    <w:lvl w:ilvl="0" w:tplc="C31A41C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5D620B1"/>
    <w:multiLevelType w:val="hybridMultilevel"/>
    <w:tmpl w:val="B62A209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764054FC"/>
    <w:multiLevelType w:val="multilevel"/>
    <w:tmpl w:val="FF528CC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abstractNumId w:val="1"/>
  </w:num>
  <w:num w:numId="2">
    <w:abstractNumId w:val="2"/>
  </w:num>
  <w:num w:numId="3">
    <w:abstractNumId w:val="7"/>
  </w:num>
  <w:num w:numId="4">
    <w:abstractNumId w:val="0"/>
  </w:num>
  <w:num w:numId="5">
    <w:abstractNumId w:val="8"/>
  </w:num>
  <w:num w:numId="6">
    <w:abstractNumId w:val="3"/>
  </w:num>
  <w:num w:numId="7">
    <w:abstractNumId w:val="4"/>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48B"/>
    <w:rsid w:val="000001A8"/>
    <w:rsid w:val="00000FB0"/>
    <w:rsid w:val="000033D8"/>
    <w:rsid w:val="00004380"/>
    <w:rsid w:val="000049C3"/>
    <w:rsid w:val="000054CA"/>
    <w:rsid w:val="00017C11"/>
    <w:rsid w:val="000201ED"/>
    <w:rsid w:val="000225B2"/>
    <w:rsid w:val="00022A1E"/>
    <w:rsid w:val="00025701"/>
    <w:rsid w:val="00025EE0"/>
    <w:rsid w:val="00031CA2"/>
    <w:rsid w:val="00035052"/>
    <w:rsid w:val="000352B0"/>
    <w:rsid w:val="00035D91"/>
    <w:rsid w:val="00041908"/>
    <w:rsid w:val="00042209"/>
    <w:rsid w:val="000430FF"/>
    <w:rsid w:val="0004457E"/>
    <w:rsid w:val="000457C2"/>
    <w:rsid w:val="0004685A"/>
    <w:rsid w:val="00046C79"/>
    <w:rsid w:val="00051E86"/>
    <w:rsid w:val="00051F74"/>
    <w:rsid w:val="000528B9"/>
    <w:rsid w:val="00052AE7"/>
    <w:rsid w:val="00053F1C"/>
    <w:rsid w:val="000548AF"/>
    <w:rsid w:val="00055EFD"/>
    <w:rsid w:val="00056511"/>
    <w:rsid w:val="0005669D"/>
    <w:rsid w:val="0005736B"/>
    <w:rsid w:val="00061026"/>
    <w:rsid w:val="00063EC0"/>
    <w:rsid w:val="0006440F"/>
    <w:rsid w:val="00067FD4"/>
    <w:rsid w:val="000707E1"/>
    <w:rsid w:val="00070E89"/>
    <w:rsid w:val="00071086"/>
    <w:rsid w:val="000718C4"/>
    <w:rsid w:val="00075239"/>
    <w:rsid w:val="00075C59"/>
    <w:rsid w:val="000771A2"/>
    <w:rsid w:val="000805A1"/>
    <w:rsid w:val="0008117B"/>
    <w:rsid w:val="000815FE"/>
    <w:rsid w:val="00083A2E"/>
    <w:rsid w:val="00083B66"/>
    <w:rsid w:val="00085342"/>
    <w:rsid w:val="00086F31"/>
    <w:rsid w:val="0008729F"/>
    <w:rsid w:val="000934BD"/>
    <w:rsid w:val="0009534B"/>
    <w:rsid w:val="00095750"/>
    <w:rsid w:val="0009580E"/>
    <w:rsid w:val="0009770A"/>
    <w:rsid w:val="00097B8F"/>
    <w:rsid w:val="000A2311"/>
    <w:rsid w:val="000A2D1E"/>
    <w:rsid w:val="000A3A09"/>
    <w:rsid w:val="000B53A5"/>
    <w:rsid w:val="000B6526"/>
    <w:rsid w:val="000B6763"/>
    <w:rsid w:val="000B6E0B"/>
    <w:rsid w:val="000B7FA8"/>
    <w:rsid w:val="000C228B"/>
    <w:rsid w:val="000C2F66"/>
    <w:rsid w:val="000C4580"/>
    <w:rsid w:val="000C5D02"/>
    <w:rsid w:val="000C7EFD"/>
    <w:rsid w:val="000D076F"/>
    <w:rsid w:val="000D22D1"/>
    <w:rsid w:val="000D3193"/>
    <w:rsid w:val="000D3C9C"/>
    <w:rsid w:val="000D5AD4"/>
    <w:rsid w:val="000D604D"/>
    <w:rsid w:val="000D666D"/>
    <w:rsid w:val="000D6FC2"/>
    <w:rsid w:val="000D7D56"/>
    <w:rsid w:val="000E4395"/>
    <w:rsid w:val="000E5679"/>
    <w:rsid w:val="000E6217"/>
    <w:rsid w:val="000E633D"/>
    <w:rsid w:val="000F340A"/>
    <w:rsid w:val="000F3F2C"/>
    <w:rsid w:val="00102456"/>
    <w:rsid w:val="00103AD6"/>
    <w:rsid w:val="001106A5"/>
    <w:rsid w:val="001119F3"/>
    <w:rsid w:val="00114F4F"/>
    <w:rsid w:val="00120116"/>
    <w:rsid w:val="00121091"/>
    <w:rsid w:val="00121D28"/>
    <w:rsid w:val="00122816"/>
    <w:rsid w:val="001243C6"/>
    <w:rsid w:val="00126B04"/>
    <w:rsid w:val="0013037A"/>
    <w:rsid w:val="00130841"/>
    <w:rsid w:val="00130F92"/>
    <w:rsid w:val="00134E91"/>
    <w:rsid w:val="001366BE"/>
    <w:rsid w:val="0014007C"/>
    <w:rsid w:val="001415F1"/>
    <w:rsid w:val="00144133"/>
    <w:rsid w:val="00144B80"/>
    <w:rsid w:val="00150443"/>
    <w:rsid w:val="001553A4"/>
    <w:rsid w:val="001563B7"/>
    <w:rsid w:val="00157319"/>
    <w:rsid w:val="00157436"/>
    <w:rsid w:val="001608D4"/>
    <w:rsid w:val="00162EFA"/>
    <w:rsid w:val="001655B2"/>
    <w:rsid w:val="00167A09"/>
    <w:rsid w:val="0017000A"/>
    <w:rsid w:val="00172DA0"/>
    <w:rsid w:val="0017407E"/>
    <w:rsid w:val="001747A4"/>
    <w:rsid w:val="0018001F"/>
    <w:rsid w:val="00180865"/>
    <w:rsid w:val="00181765"/>
    <w:rsid w:val="001827C5"/>
    <w:rsid w:val="001847D5"/>
    <w:rsid w:val="00185A96"/>
    <w:rsid w:val="00186260"/>
    <w:rsid w:val="00196550"/>
    <w:rsid w:val="001965BB"/>
    <w:rsid w:val="001A1DB4"/>
    <w:rsid w:val="001A26DF"/>
    <w:rsid w:val="001B0999"/>
    <w:rsid w:val="001B35D7"/>
    <w:rsid w:val="001B55C1"/>
    <w:rsid w:val="001B57E3"/>
    <w:rsid w:val="001C266D"/>
    <w:rsid w:val="001C6D68"/>
    <w:rsid w:val="001C777B"/>
    <w:rsid w:val="001D0B29"/>
    <w:rsid w:val="001D1FEB"/>
    <w:rsid w:val="001D206A"/>
    <w:rsid w:val="001D42B5"/>
    <w:rsid w:val="001E0A71"/>
    <w:rsid w:val="001E198C"/>
    <w:rsid w:val="001E2924"/>
    <w:rsid w:val="001E79F8"/>
    <w:rsid w:val="001F114B"/>
    <w:rsid w:val="001F21EE"/>
    <w:rsid w:val="001F2956"/>
    <w:rsid w:val="001F4940"/>
    <w:rsid w:val="001F4D8F"/>
    <w:rsid w:val="001F500B"/>
    <w:rsid w:val="001F7590"/>
    <w:rsid w:val="00203788"/>
    <w:rsid w:val="00206967"/>
    <w:rsid w:val="00207427"/>
    <w:rsid w:val="002077C4"/>
    <w:rsid w:val="0021163F"/>
    <w:rsid w:val="00212810"/>
    <w:rsid w:val="0021314D"/>
    <w:rsid w:val="002154E9"/>
    <w:rsid w:val="00215858"/>
    <w:rsid w:val="0021606B"/>
    <w:rsid w:val="002169B8"/>
    <w:rsid w:val="00216E6B"/>
    <w:rsid w:val="00217FDA"/>
    <w:rsid w:val="002229F7"/>
    <w:rsid w:val="00226DC9"/>
    <w:rsid w:val="0022746F"/>
    <w:rsid w:val="00233E12"/>
    <w:rsid w:val="002347E4"/>
    <w:rsid w:val="00240C78"/>
    <w:rsid w:val="0024435D"/>
    <w:rsid w:val="002470A3"/>
    <w:rsid w:val="00250F89"/>
    <w:rsid w:val="00254EA1"/>
    <w:rsid w:val="00260DA1"/>
    <w:rsid w:val="002624A7"/>
    <w:rsid w:val="00264D17"/>
    <w:rsid w:val="00266DF0"/>
    <w:rsid w:val="00267771"/>
    <w:rsid w:val="002723F5"/>
    <w:rsid w:val="002757E7"/>
    <w:rsid w:val="002766C2"/>
    <w:rsid w:val="00281BED"/>
    <w:rsid w:val="002830C7"/>
    <w:rsid w:val="002834FC"/>
    <w:rsid w:val="00285194"/>
    <w:rsid w:val="002855F4"/>
    <w:rsid w:val="00290685"/>
    <w:rsid w:val="002906FC"/>
    <w:rsid w:val="002931EE"/>
    <w:rsid w:val="00293A04"/>
    <w:rsid w:val="00296137"/>
    <w:rsid w:val="00297ED9"/>
    <w:rsid w:val="002A04D6"/>
    <w:rsid w:val="002A0F74"/>
    <w:rsid w:val="002A269C"/>
    <w:rsid w:val="002A3003"/>
    <w:rsid w:val="002A7C4A"/>
    <w:rsid w:val="002B0D3C"/>
    <w:rsid w:val="002B6C21"/>
    <w:rsid w:val="002C45E9"/>
    <w:rsid w:val="002C6464"/>
    <w:rsid w:val="002D0E1C"/>
    <w:rsid w:val="002D1185"/>
    <w:rsid w:val="002D1F8F"/>
    <w:rsid w:val="002D30D1"/>
    <w:rsid w:val="002D51F8"/>
    <w:rsid w:val="002D545D"/>
    <w:rsid w:val="002D5E72"/>
    <w:rsid w:val="002D6880"/>
    <w:rsid w:val="002E0BB2"/>
    <w:rsid w:val="002E0FDE"/>
    <w:rsid w:val="002E256B"/>
    <w:rsid w:val="002E49BF"/>
    <w:rsid w:val="002E4E62"/>
    <w:rsid w:val="002E7AD1"/>
    <w:rsid w:val="002F076A"/>
    <w:rsid w:val="002F1005"/>
    <w:rsid w:val="002F375B"/>
    <w:rsid w:val="002F6D03"/>
    <w:rsid w:val="00300993"/>
    <w:rsid w:val="00302264"/>
    <w:rsid w:val="00304EB9"/>
    <w:rsid w:val="0030619C"/>
    <w:rsid w:val="003074B3"/>
    <w:rsid w:val="0031171A"/>
    <w:rsid w:val="003128CB"/>
    <w:rsid w:val="00313D39"/>
    <w:rsid w:val="003140C0"/>
    <w:rsid w:val="00316E40"/>
    <w:rsid w:val="0032116A"/>
    <w:rsid w:val="00324475"/>
    <w:rsid w:val="0032565C"/>
    <w:rsid w:val="00325F6E"/>
    <w:rsid w:val="00333BDC"/>
    <w:rsid w:val="003345BD"/>
    <w:rsid w:val="00336846"/>
    <w:rsid w:val="0033715D"/>
    <w:rsid w:val="00340844"/>
    <w:rsid w:val="0034233F"/>
    <w:rsid w:val="00343ABF"/>
    <w:rsid w:val="00344033"/>
    <w:rsid w:val="003446E2"/>
    <w:rsid w:val="00345056"/>
    <w:rsid w:val="00347153"/>
    <w:rsid w:val="003509BD"/>
    <w:rsid w:val="00352279"/>
    <w:rsid w:val="00352761"/>
    <w:rsid w:val="0035565F"/>
    <w:rsid w:val="00361DBB"/>
    <w:rsid w:val="003633B3"/>
    <w:rsid w:val="00367F65"/>
    <w:rsid w:val="00370455"/>
    <w:rsid w:val="0037130F"/>
    <w:rsid w:val="00371FF0"/>
    <w:rsid w:val="003737B0"/>
    <w:rsid w:val="0037417A"/>
    <w:rsid w:val="00374E43"/>
    <w:rsid w:val="003810D2"/>
    <w:rsid w:val="0038235A"/>
    <w:rsid w:val="00386241"/>
    <w:rsid w:val="00386261"/>
    <w:rsid w:val="003908B1"/>
    <w:rsid w:val="003915D0"/>
    <w:rsid w:val="00392194"/>
    <w:rsid w:val="00395D62"/>
    <w:rsid w:val="003A1467"/>
    <w:rsid w:val="003A2A0B"/>
    <w:rsid w:val="003A36EE"/>
    <w:rsid w:val="003A3C41"/>
    <w:rsid w:val="003A5088"/>
    <w:rsid w:val="003A5375"/>
    <w:rsid w:val="003B2A9E"/>
    <w:rsid w:val="003B5B08"/>
    <w:rsid w:val="003C0538"/>
    <w:rsid w:val="003C0A97"/>
    <w:rsid w:val="003C34E1"/>
    <w:rsid w:val="003C7189"/>
    <w:rsid w:val="003D18A8"/>
    <w:rsid w:val="003D1CC6"/>
    <w:rsid w:val="003D40C0"/>
    <w:rsid w:val="003D4322"/>
    <w:rsid w:val="003E005B"/>
    <w:rsid w:val="003E0A27"/>
    <w:rsid w:val="003E0B29"/>
    <w:rsid w:val="003E668A"/>
    <w:rsid w:val="003F1229"/>
    <w:rsid w:val="003F2D13"/>
    <w:rsid w:val="003F4D8E"/>
    <w:rsid w:val="003F51FC"/>
    <w:rsid w:val="003F61D7"/>
    <w:rsid w:val="00401D13"/>
    <w:rsid w:val="004026E6"/>
    <w:rsid w:val="00402F65"/>
    <w:rsid w:val="004039EB"/>
    <w:rsid w:val="00403F82"/>
    <w:rsid w:val="0040563E"/>
    <w:rsid w:val="00405F01"/>
    <w:rsid w:val="00410949"/>
    <w:rsid w:val="00410F4E"/>
    <w:rsid w:val="00412A20"/>
    <w:rsid w:val="00417102"/>
    <w:rsid w:val="00417261"/>
    <w:rsid w:val="00420263"/>
    <w:rsid w:val="004207F7"/>
    <w:rsid w:val="004241D6"/>
    <w:rsid w:val="00424991"/>
    <w:rsid w:val="00426546"/>
    <w:rsid w:val="00427ED3"/>
    <w:rsid w:val="004311AC"/>
    <w:rsid w:val="00432432"/>
    <w:rsid w:val="00433589"/>
    <w:rsid w:val="00437B4B"/>
    <w:rsid w:val="00440686"/>
    <w:rsid w:val="00443328"/>
    <w:rsid w:val="00447FDD"/>
    <w:rsid w:val="00451BAA"/>
    <w:rsid w:val="00452928"/>
    <w:rsid w:val="00453D5B"/>
    <w:rsid w:val="00454F7F"/>
    <w:rsid w:val="004567A8"/>
    <w:rsid w:val="00460588"/>
    <w:rsid w:val="00461385"/>
    <w:rsid w:val="00462F0C"/>
    <w:rsid w:val="00463A18"/>
    <w:rsid w:val="00463F73"/>
    <w:rsid w:val="00466461"/>
    <w:rsid w:val="004677F0"/>
    <w:rsid w:val="00474700"/>
    <w:rsid w:val="00477DF5"/>
    <w:rsid w:val="0048049B"/>
    <w:rsid w:val="00481B41"/>
    <w:rsid w:val="00482BF1"/>
    <w:rsid w:val="004833FE"/>
    <w:rsid w:val="004843EE"/>
    <w:rsid w:val="00487999"/>
    <w:rsid w:val="0048799E"/>
    <w:rsid w:val="004919F6"/>
    <w:rsid w:val="00496573"/>
    <w:rsid w:val="00496BE0"/>
    <w:rsid w:val="004A1CAC"/>
    <w:rsid w:val="004A485B"/>
    <w:rsid w:val="004A4BA2"/>
    <w:rsid w:val="004A61CB"/>
    <w:rsid w:val="004A6217"/>
    <w:rsid w:val="004A6B4B"/>
    <w:rsid w:val="004A7AA2"/>
    <w:rsid w:val="004A7E32"/>
    <w:rsid w:val="004B0BC3"/>
    <w:rsid w:val="004B59BE"/>
    <w:rsid w:val="004B6D34"/>
    <w:rsid w:val="004B7099"/>
    <w:rsid w:val="004C30C0"/>
    <w:rsid w:val="004C3222"/>
    <w:rsid w:val="004C4224"/>
    <w:rsid w:val="004D2251"/>
    <w:rsid w:val="004D3344"/>
    <w:rsid w:val="004D6F0D"/>
    <w:rsid w:val="004D7628"/>
    <w:rsid w:val="004E3B36"/>
    <w:rsid w:val="004E7F08"/>
    <w:rsid w:val="004F028A"/>
    <w:rsid w:val="004F0B0E"/>
    <w:rsid w:val="004F366B"/>
    <w:rsid w:val="004F7642"/>
    <w:rsid w:val="00502596"/>
    <w:rsid w:val="00502630"/>
    <w:rsid w:val="00503497"/>
    <w:rsid w:val="00504FFB"/>
    <w:rsid w:val="00505F73"/>
    <w:rsid w:val="00515C28"/>
    <w:rsid w:val="005242E4"/>
    <w:rsid w:val="00524686"/>
    <w:rsid w:val="0052503A"/>
    <w:rsid w:val="0052571B"/>
    <w:rsid w:val="00527FF4"/>
    <w:rsid w:val="0053003E"/>
    <w:rsid w:val="005343BF"/>
    <w:rsid w:val="00536C66"/>
    <w:rsid w:val="00545B74"/>
    <w:rsid w:val="005519C6"/>
    <w:rsid w:val="00553317"/>
    <w:rsid w:val="00553E0B"/>
    <w:rsid w:val="005557AA"/>
    <w:rsid w:val="00555830"/>
    <w:rsid w:val="00557103"/>
    <w:rsid w:val="00557A6F"/>
    <w:rsid w:val="0056083F"/>
    <w:rsid w:val="00570FAB"/>
    <w:rsid w:val="00571412"/>
    <w:rsid w:val="00574057"/>
    <w:rsid w:val="00576324"/>
    <w:rsid w:val="00576F31"/>
    <w:rsid w:val="00590AE9"/>
    <w:rsid w:val="00590AEA"/>
    <w:rsid w:val="00591DBB"/>
    <w:rsid w:val="005A0801"/>
    <w:rsid w:val="005A0CB6"/>
    <w:rsid w:val="005A0E73"/>
    <w:rsid w:val="005A1479"/>
    <w:rsid w:val="005A3E92"/>
    <w:rsid w:val="005A53F5"/>
    <w:rsid w:val="005A64E6"/>
    <w:rsid w:val="005A6653"/>
    <w:rsid w:val="005A67D2"/>
    <w:rsid w:val="005B34C5"/>
    <w:rsid w:val="005B4236"/>
    <w:rsid w:val="005B60AC"/>
    <w:rsid w:val="005B61E9"/>
    <w:rsid w:val="005B6288"/>
    <w:rsid w:val="005C2F08"/>
    <w:rsid w:val="005C2FAD"/>
    <w:rsid w:val="005C3A3E"/>
    <w:rsid w:val="005C521C"/>
    <w:rsid w:val="005C5988"/>
    <w:rsid w:val="005D036F"/>
    <w:rsid w:val="005D2581"/>
    <w:rsid w:val="005D259F"/>
    <w:rsid w:val="005D33FB"/>
    <w:rsid w:val="005D6899"/>
    <w:rsid w:val="005E25E6"/>
    <w:rsid w:val="005E3995"/>
    <w:rsid w:val="005E67FA"/>
    <w:rsid w:val="005F0800"/>
    <w:rsid w:val="005F2A13"/>
    <w:rsid w:val="005F31CB"/>
    <w:rsid w:val="005F6966"/>
    <w:rsid w:val="005F6997"/>
    <w:rsid w:val="005F6F85"/>
    <w:rsid w:val="00600176"/>
    <w:rsid w:val="00602761"/>
    <w:rsid w:val="00603279"/>
    <w:rsid w:val="0060429E"/>
    <w:rsid w:val="006049FE"/>
    <w:rsid w:val="00606915"/>
    <w:rsid w:val="00606AEF"/>
    <w:rsid w:val="00612DC2"/>
    <w:rsid w:val="00612DD1"/>
    <w:rsid w:val="00612EBA"/>
    <w:rsid w:val="00613C05"/>
    <w:rsid w:val="00620B2D"/>
    <w:rsid w:val="00620C73"/>
    <w:rsid w:val="00622A3E"/>
    <w:rsid w:val="00625A79"/>
    <w:rsid w:val="006263EB"/>
    <w:rsid w:val="00626CBD"/>
    <w:rsid w:val="00630927"/>
    <w:rsid w:val="00633725"/>
    <w:rsid w:val="00633B29"/>
    <w:rsid w:val="006341B9"/>
    <w:rsid w:val="00634346"/>
    <w:rsid w:val="00641793"/>
    <w:rsid w:val="00644AE7"/>
    <w:rsid w:val="006475A4"/>
    <w:rsid w:val="00647616"/>
    <w:rsid w:val="00651A0C"/>
    <w:rsid w:val="00652191"/>
    <w:rsid w:val="0065366A"/>
    <w:rsid w:val="00657DAB"/>
    <w:rsid w:val="006618AE"/>
    <w:rsid w:val="0066591E"/>
    <w:rsid w:val="00672774"/>
    <w:rsid w:val="00674254"/>
    <w:rsid w:val="00674298"/>
    <w:rsid w:val="00680D79"/>
    <w:rsid w:val="006815CA"/>
    <w:rsid w:val="00681AFE"/>
    <w:rsid w:val="0068614E"/>
    <w:rsid w:val="006A1723"/>
    <w:rsid w:val="006A3590"/>
    <w:rsid w:val="006A36B8"/>
    <w:rsid w:val="006A5E72"/>
    <w:rsid w:val="006A702D"/>
    <w:rsid w:val="006B0214"/>
    <w:rsid w:val="006B40BB"/>
    <w:rsid w:val="006B4532"/>
    <w:rsid w:val="006B5D61"/>
    <w:rsid w:val="006B62A7"/>
    <w:rsid w:val="006B6CCA"/>
    <w:rsid w:val="006C02F5"/>
    <w:rsid w:val="006C04EB"/>
    <w:rsid w:val="006C44D7"/>
    <w:rsid w:val="006D02DC"/>
    <w:rsid w:val="006D1BF5"/>
    <w:rsid w:val="006D3E38"/>
    <w:rsid w:val="006E0D71"/>
    <w:rsid w:val="006E105E"/>
    <w:rsid w:val="006E29DA"/>
    <w:rsid w:val="006E379B"/>
    <w:rsid w:val="006E4868"/>
    <w:rsid w:val="006E687E"/>
    <w:rsid w:val="006E6FDB"/>
    <w:rsid w:val="006E79C9"/>
    <w:rsid w:val="006F2D85"/>
    <w:rsid w:val="006F30DF"/>
    <w:rsid w:val="006F420B"/>
    <w:rsid w:val="006F4429"/>
    <w:rsid w:val="006F708E"/>
    <w:rsid w:val="00700EDC"/>
    <w:rsid w:val="00700F1B"/>
    <w:rsid w:val="00706A07"/>
    <w:rsid w:val="00707970"/>
    <w:rsid w:val="00711BB2"/>
    <w:rsid w:val="00714747"/>
    <w:rsid w:val="00715336"/>
    <w:rsid w:val="00715A6F"/>
    <w:rsid w:val="00721C91"/>
    <w:rsid w:val="00722E02"/>
    <w:rsid w:val="0072584E"/>
    <w:rsid w:val="0072617F"/>
    <w:rsid w:val="00726E95"/>
    <w:rsid w:val="007357CD"/>
    <w:rsid w:val="00736820"/>
    <w:rsid w:val="00741A71"/>
    <w:rsid w:val="007438E1"/>
    <w:rsid w:val="00743B0D"/>
    <w:rsid w:val="00744618"/>
    <w:rsid w:val="007451F6"/>
    <w:rsid w:val="00750A9C"/>
    <w:rsid w:val="007524F2"/>
    <w:rsid w:val="00754D9E"/>
    <w:rsid w:val="00757E31"/>
    <w:rsid w:val="00760BF7"/>
    <w:rsid w:val="00761408"/>
    <w:rsid w:val="00761E71"/>
    <w:rsid w:val="0076277A"/>
    <w:rsid w:val="007635ED"/>
    <w:rsid w:val="007636F1"/>
    <w:rsid w:val="007702A3"/>
    <w:rsid w:val="0077104D"/>
    <w:rsid w:val="00771C0D"/>
    <w:rsid w:val="00775815"/>
    <w:rsid w:val="0077696F"/>
    <w:rsid w:val="0077725F"/>
    <w:rsid w:val="00783412"/>
    <w:rsid w:val="00783C60"/>
    <w:rsid w:val="00787630"/>
    <w:rsid w:val="007920A0"/>
    <w:rsid w:val="007A08CE"/>
    <w:rsid w:val="007A388A"/>
    <w:rsid w:val="007A3948"/>
    <w:rsid w:val="007A5C17"/>
    <w:rsid w:val="007B678F"/>
    <w:rsid w:val="007B6FC7"/>
    <w:rsid w:val="007C2298"/>
    <w:rsid w:val="007C5F9C"/>
    <w:rsid w:val="007C72FD"/>
    <w:rsid w:val="007D1A10"/>
    <w:rsid w:val="007D4ACE"/>
    <w:rsid w:val="007E023B"/>
    <w:rsid w:val="007E08A9"/>
    <w:rsid w:val="007E1F52"/>
    <w:rsid w:val="007E6EE2"/>
    <w:rsid w:val="007E7AF5"/>
    <w:rsid w:val="007F166F"/>
    <w:rsid w:val="007F2E93"/>
    <w:rsid w:val="007F3AE7"/>
    <w:rsid w:val="007F4114"/>
    <w:rsid w:val="008015D6"/>
    <w:rsid w:val="00802EDE"/>
    <w:rsid w:val="008040D8"/>
    <w:rsid w:val="00806ACD"/>
    <w:rsid w:val="00807EB9"/>
    <w:rsid w:val="00810FE1"/>
    <w:rsid w:val="008117D1"/>
    <w:rsid w:val="00811E18"/>
    <w:rsid w:val="00816BDF"/>
    <w:rsid w:val="00820A62"/>
    <w:rsid w:val="00822D14"/>
    <w:rsid w:val="0082517A"/>
    <w:rsid w:val="00825EA6"/>
    <w:rsid w:val="008316F6"/>
    <w:rsid w:val="008336CD"/>
    <w:rsid w:val="00833AA0"/>
    <w:rsid w:val="008356FF"/>
    <w:rsid w:val="00836FA1"/>
    <w:rsid w:val="00836FBD"/>
    <w:rsid w:val="00837969"/>
    <w:rsid w:val="00842BA0"/>
    <w:rsid w:val="00845A84"/>
    <w:rsid w:val="008505D9"/>
    <w:rsid w:val="00852212"/>
    <w:rsid w:val="008532CF"/>
    <w:rsid w:val="0085793A"/>
    <w:rsid w:val="0086046B"/>
    <w:rsid w:val="008616B4"/>
    <w:rsid w:val="00862138"/>
    <w:rsid w:val="00864FA1"/>
    <w:rsid w:val="0086658A"/>
    <w:rsid w:val="00866D4E"/>
    <w:rsid w:val="00874087"/>
    <w:rsid w:val="00875306"/>
    <w:rsid w:val="0087632F"/>
    <w:rsid w:val="00876494"/>
    <w:rsid w:val="00877401"/>
    <w:rsid w:val="0088038F"/>
    <w:rsid w:val="008805D0"/>
    <w:rsid w:val="00882E5D"/>
    <w:rsid w:val="00883759"/>
    <w:rsid w:val="00883E95"/>
    <w:rsid w:val="0088709F"/>
    <w:rsid w:val="008924BD"/>
    <w:rsid w:val="00897DC8"/>
    <w:rsid w:val="008A2DC7"/>
    <w:rsid w:val="008A44C4"/>
    <w:rsid w:val="008A6B20"/>
    <w:rsid w:val="008A6FD0"/>
    <w:rsid w:val="008A707F"/>
    <w:rsid w:val="008A785E"/>
    <w:rsid w:val="008A7962"/>
    <w:rsid w:val="008B066A"/>
    <w:rsid w:val="008B6110"/>
    <w:rsid w:val="008B669C"/>
    <w:rsid w:val="008B6883"/>
    <w:rsid w:val="008B6A65"/>
    <w:rsid w:val="008B785B"/>
    <w:rsid w:val="008C42E1"/>
    <w:rsid w:val="008C6CB8"/>
    <w:rsid w:val="008D398D"/>
    <w:rsid w:val="008D5C1D"/>
    <w:rsid w:val="008E2075"/>
    <w:rsid w:val="008F3D18"/>
    <w:rsid w:val="008F6106"/>
    <w:rsid w:val="00902B75"/>
    <w:rsid w:val="00902E19"/>
    <w:rsid w:val="00906313"/>
    <w:rsid w:val="00916738"/>
    <w:rsid w:val="00916FB5"/>
    <w:rsid w:val="009202EA"/>
    <w:rsid w:val="00922CB3"/>
    <w:rsid w:val="0092311D"/>
    <w:rsid w:val="00923AB3"/>
    <w:rsid w:val="009242B0"/>
    <w:rsid w:val="00924D64"/>
    <w:rsid w:val="0092648B"/>
    <w:rsid w:val="0092674D"/>
    <w:rsid w:val="00927D65"/>
    <w:rsid w:val="00934261"/>
    <w:rsid w:val="00935CAC"/>
    <w:rsid w:val="00935D5E"/>
    <w:rsid w:val="00940377"/>
    <w:rsid w:val="009412AA"/>
    <w:rsid w:val="00946B9D"/>
    <w:rsid w:val="00946C3C"/>
    <w:rsid w:val="009473B6"/>
    <w:rsid w:val="0095103A"/>
    <w:rsid w:val="00953FB3"/>
    <w:rsid w:val="009558BD"/>
    <w:rsid w:val="00955ECF"/>
    <w:rsid w:val="00956B67"/>
    <w:rsid w:val="00957630"/>
    <w:rsid w:val="00957C18"/>
    <w:rsid w:val="00962F2E"/>
    <w:rsid w:val="00963E15"/>
    <w:rsid w:val="00964494"/>
    <w:rsid w:val="009648CD"/>
    <w:rsid w:val="009669D3"/>
    <w:rsid w:val="00966C1B"/>
    <w:rsid w:val="00972A40"/>
    <w:rsid w:val="00974C54"/>
    <w:rsid w:val="00975514"/>
    <w:rsid w:val="00976855"/>
    <w:rsid w:val="0098431D"/>
    <w:rsid w:val="00987D19"/>
    <w:rsid w:val="00993D88"/>
    <w:rsid w:val="00993E8B"/>
    <w:rsid w:val="009A0B19"/>
    <w:rsid w:val="009A166F"/>
    <w:rsid w:val="009A3140"/>
    <w:rsid w:val="009A5AF6"/>
    <w:rsid w:val="009B2D18"/>
    <w:rsid w:val="009B434E"/>
    <w:rsid w:val="009B79CB"/>
    <w:rsid w:val="009B7A5A"/>
    <w:rsid w:val="009C0B9E"/>
    <w:rsid w:val="009C1ED0"/>
    <w:rsid w:val="009C5E57"/>
    <w:rsid w:val="009C7EA7"/>
    <w:rsid w:val="009D3ED5"/>
    <w:rsid w:val="009D43E5"/>
    <w:rsid w:val="009D7795"/>
    <w:rsid w:val="009E19DA"/>
    <w:rsid w:val="009E3215"/>
    <w:rsid w:val="009E3C20"/>
    <w:rsid w:val="009E572C"/>
    <w:rsid w:val="009F20B9"/>
    <w:rsid w:val="009F216B"/>
    <w:rsid w:val="009F2EDA"/>
    <w:rsid w:val="009F59EE"/>
    <w:rsid w:val="00A01463"/>
    <w:rsid w:val="00A05200"/>
    <w:rsid w:val="00A061BF"/>
    <w:rsid w:val="00A062C5"/>
    <w:rsid w:val="00A074A6"/>
    <w:rsid w:val="00A101FA"/>
    <w:rsid w:val="00A12AF3"/>
    <w:rsid w:val="00A1340A"/>
    <w:rsid w:val="00A14D68"/>
    <w:rsid w:val="00A17782"/>
    <w:rsid w:val="00A177CA"/>
    <w:rsid w:val="00A21C0A"/>
    <w:rsid w:val="00A23C01"/>
    <w:rsid w:val="00A24483"/>
    <w:rsid w:val="00A2479C"/>
    <w:rsid w:val="00A33B5F"/>
    <w:rsid w:val="00A34C67"/>
    <w:rsid w:val="00A41C1F"/>
    <w:rsid w:val="00A43548"/>
    <w:rsid w:val="00A45980"/>
    <w:rsid w:val="00A46A8E"/>
    <w:rsid w:val="00A60BDC"/>
    <w:rsid w:val="00A61659"/>
    <w:rsid w:val="00A66077"/>
    <w:rsid w:val="00A661A2"/>
    <w:rsid w:val="00A71262"/>
    <w:rsid w:val="00A713FE"/>
    <w:rsid w:val="00A74337"/>
    <w:rsid w:val="00A7472C"/>
    <w:rsid w:val="00A7608F"/>
    <w:rsid w:val="00A765FD"/>
    <w:rsid w:val="00A84477"/>
    <w:rsid w:val="00A86A0E"/>
    <w:rsid w:val="00A92143"/>
    <w:rsid w:val="00A93798"/>
    <w:rsid w:val="00A96814"/>
    <w:rsid w:val="00A96A30"/>
    <w:rsid w:val="00AA2F47"/>
    <w:rsid w:val="00AA630E"/>
    <w:rsid w:val="00AA6CFE"/>
    <w:rsid w:val="00AA79FB"/>
    <w:rsid w:val="00AB2F67"/>
    <w:rsid w:val="00AC1F5D"/>
    <w:rsid w:val="00AC1FA1"/>
    <w:rsid w:val="00AC35B5"/>
    <w:rsid w:val="00AC6835"/>
    <w:rsid w:val="00AC79BC"/>
    <w:rsid w:val="00AD095F"/>
    <w:rsid w:val="00AD2C45"/>
    <w:rsid w:val="00AD6758"/>
    <w:rsid w:val="00AD734A"/>
    <w:rsid w:val="00AE1F70"/>
    <w:rsid w:val="00AE2DEE"/>
    <w:rsid w:val="00AE465D"/>
    <w:rsid w:val="00AE4F5B"/>
    <w:rsid w:val="00AE5A1A"/>
    <w:rsid w:val="00AF0B02"/>
    <w:rsid w:val="00AF257E"/>
    <w:rsid w:val="00AF5FFE"/>
    <w:rsid w:val="00AF755D"/>
    <w:rsid w:val="00B00E79"/>
    <w:rsid w:val="00B0620B"/>
    <w:rsid w:val="00B107E3"/>
    <w:rsid w:val="00B13383"/>
    <w:rsid w:val="00B14818"/>
    <w:rsid w:val="00B16728"/>
    <w:rsid w:val="00B25C4E"/>
    <w:rsid w:val="00B260F4"/>
    <w:rsid w:val="00B26C1C"/>
    <w:rsid w:val="00B26F8B"/>
    <w:rsid w:val="00B2773A"/>
    <w:rsid w:val="00B30C0F"/>
    <w:rsid w:val="00B33B15"/>
    <w:rsid w:val="00B33EE8"/>
    <w:rsid w:val="00B35114"/>
    <w:rsid w:val="00B35D8A"/>
    <w:rsid w:val="00B36DE3"/>
    <w:rsid w:val="00B37796"/>
    <w:rsid w:val="00B37D64"/>
    <w:rsid w:val="00B44F00"/>
    <w:rsid w:val="00B521F0"/>
    <w:rsid w:val="00B54683"/>
    <w:rsid w:val="00B549EA"/>
    <w:rsid w:val="00B55822"/>
    <w:rsid w:val="00B5619A"/>
    <w:rsid w:val="00B56908"/>
    <w:rsid w:val="00B615BC"/>
    <w:rsid w:val="00B646AC"/>
    <w:rsid w:val="00B6615F"/>
    <w:rsid w:val="00B66F14"/>
    <w:rsid w:val="00B67355"/>
    <w:rsid w:val="00B711C2"/>
    <w:rsid w:val="00B72FE0"/>
    <w:rsid w:val="00B755EF"/>
    <w:rsid w:val="00B808AB"/>
    <w:rsid w:val="00B80D46"/>
    <w:rsid w:val="00B82CF8"/>
    <w:rsid w:val="00B851C2"/>
    <w:rsid w:val="00B97131"/>
    <w:rsid w:val="00BA478E"/>
    <w:rsid w:val="00BA4C24"/>
    <w:rsid w:val="00BA7286"/>
    <w:rsid w:val="00BA77AB"/>
    <w:rsid w:val="00BB0E4C"/>
    <w:rsid w:val="00BB58E9"/>
    <w:rsid w:val="00BB6074"/>
    <w:rsid w:val="00BB6A4A"/>
    <w:rsid w:val="00BB6C42"/>
    <w:rsid w:val="00BC1E3E"/>
    <w:rsid w:val="00BC2049"/>
    <w:rsid w:val="00BC3582"/>
    <w:rsid w:val="00BC49B7"/>
    <w:rsid w:val="00BC4E54"/>
    <w:rsid w:val="00BC5807"/>
    <w:rsid w:val="00BC5E5E"/>
    <w:rsid w:val="00BC6B51"/>
    <w:rsid w:val="00BD6EE3"/>
    <w:rsid w:val="00BD7456"/>
    <w:rsid w:val="00BE1624"/>
    <w:rsid w:val="00BE19E4"/>
    <w:rsid w:val="00BE1C5E"/>
    <w:rsid w:val="00BE20BE"/>
    <w:rsid w:val="00BE21D0"/>
    <w:rsid w:val="00BE444F"/>
    <w:rsid w:val="00BE5F53"/>
    <w:rsid w:val="00BF0E06"/>
    <w:rsid w:val="00BF22FC"/>
    <w:rsid w:val="00BF26AE"/>
    <w:rsid w:val="00BF3912"/>
    <w:rsid w:val="00BF640F"/>
    <w:rsid w:val="00BF66A8"/>
    <w:rsid w:val="00BF6704"/>
    <w:rsid w:val="00BF6AD0"/>
    <w:rsid w:val="00C0028F"/>
    <w:rsid w:val="00C0267C"/>
    <w:rsid w:val="00C0382D"/>
    <w:rsid w:val="00C04AE6"/>
    <w:rsid w:val="00C12DCC"/>
    <w:rsid w:val="00C13330"/>
    <w:rsid w:val="00C15702"/>
    <w:rsid w:val="00C15A21"/>
    <w:rsid w:val="00C173F2"/>
    <w:rsid w:val="00C20206"/>
    <w:rsid w:val="00C202B8"/>
    <w:rsid w:val="00C203E0"/>
    <w:rsid w:val="00C212D7"/>
    <w:rsid w:val="00C27AA9"/>
    <w:rsid w:val="00C30696"/>
    <w:rsid w:val="00C345A5"/>
    <w:rsid w:val="00C34A59"/>
    <w:rsid w:val="00C3507A"/>
    <w:rsid w:val="00C37230"/>
    <w:rsid w:val="00C44349"/>
    <w:rsid w:val="00C464CF"/>
    <w:rsid w:val="00C60D64"/>
    <w:rsid w:val="00C60D83"/>
    <w:rsid w:val="00C61040"/>
    <w:rsid w:val="00C625ED"/>
    <w:rsid w:val="00C65057"/>
    <w:rsid w:val="00C71199"/>
    <w:rsid w:val="00C72A1C"/>
    <w:rsid w:val="00C734F7"/>
    <w:rsid w:val="00C747D6"/>
    <w:rsid w:val="00C7550E"/>
    <w:rsid w:val="00C77E25"/>
    <w:rsid w:val="00C83FB4"/>
    <w:rsid w:val="00C87298"/>
    <w:rsid w:val="00C908DF"/>
    <w:rsid w:val="00C91124"/>
    <w:rsid w:val="00C9396E"/>
    <w:rsid w:val="00C95BEC"/>
    <w:rsid w:val="00CB6E31"/>
    <w:rsid w:val="00CB7948"/>
    <w:rsid w:val="00CC1752"/>
    <w:rsid w:val="00CC3AED"/>
    <w:rsid w:val="00CC4330"/>
    <w:rsid w:val="00CC7482"/>
    <w:rsid w:val="00CD0B2A"/>
    <w:rsid w:val="00CD4C4C"/>
    <w:rsid w:val="00CD7B9C"/>
    <w:rsid w:val="00CE1D1C"/>
    <w:rsid w:val="00CE5CC3"/>
    <w:rsid w:val="00CE6D76"/>
    <w:rsid w:val="00CF2DEB"/>
    <w:rsid w:val="00CF40AB"/>
    <w:rsid w:val="00CF4BCB"/>
    <w:rsid w:val="00CF59AE"/>
    <w:rsid w:val="00CF66CD"/>
    <w:rsid w:val="00CF7561"/>
    <w:rsid w:val="00D03048"/>
    <w:rsid w:val="00D0381B"/>
    <w:rsid w:val="00D0479D"/>
    <w:rsid w:val="00D04B86"/>
    <w:rsid w:val="00D11F07"/>
    <w:rsid w:val="00D1228D"/>
    <w:rsid w:val="00D123F5"/>
    <w:rsid w:val="00D1350F"/>
    <w:rsid w:val="00D166DA"/>
    <w:rsid w:val="00D17488"/>
    <w:rsid w:val="00D1751E"/>
    <w:rsid w:val="00D17637"/>
    <w:rsid w:val="00D20EEC"/>
    <w:rsid w:val="00D2329A"/>
    <w:rsid w:val="00D23E82"/>
    <w:rsid w:val="00D304D2"/>
    <w:rsid w:val="00D3454A"/>
    <w:rsid w:val="00D35CFF"/>
    <w:rsid w:val="00D41917"/>
    <w:rsid w:val="00D42B37"/>
    <w:rsid w:val="00D44662"/>
    <w:rsid w:val="00D459DE"/>
    <w:rsid w:val="00D52ABD"/>
    <w:rsid w:val="00D531AD"/>
    <w:rsid w:val="00D5421D"/>
    <w:rsid w:val="00D56515"/>
    <w:rsid w:val="00D56F8F"/>
    <w:rsid w:val="00D573D8"/>
    <w:rsid w:val="00D57EBE"/>
    <w:rsid w:val="00D61970"/>
    <w:rsid w:val="00D64F08"/>
    <w:rsid w:val="00D6576B"/>
    <w:rsid w:val="00D70444"/>
    <w:rsid w:val="00D73795"/>
    <w:rsid w:val="00D74D36"/>
    <w:rsid w:val="00D74F66"/>
    <w:rsid w:val="00D8038C"/>
    <w:rsid w:val="00D81A58"/>
    <w:rsid w:val="00D82690"/>
    <w:rsid w:val="00D82895"/>
    <w:rsid w:val="00D8298D"/>
    <w:rsid w:val="00D90B7B"/>
    <w:rsid w:val="00D917EE"/>
    <w:rsid w:val="00D94042"/>
    <w:rsid w:val="00D94144"/>
    <w:rsid w:val="00D94468"/>
    <w:rsid w:val="00D94A25"/>
    <w:rsid w:val="00D9503E"/>
    <w:rsid w:val="00D97D7D"/>
    <w:rsid w:val="00DA2EF0"/>
    <w:rsid w:val="00DA5A9C"/>
    <w:rsid w:val="00DB0582"/>
    <w:rsid w:val="00DB1591"/>
    <w:rsid w:val="00DB284F"/>
    <w:rsid w:val="00DB3044"/>
    <w:rsid w:val="00DB49F3"/>
    <w:rsid w:val="00DC4195"/>
    <w:rsid w:val="00DD2730"/>
    <w:rsid w:val="00DD29E1"/>
    <w:rsid w:val="00DD3EA6"/>
    <w:rsid w:val="00DD4223"/>
    <w:rsid w:val="00DE48BA"/>
    <w:rsid w:val="00DE5471"/>
    <w:rsid w:val="00DE582C"/>
    <w:rsid w:val="00DE5EE4"/>
    <w:rsid w:val="00DE7019"/>
    <w:rsid w:val="00DF0244"/>
    <w:rsid w:val="00DF5733"/>
    <w:rsid w:val="00DF642A"/>
    <w:rsid w:val="00DF6605"/>
    <w:rsid w:val="00DF68F1"/>
    <w:rsid w:val="00E0115F"/>
    <w:rsid w:val="00E01327"/>
    <w:rsid w:val="00E04E25"/>
    <w:rsid w:val="00E066C0"/>
    <w:rsid w:val="00E07648"/>
    <w:rsid w:val="00E11224"/>
    <w:rsid w:val="00E1417A"/>
    <w:rsid w:val="00E14731"/>
    <w:rsid w:val="00E169DE"/>
    <w:rsid w:val="00E21C9A"/>
    <w:rsid w:val="00E229A0"/>
    <w:rsid w:val="00E25394"/>
    <w:rsid w:val="00E25ECC"/>
    <w:rsid w:val="00E30828"/>
    <w:rsid w:val="00E3132D"/>
    <w:rsid w:val="00E33019"/>
    <w:rsid w:val="00E350C6"/>
    <w:rsid w:val="00E35B46"/>
    <w:rsid w:val="00E35E90"/>
    <w:rsid w:val="00E374F7"/>
    <w:rsid w:val="00E4012A"/>
    <w:rsid w:val="00E44A1B"/>
    <w:rsid w:val="00E44B45"/>
    <w:rsid w:val="00E52A4D"/>
    <w:rsid w:val="00E53176"/>
    <w:rsid w:val="00E535BE"/>
    <w:rsid w:val="00E554E2"/>
    <w:rsid w:val="00E55779"/>
    <w:rsid w:val="00E55C54"/>
    <w:rsid w:val="00E60DBD"/>
    <w:rsid w:val="00E631D1"/>
    <w:rsid w:val="00E655EB"/>
    <w:rsid w:val="00E70981"/>
    <w:rsid w:val="00E71760"/>
    <w:rsid w:val="00E71BB5"/>
    <w:rsid w:val="00E725C5"/>
    <w:rsid w:val="00E76422"/>
    <w:rsid w:val="00E77684"/>
    <w:rsid w:val="00E81A89"/>
    <w:rsid w:val="00E84279"/>
    <w:rsid w:val="00E842BA"/>
    <w:rsid w:val="00E92EC2"/>
    <w:rsid w:val="00E94CB5"/>
    <w:rsid w:val="00EA1375"/>
    <w:rsid w:val="00EA40EE"/>
    <w:rsid w:val="00EA5109"/>
    <w:rsid w:val="00EA5220"/>
    <w:rsid w:val="00EB0479"/>
    <w:rsid w:val="00EB0DD5"/>
    <w:rsid w:val="00EB1CAA"/>
    <w:rsid w:val="00EB29D9"/>
    <w:rsid w:val="00EB3639"/>
    <w:rsid w:val="00EB446C"/>
    <w:rsid w:val="00EB4A9D"/>
    <w:rsid w:val="00EC0560"/>
    <w:rsid w:val="00EC268D"/>
    <w:rsid w:val="00EC3066"/>
    <w:rsid w:val="00EC6139"/>
    <w:rsid w:val="00EC7482"/>
    <w:rsid w:val="00ED4D8C"/>
    <w:rsid w:val="00ED755F"/>
    <w:rsid w:val="00EE5D19"/>
    <w:rsid w:val="00EE6383"/>
    <w:rsid w:val="00EE7F30"/>
    <w:rsid w:val="00EF1922"/>
    <w:rsid w:val="00EF4A43"/>
    <w:rsid w:val="00EF5C71"/>
    <w:rsid w:val="00EF7037"/>
    <w:rsid w:val="00EF7431"/>
    <w:rsid w:val="00EF7B6A"/>
    <w:rsid w:val="00EF7D36"/>
    <w:rsid w:val="00F064F6"/>
    <w:rsid w:val="00F06773"/>
    <w:rsid w:val="00F1015D"/>
    <w:rsid w:val="00F12494"/>
    <w:rsid w:val="00F124AD"/>
    <w:rsid w:val="00F138DD"/>
    <w:rsid w:val="00F1745D"/>
    <w:rsid w:val="00F20162"/>
    <w:rsid w:val="00F21830"/>
    <w:rsid w:val="00F23E73"/>
    <w:rsid w:val="00F24E68"/>
    <w:rsid w:val="00F2601B"/>
    <w:rsid w:val="00F279C8"/>
    <w:rsid w:val="00F30FBB"/>
    <w:rsid w:val="00F35106"/>
    <w:rsid w:val="00F35526"/>
    <w:rsid w:val="00F361B0"/>
    <w:rsid w:val="00F37783"/>
    <w:rsid w:val="00F40422"/>
    <w:rsid w:val="00F42072"/>
    <w:rsid w:val="00F42C03"/>
    <w:rsid w:val="00F44ED5"/>
    <w:rsid w:val="00F45CD5"/>
    <w:rsid w:val="00F46C7D"/>
    <w:rsid w:val="00F46DC3"/>
    <w:rsid w:val="00F534A0"/>
    <w:rsid w:val="00F60083"/>
    <w:rsid w:val="00F62D09"/>
    <w:rsid w:val="00F63F0A"/>
    <w:rsid w:val="00F63FA2"/>
    <w:rsid w:val="00F662E6"/>
    <w:rsid w:val="00F66374"/>
    <w:rsid w:val="00F66E8C"/>
    <w:rsid w:val="00F67685"/>
    <w:rsid w:val="00F704C3"/>
    <w:rsid w:val="00F74E7D"/>
    <w:rsid w:val="00F7504E"/>
    <w:rsid w:val="00F778D9"/>
    <w:rsid w:val="00F8204A"/>
    <w:rsid w:val="00F82549"/>
    <w:rsid w:val="00F82C55"/>
    <w:rsid w:val="00F83BEC"/>
    <w:rsid w:val="00F83F60"/>
    <w:rsid w:val="00F8550E"/>
    <w:rsid w:val="00F90C4A"/>
    <w:rsid w:val="00F95E69"/>
    <w:rsid w:val="00FA14C4"/>
    <w:rsid w:val="00FA6DF7"/>
    <w:rsid w:val="00FB0D33"/>
    <w:rsid w:val="00FB3736"/>
    <w:rsid w:val="00FB38FA"/>
    <w:rsid w:val="00FB582E"/>
    <w:rsid w:val="00FC7E28"/>
    <w:rsid w:val="00FD28F2"/>
    <w:rsid w:val="00FD297E"/>
    <w:rsid w:val="00FD2B5C"/>
    <w:rsid w:val="00FD308C"/>
    <w:rsid w:val="00FD42BF"/>
    <w:rsid w:val="00FD66F9"/>
    <w:rsid w:val="00FD7795"/>
    <w:rsid w:val="00FE1C19"/>
    <w:rsid w:val="00FE2726"/>
    <w:rsid w:val="00FE5808"/>
    <w:rsid w:val="00FE706D"/>
    <w:rsid w:val="00FE7CD7"/>
    <w:rsid w:val="00FF4BF6"/>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92B27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ja-JP" w:bidi="ar-SA"/>
      </w:rPr>
    </w:rPrDefault>
    <w:pPrDefault/>
  </w:docDefaults>
  <w:latentStyles w:defLockedState="0" w:defUIPriority="0" w:defSemiHidden="0" w:defUnhideWhenUsed="0" w:defQFormat="0" w:count="381">
    <w:lsdException w:name="heading 1" w:uiPriority="99" w:qFormat="1"/>
    <w:lsdException w:name="heading 2" w:uiPriority="9" w:qFormat="1"/>
    <w:lsdException w:name="heading 3" w:uiPriority="99" w:qFormat="1"/>
    <w:lsdException w:name="heading 4"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style>
  <w:style w:type="paragraph" w:styleId="Heading1">
    <w:name w:val="heading 1"/>
    <w:basedOn w:val="Normal"/>
    <w:next w:val="Normal"/>
    <w:link w:val="Heading1Char"/>
    <w:uiPriority w:val="99"/>
    <w:qFormat/>
    <w:rsid w:val="00433589"/>
    <w:pPr>
      <w:keepNext/>
      <w:spacing w:before="240" w:after="60"/>
      <w:outlineLvl w:val="0"/>
    </w:pPr>
    <w:rPr>
      <w:rFonts w:ascii="Calibri" w:eastAsia="Times New Roman" w:hAnsi="Calibri" w:cs="Times New Roman"/>
      <w:b/>
      <w:bCs/>
      <w:kern w:val="32"/>
      <w:sz w:val="32"/>
      <w:szCs w:val="32"/>
    </w:rPr>
  </w:style>
  <w:style w:type="paragraph" w:styleId="Heading2">
    <w:name w:val="heading 2"/>
    <w:basedOn w:val="Normal"/>
    <w:next w:val="Normal"/>
    <w:link w:val="Heading2Char"/>
    <w:uiPriority w:val="9"/>
    <w:qFormat/>
    <w:rsid w:val="00433589"/>
    <w:pPr>
      <w:keepNext/>
      <w:widowControl w:val="0"/>
      <w:autoSpaceDE w:val="0"/>
      <w:autoSpaceDN w:val="0"/>
      <w:adjustRightInd w:val="0"/>
      <w:outlineLvl w:val="1"/>
    </w:pPr>
    <w:rPr>
      <w:rFonts w:ascii="Times New Roman" w:eastAsia="Times New Roman" w:hAnsi="Times New Roman" w:cs="Times New Roman"/>
      <w:b/>
      <w:bCs/>
      <w:sz w:val="23"/>
    </w:rPr>
  </w:style>
  <w:style w:type="paragraph" w:styleId="Heading3">
    <w:name w:val="heading 3"/>
    <w:basedOn w:val="Normal"/>
    <w:next w:val="Normal"/>
    <w:link w:val="Heading3Char"/>
    <w:uiPriority w:val="99"/>
    <w:qFormat/>
    <w:rsid w:val="00433589"/>
    <w:pPr>
      <w:keepNext/>
      <w:keepLines/>
      <w:spacing w:before="200"/>
      <w:outlineLvl w:val="2"/>
    </w:pPr>
    <w:rPr>
      <w:rFonts w:ascii="Calibri" w:eastAsia="Times New Roman" w:hAnsi="Calibri" w:cs="Times New Roman"/>
      <w:b/>
      <w:bCs/>
      <w:color w:val="4F81BD"/>
    </w:rPr>
  </w:style>
  <w:style w:type="paragraph" w:styleId="Heading4">
    <w:name w:val="heading 4"/>
    <w:basedOn w:val="Normal"/>
    <w:next w:val="Normal"/>
    <w:link w:val="Heading4Char"/>
    <w:qFormat/>
    <w:rsid w:val="00433589"/>
    <w:pPr>
      <w:keepNext/>
      <w:keepLines/>
      <w:spacing w:before="200"/>
      <w:outlineLvl w:val="3"/>
    </w:pPr>
    <w:rPr>
      <w:rFonts w:ascii="Calibri" w:eastAsia="Times New Roman" w:hAnsi="Calibri" w:cs="Times New Roman"/>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352279"/>
  </w:style>
  <w:style w:type="paragraph" w:styleId="BalloonText">
    <w:name w:val="Balloon Text"/>
    <w:basedOn w:val="Normal"/>
    <w:link w:val="BalloonTextChar"/>
    <w:uiPriority w:val="99"/>
    <w:unhideWhenUsed/>
    <w:rsid w:val="005B61E9"/>
    <w:rPr>
      <w:rFonts w:ascii="Lucida Grande" w:hAnsi="Lucida Grande"/>
      <w:sz w:val="18"/>
      <w:szCs w:val="18"/>
    </w:rPr>
  </w:style>
  <w:style w:type="character" w:customStyle="1" w:styleId="BalloonTextChar">
    <w:name w:val="Balloon Text Char"/>
    <w:basedOn w:val="DefaultParagraphFont"/>
    <w:link w:val="BalloonText"/>
    <w:uiPriority w:val="99"/>
    <w:rsid w:val="005B61E9"/>
    <w:rPr>
      <w:rFonts w:ascii="Lucida Grande" w:hAnsi="Lucida Grande"/>
      <w:sz w:val="18"/>
      <w:szCs w:val="18"/>
    </w:rPr>
  </w:style>
  <w:style w:type="character" w:styleId="CommentReference">
    <w:name w:val="annotation reference"/>
    <w:basedOn w:val="DefaultParagraphFont"/>
    <w:unhideWhenUsed/>
    <w:rsid w:val="00711BB2"/>
    <w:rPr>
      <w:sz w:val="18"/>
      <w:szCs w:val="18"/>
    </w:rPr>
  </w:style>
  <w:style w:type="paragraph" w:styleId="CommentText">
    <w:name w:val="annotation text"/>
    <w:basedOn w:val="Normal"/>
    <w:link w:val="CommentTextChar"/>
    <w:unhideWhenUsed/>
    <w:rsid w:val="00711BB2"/>
  </w:style>
  <w:style w:type="character" w:customStyle="1" w:styleId="CommentTextChar">
    <w:name w:val="Comment Text Char"/>
    <w:basedOn w:val="DefaultParagraphFont"/>
    <w:link w:val="CommentText"/>
    <w:rsid w:val="00711BB2"/>
  </w:style>
  <w:style w:type="paragraph" w:styleId="CommentSubject">
    <w:name w:val="annotation subject"/>
    <w:basedOn w:val="CommentText"/>
    <w:next w:val="CommentText"/>
    <w:link w:val="CommentSubjectChar"/>
    <w:unhideWhenUsed/>
    <w:rsid w:val="00711BB2"/>
    <w:rPr>
      <w:b/>
      <w:bCs/>
      <w:sz w:val="20"/>
      <w:szCs w:val="20"/>
    </w:rPr>
  </w:style>
  <w:style w:type="character" w:customStyle="1" w:styleId="CommentSubjectChar">
    <w:name w:val="Comment Subject Char"/>
    <w:basedOn w:val="CommentTextChar"/>
    <w:link w:val="CommentSubject"/>
    <w:rsid w:val="00711BB2"/>
    <w:rPr>
      <w:b/>
      <w:bCs/>
      <w:sz w:val="20"/>
      <w:szCs w:val="20"/>
    </w:rPr>
  </w:style>
  <w:style w:type="paragraph" w:styleId="Header">
    <w:name w:val="header"/>
    <w:basedOn w:val="Normal"/>
    <w:link w:val="HeaderChar"/>
    <w:uiPriority w:val="99"/>
    <w:unhideWhenUsed/>
    <w:rsid w:val="00134E91"/>
    <w:pPr>
      <w:tabs>
        <w:tab w:val="center" w:pos="4320"/>
        <w:tab w:val="right" w:pos="8640"/>
      </w:tabs>
    </w:pPr>
  </w:style>
  <w:style w:type="character" w:customStyle="1" w:styleId="HeaderChar">
    <w:name w:val="Header Char"/>
    <w:basedOn w:val="DefaultParagraphFont"/>
    <w:link w:val="Header"/>
    <w:uiPriority w:val="99"/>
    <w:rsid w:val="00134E91"/>
  </w:style>
  <w:style w:type="paragraph" w:styleId="Footer">
    <w:name w:val="footer"/>
    <w:basedOn w:val="Normal"/>
    <w:link w:val="FooterChar"/>
    <w:uiPriority w:val="99"/>
    <w:unhideWhenUsed/>
    <w:rsid w:val="00134E91"/>
    <w:pPr>
      <w:tabs>
        <w:tab w:val="center" w:pos="4320"/>
        <w:tab w:val="right" w:pos="8640"/>
      </w:tabs>
    </w:pPr>
  </w:style>
  <w:style w:type="character" w:customStyle="1" w:styleId="FooterChar">
    <w:name w:val="Footer Char"/>
    <w:basedOn w:val="DefaultParagraphFont"/>
    <w:link w:val="Footer"/>
    <w:uiPriority w:val="99"/>
    <w:rsid w:val="00134E91"/>
  </w:style>
  <w:style w:type="paragraph" w:styleId="TOC1">
    <w:name w:val="toc 1"/>
    <w:basedOn w:val="Normal"/>
    <w:next w:val="Normal"/>
    <w:autoRedefine/>
    <w:uiPriority w:val="39"/>
    <w:unhideWhenUsed/>
    <w:rsid w:val="00A74337"/>
  </w:style>
  <w:style w:type="paragraph" w:styleId="TOC2">
    <w:name w:val="toc 2"/>
    <w:basedOn w:val="Normal"/>
    <w:next w:val="Normal"/>
    <w:autoRedefine/>
    <w:uiPriority w:val="39"/>
    <w:unhideWhenUsed/>
    <w:rsid w:val="00A74337"/>
    <w:pPr>
      <w:ind w:left="240"/>
    </w:pPr>
  </w:style>
  <w:style w:type="paragraph" w:styleId="TOC3">
    <w:name w:val="toc 3"/>
    <w:basedOn w:val="Normal"/>
    <w:next w:val="Normal"/>
    <w:autoRedefine/>
    <w:uiPriority w:val="39"/>
    <w:unhideWhenUsed/>
    <w:rsid w:val="00A74337"/>
    <w:pPr>
      <w:ind w:left="480"/>
    </w:pPr>
  </w:style>
  <w:style w:type="paragraph" w:styleId="TOC4">
    <w:name w:val="toc 4"/>
    <w:basedOn w:val="Normal"/>
    <w:next w:val="Normal"/>
    <w:autoRedefine/>
    <w:uiPriority w:val="39"/>
    <w:unhideWhenUsed/>
    <w:rsid w:val="00A74337"/>
    <w:pPr>
      <w:ind w:left="720"/>
    </w:pPr>
  </w:style>
  <w:style w:type="paragraph" w:styleId="TOC5">
    <w:name w:val="toc 5"/>
    <w:basedOn w:val="Normal"/>
    <w:next w:val="Normal"/>
    <w:autoRedefine/>
    <w:uiPriority w:val="39"/>
    <w:unhideWhenUsed/>
    <w:rsid w:val="00A74337"/>
    <w:pPr>
      <w:ind w:left="960"/>
    </w:pPr>
  </w:style>
  <w:style w:type="paragraph" w:styleId="TOC6">
    <w:name w:val="toc 6"/>
    <w:basedOn w:val="Normal"/>
    <w:next w:val="Normal"/>
    <w:autoRedefine/>
    <w:uiPriority w:val="39"/>
    <w:unhideWhenUsed/>
    <w:rsid w:val="00A74337"/>
    <w:pPr>
      <w:ind w:left="1200"/>
    </w:pPr>
  </w:style>
  <w:style w:type="paragraph" w:styleId="TOC7">
    <w:name w:val="toc 7"/>
    <w:basedOn w:val="Normal"/>
    <w:next w:val="Normal"/>
    <w:autoRedefine/>
    <w:uiPriority w:val="39"/>
    <w:unhideWhenUsed/>
    <w:rsid w:val="00A74337"/>
    <w:pPr>
      <w:ind w:left="1440"/>
    </w:pPr>
  </w:style>
  <w:style w:type="paragraph" w:styleId="TOC8">
    <w:name w:val="toc 8"/>
    <w:basedOn w:val="Normal"/>
    <w:next w:val="Normal"/>
    <w:autoRedefine/>
    <w:uiPriority w:val="39"/>
    <w:unhideWhenUsed/>
    <w:rsid w:val="00A74337"/>
    <w:pPr>
      <w:ind w:left="1680"/>
    </w:pPr>
  </w:style>
  <w:style w:type="paragraph" w:styleId="TOC9">
    <w:name w:val="toc 9"/>
    <w:basedOn w:val="Normal"/>
    <w:next w:val="Normal"/>
    <w:autoRedefine/>
    <w:uiPriority w:val="39"/>
    <w:unhideWhenUsed/>
    <w:rsid w:val="00A74337"/>
    <w:pPr>
      <w:ind w:left="1920"/>
    </w:pPr>
  </w:style>
  <w:style w:type="character" w:styleId="PageNumber">
    <w:name w:val="page number"/>
    <w:basedOn w:val="DefaultParagraphFont"/>
    <w:uiPriority w:val="99"/>
    <w:unhideWhenUsed/>
    <w:rsid w:val="004B59BE"/>
  </w:style>
  <w:style w:type="paragraph" w:styleId="ListParagraph">
    <w:name w:val="List Paragraph"/>
    <w:basedOn w:val="Normal"/>
    <w:uiPriority w:val="34"/>
    <w:qFormat/>
    <w:rsid w:val="00927D65"/>
    <w:pPr>
      <w:ind w:left="720"/>
      <w:contextualSpacing/>
    </w:pPr>
  </w:style>
  <w:style w:type="character" w:styleId="Hyperlink">
    <w:name w:val="Hyperlink"/>
    <w:basedOn w:val="DefaultParagraphFont"/>
    <w:unhideWhenUsed/>
    <w:rsid w:val="00196550"/>
    <w:rPr>
      <w:color w:val="0000FF" w:themeColor="hyperlink"/>
      <w:u w:val="single"/>
    </w:rPr>
  </w:style>
  <w:style w:type="paragraph" w:styleId="FootnoteText">
    <w:name w:val="footnote text"/>
    <w:basedOn w:val="Normal"/>
    <w:link w:val="FootnoteTextChar"/>
    <w:uiPriority w:val="99"/>
    <w:semiHidden/>
    <w:unhideWhenUsed/>
    <w:rsid w:val="00196550"/>
  </w:style>
  <w:style w:type="character" w:customStyle="1" w:styleId="FootnoteTextChar">
    <w:name w:val="Footnote Text Char"/>
    <w:basedOn w:val="DefaultParagraphFont"/>
    <w:link w:val="FootnoteText"/>
    <w:uiPriority w:val="99"/>
    <w:semiHidden/>
    <w:rsid w:val="00196550"/>
  </w:style>
  <w:style w:type="character" w:styleId="FootnoteReference">
    <w:name w:val="footnote reference"/>
    <w:basedOn w:val="DefaultParagraphFont"/>
    <w:uiPriority w:val="99"/>
    <w:semiHidden/>
    <w:unhideWhenUsed/>
    <w:rsid w:val="00196550"/>
    <w:rPr>
      <w:vertAlign w:val="superscript"/>
    </w:rPr>
  </w:style>
  <w:style w:type="character" w:styleId="FollowedHyperlink">
    <w:name w:val="FollowedHyperlink"/>
    <w:basedOn w:val="DefaultParagraphFont"/>
    <w:rsid w:val="00E066C0"/>
    <w:rPr>
      <w:color w:val="800080" w:themeColor="followedHyperlink"/>
      <w:u w:val="single"/>
    </w:rPr>
  </w:style>
  <w:style w:type="table" w:styleId="TableGrid">
    <w:name w:val="Table Grid"/>
    <w:basedOn w:val="TableNormal"/>
    <w:uiPriority w:val="59"/>
    <w:rsid w:val="0013084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9"/>
    <w:rsid w:val="00433589"/>
    <w:rPr>
      <w:rFonts w:ascii="Calibri" w:eastAsia="Times New Roman" w:hAnsi="Calibri" w:cs="Times New Roman"/>
      <w:b/>
      <w:bCs/>
      <w:kern w:val="32"/>
      <w:sz w:val="32"/>
      <w:szCs w:val="32"/>
    </w:rPr>
  </w:style>
  <w:style w:type="character" w:customStyle="1" w:styleId="Heading2Char">
    <w:name w:val="Heading 2 Char"/>
    <w:basedOn w:val="DefaultParagraphFont"/>
    <w:link w:val="Heading2"/>
    <w:uiPriority w:val="9"/>
    <w:rsid w:val="00433589"/>
    <w:rPr>
      <w:rFonts w:ascii="Times New Roman" w:eastAsia="Times New Roman" w:hAnsi="Times New Roman" w:cs="Times New Roman"/>
      <w:b/>
      <w:bCs/>
      <w:sz w:val="23"/>
    </w:rPr>
  </w:style>
  <w:style w:type="character" w:customStyle="1" w:styleId="Heading3Char">
    <w:name w:val="Heading 3 Char"/>
    <w:basedOn w:val="DefaultParagraphFont"/>
    <w:link w:val="Heading3"/>
    <w:uiPriority w:val="99"/>
    <w:rsid w:val="00433589"/>
    <w:rPr>
      <w:rFonts w:ascii="Calibri" w:eastAsia="Times New Roman" w:hAnsi="Calibri" w:cs="Times New Roman"/>
      <w:b/>
      <w:bCs/>
      <w:color w:val="4F81BD"/>
    </w:rPr>
  </w:style>
  <w:style w:type="character" w:customStyle="1" w:styleId="Heading4Char">
    <w:name w:val="Heading 4 Char"/>
    <w:basedOn w:val="DefaultParagraphFont"/>
    <w:link w:val="Heading4"/>
    <w:rsid w:val="00433589"/>
    <w:rPr>
      <w:rFonts w:ascii="Calibri" w:eastAsia="Times New Roman" w:hAnsi="Calibri" w:cs="Times New Roman"/>
      <w:b/>
      <w:bCs/>
      <w:i/>
      <w:iCs/>
      <w:color w:val="4F81BD"/>
    </w:rPr>
  </w:style>
  <w:style w:type="paragraph" w:styleId="TOCHeading">
    <w:name w:val="TOC Heading"/>
    <w:basedOn w:val="Heading1"/>
    <w:next w:val="Normal"/>
    <w:uiPriority w:val="39"/>
    <w:unhideWhenUsed/>
    <w:qFormat/>
    <w:rsid w:val="00433589"/>
    <w:pPr>
      <w:keepLines/>
      <w:spacing w:before="480" w:after="0" w:line="276" w:lineRule="auto"/>
      <w:outlineLvl w:val="9"/>
    </w:pPr>
    <w:rPr>
      <w:color w:val="365F91"/>
      <w:kern w:val="0"/>
      <w:sz w:val="28"/>
      <w:szCs w:val="28"/>
    </w:rPr>
  </w:style>
  <w:style w:type="paragraph" w:styleId="BodyText2">
    <w:name w:val="Body Text 2"/>
    <w:basedOn w:val="Normal"/>
    <w:link w:val="BodyText2Char"/>
    <w:rsid w:val="00433589"/>
    <w:pPr>
      <w:spacing w:after="120" w:line="480" w:lineRule="auto"/>
    </w:pPr>
    <w:rPr>
      <w:rFonts w:ascii="Times New Roman" w:eastAsia="MS Mincho" w:hAnsi="Times New Roman" w:cs="Times New Roman"/>
      <w:lang w:val="es-ES"/>
    </w:rPr>
  </w:style>
  <w:style w:type="character" w:customStyle="1" w:styleId="BodyText2Char">
    <w:name w:val="Body Text 2 Char"/>
    <w:basedOn w:val="DefaultParagraphFont"/>
    <w:link w:val="BodyText2"/>
    <w:rsid w:val="00433589"/>
    <w:rPr>
      <w:rFonts w:ascii="Times New Roman" w:eastAsia="MS Mincho" w:hAnsi="Times New Roman" w:cs="Times New Roman"/>
      <w:lang w:val="es-ES" w:eastAsia="ja-JP"/>
    </w:rPr>
  </w:style>
  <w:style w:type="paragraph" w:styleId="BodyText3">
    <w:name w:val="Body Text 3"/>
    <w:basedOn w:val="Normal"/>
    <w:link w:val="BodyText3Char"/>
    <w:rsid w:val="00433589"/>
    <w:pPr>
      <w:spacing w:after="120"/>
    </w:pPr>
    <w:rPr>
      <w:rFonts w:ascii="Times New Roman" w:eastAsia="MS Mincho" w:hAnsi="Times New Roman" w:cs="Times New Roman"/>
      <w:sz w:val="16"/>
      <w:szCs w:val="16"/>
      <w:lang w:val="es-ES"/>
    </w:rPr>
  </w:style>
  <w:style w:type="character" w:customStyle="1" w:styleId="BodyText3Char">
    <w:name w:val="Body Text 3 Char"/>
    <w:basedOn w:val="DefaultParagraphFont"/>
    <w:link w:val="BodyText3"/>
    <w:rsid w:val="00433589"/>
    <w:rPr>
      <w:rFonts w:ascii="Times New Roman" w:eastAsia="MS Mincho" w:hAnsi="Times New Roman" w:cs="Times New Roman"/>
      <w:sz w:val="16"/>
      <w:szCs w:val="16"/>
      <w:lang w:val="es-ES" w:eastAsia="ja-JP"/>
    </w:rPr>
  </w:style>
  <w:style w:type="paragraph" w:styleId="DocumentMap">
    <w:name w:val="Document Map"/>
    <w:basedOn w:val="Normal"/>
    <w:link w:val="DocumentMapChar"/>
    <w:rsid w:val="00433589"/>
    <w:rPr>
      <w:rFonts w:ascii="Lucida Grande" w:eastAsia="Cambria" w:hAnsi="Lucida Grande" w:cs="Times New Roman"/>
    </w:rPr>
  </w:style>
  <w:style w:type="character" w:customStyle="1" w:styleId="DocumentMapChar">
    <w:name w:val="Document Map Char"/>
    <w:basedOn w:val="DefaultParagraphFont"/>
    <w:link w:val="DocumentMap"/>
    <w:rsid w:val="00433589"/>
    <w:rPr>
      <w:rFonts w:ascii="Lucida Grande" w:eastAsia="Cambria" w:hAnsi="Lucida Grande" w:cs="Times New Roman"/>
    </w:rPr>
  </w:style>
  <w:style w:type="character" w:customStyle="1" w:styleId="apple-style-span">
    <w:name w:val="apple-style-span"/>
    <w:basedOn w:val="DefaultParagraphFont"/>
    <w:rsid w:val="00433589"/>
  </w:style>
  <w:style w:type="paragraph" w:styleId="List2">
    <w:name w:val="List 2"/>
    <w:basedOn w:val="Normal"/>
    <w:rsid w:val="00433589"/>
    <w:pPr>
      <w:ind w:left="566" w:hanging="283"/>
      <w:contextualSpacing/>
    </w:pPr>
    <w:rPr>
      <w:rFonts w:ascii="Cambria" w:eastAsia="Cambria" w:hAnsi="Cambria" w:cs="Times New Roman"/>
    </w:rPr>
  </w:style>
  <w:style w:type="paragraph" w:styleId="List3">
    <w:name w:val="List 3"/>
    <w:basedOn w:val="Normal"/>
    <w:rsid w:val="00433589"/>
    <w:pPr>
      <w:ind w:left="849" w:hanging="283"/>
      <w:contextualSpacing/>
    </w:pPr>
    <w:rPr>
      <w:rFonts w:ascii="Cambria" w:eastAsia="Cambria" w:hAnsi="Cambria" w:cs="Times New Roman"/>
    </w:rPr>
  </w:style>
  <w:style w:type="paragraph" w:styleId="List4">
    <w:name w:val="List 4"/>
    <w:basedOn w:val="Normal"/>
    <w:rsid w:val="00433589"/>
    <w:pPr>
      <w:ind w:left="1132" w:hanging="283"/>
      <w:contextualSpacing/>
    </w:pPr>
    <w:rPr>
      <w:rFonts w:ascii="Cambria" w:eastAsia="Cambria" w:hAnsi="Cambria" w:cs="Times New Roman"/>
    </w:rPr>
  </w:style>
  <w:style w:type="paragraph" w:styleId="List5">
    <w:name w:val="List 5"/>
    <w:basedOn w:val="Normal"/>
    <w:rsid w:val="00433589"/>
    <w:pPr>
      <w:ind w:left="1415" w:hanging="283"/>
      <w:contextualSpacing/>
    </w:pPr>
    <w:rPr>
      <w:rFonts w:ascii="Cambria" w:eastAsia="Cambria" w:hAnsi="Cambria" w:cs="Times New Roman"/>
    </w:rPr>
  </w:style>
  <w:style w:type="paragraph" w:styleId="BodyText">
    <w:name w:val="Body Text"/>
    <w:basedOn w:val="Normal"/>
    <w:link w:val="BodyTextChar"/>
    <w:rsid w:val="00433589"/>
    <w:pPr>
      <w:spacing w:after="120"/>
    </w:pPr>
    <w:rPr>
      <w:rFonts w:ascii="Cambria" w:eastAsia="Cambria" w:hAnsi="Cambria" w:cs="Times New Roman"/>
    </w:rPr>
  </w:style>
  <w:style w:type="character" w:customStyle="1" w:styleId="BodyTextChar">
    <w:name w:val="Body Text Char"/>
    <w:basedOn w:val="DefaultParagraphFont"/>
    <w:link w:val="BodyText"/>
    <w:rsid w:val="00433589"/>
    <w:rPr>
      <w:rFonts w:ascii="Cambria" w:eastAsia="Cambria" w:hAnsi="Cambria" w:cs="Times New Roman"/>
    </w:rPr>
  </w:style>
  <w:style w:type="paragraph" w:styleId="BodyTextIndent">
    <w:name w:val="Body Text Indent"/>
    <w:basedOn w:val="Normal"/>
    <w:link w:val="BodyTextIndentChar"/>
    <w:rsid w:val="00433589"/>
    <w:pPr>
      <w:spacing w:after="120"/>
      <w:ind w:left="283"/>
    </w:pPr>
    <w:rPr>
      <w:rFonts w:ascii="Cambria" w:eastAsia="Cambria" w:hAnsi="Cambria" w:cs="Times New Roman"/>
    </w:rPr>
  </w:style>
  <w:style w:type="character" w:customStyle="1" w:styleId="BodyTextIndentChar">
    <w:name w:val="Body Text Indent Char"/>
    <w:basedOn w:val="DefaultParagraphFont"/>
    <w:link w:val="BodyTextIndent"/>
    <w:rsid w:val="00433589"/>
    <w:rPr>
      <w:rFonts w:ascii="Cambria" w:eastAsia="Cambria" w:hAnsi="Cambria" w:cs="Times New Roman"/>
    </w:rPr>
  </w:style>
  <w:style w:type="paragraph" w:styleId="BodyTextFirstIndent2">
    <w:name w:val="Body Text First Indent 2"/>
    <w:basedOn w:val="BodyTextIndent"/>
    <w:link w:val="BodyTextFirstIndent2Char"/>
    <w:rsid w:val="00433589"/>
    <w:pPr>
      <w:spacing w:after="0"/>
      <w:ind w:left="360" w:firstLine="360"/>
    </w:pPr>
  </w:style>
  <w:style w:type="character" w:customStyle="1" w:styleId="BodyTextFirstIndent2Char">
    <w:name w:val="Body Text First Indent 2 Char"/>
    <w:basedOn w:val="BodyTextIndentChar"/>
    <w:link w:val="BodyTextFirstIndent2"/>
    <w:rsid w:val="00433589"/>
    <w:rPr>
      <w:rFonts w:ascii="Cambria" w:eastAsia="Cambria" w:hAnsi="Cambria" w:cs="Times New Roman"/>
    </w:rPr>
  </w:style>
  <w:style w:type="paragraph" w:styleId="Title">
    <w:name w:val="Title"/>
    <w:basedOn w:val="Normal"/>
    <w:next w:val="Normal"/>
    <w:link w:val="TitleChar"/>
    <w:uiPriority w:val="10"/>
    <w:qFormat/>
    <w:rsid w:val="00433589"/>
    <w:pPr>
      <w:pBdr>
        <w:bottom w:val="single" w:sz="8" w:space="4" w:color="4F81BD"/>
      </w:pBdr>
      <w:spacing w:after="300"/>
      <w:contextualSpacing/>
    </w:pPr>
    <w:rPr>
      <w:rFonts w:ascii="Calibri" w:eastAsia="Times New Roman" w:hAnsi="Calibri" w:cs="Times New Roman"/>
      <w:color w:val="17365D"/>
      <w:spacing w:val="5"/>
      <w:kern w:val="28"/>
      <w:sz w:val="52"/>
      <w:szCs w:val="52"/>
    </w:rPr>
  </w:style>
  <w:style w:type="character" w:customStyle="1" w:styleId="TitleChar">
    <w:name w:val="Title Char"/>
    <w:basedOn w:val="DefaultParagraphFont"/>
    <w:link w:val="Title"/>
    <w:uiPriority w:val="10"/>
    <w:rsid w:val="00433589"/>
    <w:rPr>
      <w:rFonts w:ascii="Calibri" w:eastAsia="Times New Roman" w:hAnsi="Calibri" w:cs="Times New Roman"/>
      <w:color w:val="17365D"/>
      <w:spacing w:val="5"/>
      <w:kern w:val="28"/>
      <w:sz w:val="52"/>
      <w:szCs w:val="52"/>
      <w:lang w:val="en-GB"/>
    </w:rPr>
  </w:style>
  <w:style w:type="paragraph" w:styleId="Revision">
    <w:name w:val="Revision"/>
    <w:hidden/>
    <w:uiPriority w:val="99"/>
    <w:rsid w:val="00433589"/>
    <w:rPr>
      <w:rFonts w:eastAsiaTheme="minorHAnsi"/>
      <w:sz w:val="22"/>
      <w:szCs w:val="22"/>
    </w:rPr>
  </w:style>
  <w:style w:type="character" w:customStyle="1" w:styleId="cit-title">
    <w:name w:val="cit-title"/>
    <w:basedOn w:val="DefaultParagraphFont"/>
    <w:rsid w:val="00433589"/>
  </w:style>
  <w:style w:type="character" w:customStyle="1" w:styleId="site-title">
    <w:name w:val="site-title"/>
    <w:basedOn w:val="DefaultParagraphFont"/>
    <w:rsid w:val="00433589"/>
  </w:style>
  <w:style w:type="character" w:customStyle="1" w:styleId="cit-print-date">
    <w:name w:val="cit-print-date"/>
    <w:basedOn w:val="DefaultParagraphFont"/>
    <w:rsid w:val="00433589"/>
  </w:style>
  <w:style w:type="character" w:customStyle="1" w:styleId="cit-vol">
    <w:name w:val="cit-vol"/>
    <w:basedOn w:val="DefaultParagraphFont"/>
    <w:rsid w:val="00433589"/>
  </w:style>
  <w:style w:type="character" w:customStyle="1" w:styleId="cit-sep">
    <w:name w:val="cit-sep"/>
    <w:basedOn w:val="DefaultParagraphFont"/>
    <w:rsid w:val="00433589"/>
  </w:style>
  <w:style w:type="character" w:customStyle="1" w:styleId="cit-first-page">
    <w:name w:val="cit-first-page"/>
    <w:basedOn w:val="DefaultParagraphFont"/>
    <w:rsid w:val="00433589"/>
  </w:style>
  <w:style w:type="character" w:customStyle="1" w:styleId="cit-last-page">
    <w:name w:val="cit-last-page"/>
    <w:basedOn w:val="DefaultParagraphFont"/>
    <w:rsid w:val="00433589"/>
  </w:style>
  <w:style w:type="paragraph" w:styleId="PlainText">
    <w:name w:val="Plain Text"/>
    <w:basedOn w:val="Normal"/>
    <w:link w:val="PlainTextChar"/>
    <w:uiPriority w:val="99"/>
    <w:unhideWhenUsed/>
    <w:rsid w:val="00433589"/>
    <w:rPr>
      <w:rFonts w:ascii="Courier" w:eastAsiaTheme="minorHAnsi" w:hAnsi="Courier"/>
      <w:sz w:val="21"/>
      <w:szCs w:val="21"/>
    </w:rPr>
  </w:style>
  <w:style w:type="character" w:customStyle="1" w:styleId="PlainTextChar">
    <w:name w:val="Plain Text Char"/>
    <w:basedOn w:val="DefaultParagraphFont"/>
    <w:link w:val="PlainText"/>
    <w:uiPriority w:val="99"/>
    <w:rsid w:val="00433589"/>
    <w:rPr>
      <w:rFonts w:ascii="Courier" w:eastAsiaTheme="minorHAnsi" w:hAnsi="Courie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118219">
      <w:bodyDiv w:val="1"/>
      <w:marLeft w:val="0"/>
      <w:marRight w:val="0"/>
      <w:marTop w:val="0"/>
      <w:marBottom w:val="0"/>
      <w:divBdr>
        <w:top w:val="none" w:sz="0" w:space="0" w:color="auto"/>
        <w:left w:val="none" w:sz="0" w:space="0" w:color="auto"/>
        <w:bottom w:val="none" w:sz="0" w:space="0" w:color="auto"/>
        <w:right w:val="none" w:sz="0" w:space="0" w:color="auto"/>
      </w:divBdr>
    </w:div>
    <w:div w:id="309754938">
      <w:bodyDiv w:val="1"/>
      <w:marLeft w:val="0"/>
      <w:marRight w:val="0"/>
      <w:marTop w:val="0"/>
      <w:marBottom w:val="0"/>
      <w:divBdr>
        <w:top w:val="none" w:sz="0" w:space="0" w:color="auto"/>
        <w:left w:val="none" w:sz="0" w:space="0" w:color="auto"/>
        <w:bottom w:val="none" w:sz="0" w:space="0" w:color="auto"/>
        <w:right w:val="none" w:sz="0" w:space="0" w:color="auto"/>
      </w:divBdr>
    </w:div>
    <w:div w:id="451246161">
      <w:bodyDiv w:val="1"/>
      <w:marLeft w:val="0"/>
      <w:marRight w:val="0"/>
      <w:marTop w:val="0"/>
      <w:marBottom w:val="0"/>
      <w:divBdr>
        <w:top w:val="none" w:sz="0" w:space="0" w:color="auto"/>
        <w:left w:val="none" w:sz="0" w:space="0" w:color="auto"/>
        <w:bottom w:val="none" w:sz="0" w:space="0" w:color="auto"/>
        <w:right w:val="none" w:sz="0" w:space="0" w:color="auto"/>
      </w:divBdr>
    </w:div>
    <w:div w:id="451902245">
      <w:bodyDiv w:val="1"/>
      <w:marLeft w:val="0"/>
      <w:marRight w:val="0"/>
      <w:marTop w:val="0"/>
      <w:marBottom w:val="0"/>
      <w:divBdr>
        <w:top w:val="none" w:sz="0" w:space="0" w:color="auto"/>
        <w:left w:val="none" w:sz="0" w:space="0" w:color="auto"/>
        <w:bottom w:val="none" w:sz="0" w:space="0" w:color="auto"/>
        <w:right w:val="none" w:sz="0" w:space="0" w:color="auto"/>
      </w:divBdr>
    </w:div>
    <w:div w:id="789860628">
      <w:bodyDiv w:val="1"/>
      <w:marLeft w:val="0"/>
      <w:marRight w:val="0"/>
      <w:marTop w:val="0"/>
      <w:marBottom w:val="0"/>
      <w:divBdr>
        <w:top w:val="none" w:sz="0" w:space="0" w:color="auto"/>
        <w:left w:val="none" w:sz="0" w:space="0" w:color="auto"/>
        <w:bottom w:val="none" w:sz="0" w:space="0" w:color="auto"/>
        <w:right w:val="none" w:sz="0" w:space="0" w:color="auto"/>
      </w:divBdr>
    </w:div>
    <w:div w:id="815029057">
      <w:bodyDiv w:val="1"/>
      <w:marLeft w:val="0"/>
      <w:marRight w:val="0"/>
      <w:marTop w:val="0"/>
      <w:marBottom w:val="0"/>
      <w:divBdr>
        <w:top w:val="none" w:sz="0" w:space="0" w:color="auto"/>
        <w:left w:val="none" w:sz="0" w:space="0" w:color="auto"/>
        <w:bottom w:val="none" w:sz="0" w:space="0" w:color="auto"/>
        <w:right w:val="none" w:sz="0" w:space="0" w:color="auto"/>
      </w:divBdr>
    </w:div>
    <w:div w:id="1620257088">
      <w:bodyDiv w:val="1"/>
      <w:marLeft w:val="0"/>
      <w:marRight w:val="0"/>
      <w:marTop w:val="0"/>
      <w:marBottom w:val="0"/>
      <w:divBdr>
        <w:top w:val="none" w:sz="0" w:space="0" w:color="auto"/>
        <w:left w:val="none" w:sz="0" w:space="0" w:color="auto"/>
        <w:bottom w:val="none" w:sz="0" w:space="0" w:color="auto"/>
        <w:right w:val="none" w:sz="0" w:space="0" w:color="auto"/>
      </w:divBdr>
    </w:div>
    <w:div w:id="1948466789">
      <w:bodyDiv w:val="1"/>
      <w:marLeft w:val="0"/>
      <w:marRight w:val="0"/>
      <w:marTop w:val="0"/>
      <w:marBottom w:val="0"/>
      <w:divBdr>
        <w:top w:val="none" w:sz="0" w:space="0" w:color="auto"/>
        <w:left w:val="none" w:sz="0" w:space="0" w:color="auto"/>
        <w:bottom w:val="none" w:sz="0" w:space="0" w:color="auto"/>
        <w:right w:val="none" w:sz="0" w:space="0" w:color="auto"/>
      </w:divBdr>
    </w:div>
    <w:div w:id="208629761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d.moss@chester.ac.uk" TargetMode="External"/><Relationship Id="rId8" Type="http://schemas.openxmlformats.org/officeDocument/2006/relationships/hyperlink" Target="mailto:likely@intranet.ca"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205</TotalTime>
  <Pages>33</Pages>
  <Words>8918</Words>
  <Characters>50834</Characters>
  <Application>Microsoft Macintosh Word</Application>
  <DocSecurity>0</DocSecurity>
  <Lines>423</Lines>
  <Paragraphs>119</Paragraphs>
  <ScaleCrop>false</ScaleCrop>
  <HeadingPairs>
    <vt:vector size="4" baseType="variant">
      <vt:variant>
        <vt:lpstr>Title</vt:lpstr>
      </vt:variant>
      <vt:variant>
        <vt:i4>1</vt:i4>
      </vt:variant>
      <vt:variant>
        <vt:lpstr>Headings</vt:lpstr>
      </vt:variant>
      <vt:variant>
        <vt:i4>28</vt:i4>
      </vt:variant>
    </vt:vector>
  </HeadingPairs>
  <TitlesOfParts>
    <vt:vector size="29" baseType="lpstr">
      <vt:lpstr/>
      <vt:lpstr>PR / Communication Department Structure:</vt:lpstr>
      <vt:lpstr>Findings From a Global Study </vt:lpstr>
      <vt:lpstr>Danny Moss a</vt:lpstr>
      <vt:lpstr>Fraser Likely b</vt:lpstr>
      <vt:lpstr>Krishnamurthy Sriramesh3, </vt:lpstr>
      <vt:lpstr>Maria Aparecida Ferrari 4, </vt:lpstr>
      <vt:lpstr>Peter Stokes2 </vt:lpstr>
      <vt:lpstr>Abstract</vt:lpstr>
      <vt:lpstr>PR / Communication Department Structural Models:</vt:lpstr>
      <vt:lpstr>Findings From a Global Study </vt:lpstr>
      <vt:lpstr>2.1 Management/Organizational perspectives</vt:lpstr>
      <vt:lpstr>2.1.1 Traditional Dimensional and Configurational Approaches</vt:lpstr>
      <vt:lpstr>2.1.2. Departmentalization</vt:lpstr>
      <vt:lpstr>2.1.3 Size</vt:lpstr>
      <vt:lpstr>2.2 Public Relations Literature </vt:lpstr>
      <vt:lpstr>2.3 Summary</vt:lpstr>
      <vt:lpstr>RQ 2: Does department size affect PR/C department structures/models?</vt:lpstr>
      <vt:lpstr>4.1 Quantitative Study</vt:lpstr>
      <vt:lpstr>4.2 Sampling  &amp; Sample Profile</vt:lpstr>
      <vt:lpstr>4.4 Limitations</vt:lpstr>
      <vt:lpstr>5.1 RQ1</vt:lpstr>
      <vt:lpstr>5.2 RQ2</vt:lpstr>
      <vt:lpstr>5.2.1 Department Horizontal Structure </vt:lpstr>
      <vt:lpstr>5.2.2 Department Vertical Structure</vt:lpstr>
      <vt:lpstr>5.2.3 Organizational Structure</vt:lpstr>
      <vt:lpstr>Paradox</vt:lpstr>
      <vt:lpstr>Grunig, L.A. (1990): Power in the Public Relations </vt:lpstr>
      <vt:lpstr>Public Relations </vt:lpstr>
    </vt:vector>
  </TitlesOfParts>
  <Company/>
  <LinksUpToDate>false</LinksUpToDate>
  <CharactersWithSpaces>59633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MOSS</dc:creator>
  <cp:keywords/>
  <cp:lastModifiedBy>Daniel Moss</cp:lastModifiedBy>
  <cp:revision>11</cp:revision>
  <cp:lastPrinted>2016-05-16T11:02:00Z</cp:lastPrinted>
  <dcterms:created xsi:type="dcterms:W3CDTF">2016-08-08T02:00:00Z</dcterms:created>
  <dcterms:modified xsi:type="dcterms:W3CDTF">2016-08-09T02:40:00Z</dcterms:modified>
</cp:coreProperties>
</file>