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1BB" w:rsidRDefault="003C11BB" w:rsidP="003C11BB">
      <w:pPr>
        <w:spacing w:line="360" w:lineRule="auto"/>
        <w:jc w:val="both"/>
      </w:pPr>
      <w:bookmarkStart w:id="0" w:name="_GoBack"/>
      <w:bookmarkEnd w:id="0"/>
      <w:r>
        <w:t>ABSTRACT</w:t>
      </w:r>
    </w:p>
    <w:p w:rsidR="003C11BB" w:rsidRPr="00010CF8" w:rsidRDefault="003C11BB" w:rsidP="003C11BB">
      <w:pPr>
        <w:spacing w:line="360" w:lineRule="auto"/>
        <w:jc w:val="both"/>
      </w:pPr>
    </w:p>
    <w:p w:rsidR="003C11BB" w:rsidRDefault="003C11BB" w:rsidP="003C11BB">
      <w:pPr>
        <w:spacing w:line="360" w:lineRule="auto"/>
        <w:jc w:val="both"/>
      </w:pPr>
      <w:r w:rsidRPr="00F37476">
        <w:t>Prostate cancer impact</w:t>
      </w:r>
      <w:r>
        <w:t>s</w:t>
      </w:r>
      <w:r w:rsidRPr="00F37476">
        <w:t xml:space="preserve"> on the daily lives of men, </w:t>
      </w:r>
      <w:r>
        <w:t xml:space="preserve">particularly </w:t>
      </w:r>
      <w:r w:rsidRPr="00F37476">
        <w:t xml:space="preserve">their physical and emotional health, </w:t>
      </w:r>
      <w:r>
        <w:t>relationships and social</w:t>
      </w:r>
      <w:r w:rsidRPr="00F37476">
        <w:t xml:space="preserve"> </w:t>
      </w:r>
      <w:r>
        <w:t xml:space="preserve">life. This paper highlights how men cope with disease and treatment and the strategies they employ to manage their diagnosis alongside daily life. </w:t>
      </w:r>
      <w:r w:rsidRPr="00F37476">
        <w:t xml:space="preserve">Twenty seven men were </w:t>
      </w:r>
      <w:r>
        <w:t>interviewed prior to radiotherapy and</w:t>
      </w:r>
      <w:r w:rsidRPr="00F37476">
        <w:t xml:space="preserve"> 6-8 and 12-18 months post radiotherapy</w:t>
      </w:r>
      <w:r>
        <w:t xml:space="preserve">, to explore how they managed their disease at different stages of their treatment pathway. </w:t>
      </w:r>
      <w:r w:rsidRPr="00F37476">
        <w:t>A grounded theory approach was used to collect and analyse the data.</w:t>
      </w:r>
      <w:r w:rsidRPr="00F37476">
        <w:rPr>
          <w:bCs/>
        </w:rPr>
        <w:t xml:space="preserve"> </w:t>
      </w:r>
      <w:r>
        <w:rPr>
          <w:bCs/>
        </w:rPr>
        <w:t>F</w:t>
      </w:r>
      <w:r w:rsidRPr="00F37476">
        <w:rPr>
          <w:bCs/>
        </w:rPr>
        <w:t>ive main themes</w:t>
      </w:r>
      <w:r>
        <w:rPr>
          <w:bCs/>
        </w:rPr>
        <w:t xml:space="preserve"> emerged</w:t>
      </w:r>
      <w:r w:rsidRPr="00F37476">
        <w:rPr>
          <w:bCs/>
        </w:rPr>
        <w:t xml:space="preserve">: </w:t>
      </w:r>
      <w:r>
        <w:rPr>
          <w:bCs/>
        </w:rPr>
        <w:t xml:space="preserve">pathway to diagnosis; </w:t>
      </w:r>
      <w:r w:rsidRPr="00F37476">
        <w:rPr>
          <w:bCs/>
        </w:rPr>
        <w:t xml:space="preserve">interpretation of the diagnosis; making sense of cancer in daily life; managing the impact of treatment and living with prostate cancer in the long-term. </w:t>
      </w:r>
      <w:r>
        <w:rPr>
          <w:bCs/>
        </w:rPr>
        <w:t>P</w:t>
      </w:r>
      <w:r w:rsidRPr="00F37476">
        <w:rPr>
          <w:bCs/>
        </w:rPr>
        <w:t xml:space="preserve">rostate cancer </w:t>
      </w:r>
      <w:r>
        <w:rPr>
          <w:bCs/>
        </w:rPr>
        <w:t>was diagnosed using the PSA test, rectal examination and biopsy.</w:t>
      </w:r>
      <w:r w:rsidRPr="00F37476">
        <w:rPr>
          <w:bCs/>
        </w:rPr>
        <w:t xml:space="preserve"> </w:t>
      </w:r>
      <w:r>
        <w:rPr>
          <w:bCs/>
        </w:rPr>
        <w:t xml:space="preserve">Many men did not understand the consequences of a high PSA reading before they undertook the </w:t>
      </w:r>
      <w:r w:rsidRPr="00F37476">
        <w:rPr>
          <w:bCs/>
        </w:rPr>
        <w:t>test</w:t>
      </w:r>
      <w:r>
        <w:rPr>
          <w:bCs/>
        </w:rPr>
        <w:t>. P</w:t>
      </w:r>
      <w:r w:rsidRPr="00F37476">
        <w:rPr>
          <w:bCs/>
        </w:rPr>
        <w:t xml:space="preserve">ainful investigative biopsies being viewed as </w:t>
      </w:r>
      <w:r>
        <w:rPr>
          <w:bCs/>
        </w:rPr>
        <w:t xml:space="preserve">the worst part of the disease experience. </w:t>
      </w:r>
      <w:r w:rsidRPr="00F37476">
        <w:t xml:space="preserve">Radiotherapy was </w:t>
      </w:r>
      <w:r>
        <w:t xml:space="preserve">considered </w:t>
      </w:r>
      <w:r w:rsidRPr="00F37476">
        <w:t>less invasive compared to other treatments, h</w:t>
      </w:r>
      <w:r>
        <w:rPr>
          <w:bCs/>
        </w:rPr>
        <w:t>owever p</w:t>
      </w:r>
      <w:r w:rsidRPr="00F37476">
        <w:t>reparatory regimes were often associated</w:t>
      </w:r>
      <w:r>
        <w:t xml:space="preserve"> with stress and inconvenience.</w:t>
      </w:r>
      <w:r w:rsidRPr="00F37476">
        <w:t xml:space="preserve"> Men used various strategies </w:t>
      </w:r>
      <w:r>
        <w:t xml:space="preserve">to accommodate prostate cancer in the long-term, particularly when masculine identity was challenged as a result of bodily changes arising from treatment.   </w:t>
      </w:r>
    </w:p>
    <w:p w:rsidR="003C11BB" w:rsidRDefault="003C11BB" w:rsidP="003C11BB">
      <w:pPr>
        <w:spacing w:line="360" w:lineRule="auto"/>
        <w:jc w:val="both"/>
      </w:pPr>
    </w:p>
    <w:p w:rsidR="003C11BB" w:rsidRPr="00F37476" w:rsidRDefault="003C11BB" w:rsidP="003C11BB">
      <w:pPr>
        <w:spacing w:line="360" w:lineRule="auto"/>
        <w:jc w:val="both"/>
      </w:pPr>
      <w:r>
        <w:t xml:space="preserve">Keywords: prostate cancer; radiotherapy; qualitative research; masculinity; experiences </w:t>
      </w:r>
    </w:p>
    <w:p w:rsidR="003C11BB" w:rsidRDefault="003C11BB" w:rsidP="00A35005">
      <w:pPr>
        <w:spacing w:line="360" w:lineRule="auto"/>
      </w:pPr>
    </w:p>
    <w:p w:rsidR="003C11BB" w:rsidRDefault="003C11BB" w:rsidP="00A35005">
      <w:pPr>
        <w:spacing w:line="360" w:lineRule="auto"/>
      </w:pPr>
    </w:p>
    <w:p w:rsidR="00A35005" w:rsidRDefault="00A35005" w:rsidP="00A35005">
      <w:pPr>
        <w:spacing w:line="360" w:lineRule="auto"/>
      </w:pPr>
      <w:r>
        <w:t xml:space="preserve">BACKGROUND </w:t>
      </w:r>
    </w:p>
    <w:p w:rsidR="003C11BB" w:rsidRDefault="003C11BB" w:rsidP="00A35005">
      <w:pPr>
        <w:spacing w:line="360" w:lineRule="auto"/>
      </w:pPr>
    </w:p>
    <w:p w:rsidR="00BA1D55" w:rsidRPr="0060386B" w:rsidRDefault="00A3120A" w:rsidP="00A35005">
      <w:pPr>
        <w:spacing w:line="360" w:lineRule="auto"/>
        <w:jc w:val="both"/>
      </w:pPr>
      <w:r w:rsidRPr="0060386B">
        <w:t>Prostate cancer is a significant cause of morbidity and mortality in men, especially in those over the age of 75 years. It is the most commonly diagnosed cancer in men in the UK, accounting for almost 1 in 4 of all new male cancers diagnosed (Wilt and Th</w:t>
      </w:r>
      <w:r w:rsidR="009865C1">
        <w:t>ompson</w:t>
      </w:r>
      <w:r w:rsidR="002A143D">
        <w:t>,</w:t>
      </w:r>
      <w:r w:rsidR="009865C1">
        <w:t xml:space="preserve"> 2006; Cancer Research UK</w:t>
      </w:r>
      <w:r w:rsidR="002A143D">
        <w:t>,</w:t>
      </w:r>
      <w:r w:rsidRPr="0060386B">
        <w:t xml:space="preserve"> 2013). Nearly 42,000 new cases were diagnosed in the United King</w:t>
      </w:r>
      <w:r w:rsidR="009865C1">
        <w:t>dom in 2010 (Cancer Research UK</w:t>
      </w:r>
      <w:r w:rsidR="002A143D">
        <w:t>,</w:t>
      </w:r>
      <w:r w:rsidRPr="0060386B">
        <w:t xml:space="preserve"> 2013), as compared with over 35,500 in 2004 (Westlake</w:t>
      </w:r>
      <w:r w:rsidR="007220D9">
        <w:t xml:space="preserve"> &amp; Cooper</w:t>
      </w:r>
      <w:r w:rsidR="002A143D">
        <w:t>,</w:t>
      </w:r>
      <w:r w:rsidRPr="0060386B">
        <w:t xml:space="preserve"> 2009). More than 10,000 men die annually from th</w:t>
      </w:r>
      <w:r w:rsidR="0039065D">
        <w:t>e disease (Kelsey et al</w:t>
      </w:r>
      <w:r w:rsidR="002A143D">
        <w:t>, 2004;</w:t>
      </w:r>
      <w:r w:rsidR="0039065D">
        <w:t xml:space="preserve"> D</w:t>
      </w:r>
      <w:r w:rsidR="009865C1">
        <w:t>H</w:t>
      </w:r>
      <w:r w:rsidR="002A143D">
        <w:t>, 2006;</w:t>
      </w:r>
      <w:r w:rsidR="009865C1">
        <w:t xml:space="preserve"> Cancer Research UK</w:t>
      </w:r>
      <w:r w:rsidR="002A143D">
        <w:t>,</w:t>
      </w:r>
      <w:r w:rsidRPr="0060386B">
        <w:t xml:space="preserve"> 2013). </w:t>
      </w:r>
      <w:r w:rsidRPr="0060386B">
        <w:lastRenderedPageBreak/>
        <w:t>Improvements in detection methods and an increase in survival ra</w:t>
      </w:r>
      <w:r w:rsidR="009C3EF4">
        <w:t xml:space="preserve">tes has inevitably resulted in </w:t>
      </w:r>
      <w:r w:rsidRPr="0060386B">
        <w:t>more patients be</w:t>
      </w:r>
      <w:r w:rsidR="00261D97">
        <w:t>ing treated for and living with</w:t>
      </w:r>
      <w:r w:rsidRPr="0060386B">
        <w:t xml:space="preserve"> prostate cancer, resulting in a significant impact on health service provision.</w:t>
      </w:r>
      <w:r w:rsidR="009C3EF4" w:rsidRPr="009C3EF4">
        <w:t xml:space="preserve"> </w:t>
      </w:r>
      <w:r w:rsidR="009C3EF4" w:rsidRPr="0060386B">
        <w:t>Since the introduction of the NHS Cancer Plan in 2000</w:t>
      </w:r>
      <w:r w:rsidR="007746C1">
        <w:t xml:space="preserve"> (DH, 2000)</w:t>
      </w:r>
      <w:r w:rsidR="009C3EF4" w:rsidRPr="0060386B">
        <w:t xml:space="preserve">, there have been various initiatives to improve prostate cancer services in the UK (NHS </w:t>
      </w:r>
      <w:r w:rsidR="009C3EF4">
        <w:t>Executive, 2000; NICE, 2002; NICE, 2008;</w:t>
      </w:r>
      <w:r w:rsidR="009C3EF4" w:rsidRPr="0060386B">
        <w:t xml:space="preserve"> </w:t>
      </w:r>
      <w:r w:rsidR="009C3EF4">
        <w:t xml:space="preserve">Burford et al, 2010; </w:t>
      </w:r>
      <w:r w:rsidR="009C3EF4" w:rsidRPr="0060386B">
        <w:t xml:space="preserve">DH, 2011). </w:t>
      </w:r>
      <w:r w:rsidR="00051D2E">
        <w:t>However, t</w:t>
      </w:r>
      <w:r w:rsidR="009C3EF4" w:rsidRPr="0060386B">
        <w:t xml:space="preserve">here is no population based national screening programme for prostate cancer in the UK and there is considerable debate regarding the </w:t>
      </w:r>
      <w:r w:rsidR="009C3EF4">
        <w:t xml:space="preserve">reliability </w:t>
      </w:r>
      <w:r w:rsidR="009C3EF4" w:rsidRPr="0060386B">
        <w:t xml:space="preserve">of Prostate Specific Antigen (PSA) </w:t>
      </w:r>
      <w:r w:rsidR="009C3EF4">
        <w:t>test</w:t>
      </w:r>
      <w:r w:rsidR="009C3EF4" w:rsidRPr="0060386B">
        <w:t>.</w:t>
      </w:r>
      <w:r w:rsidR="00BA1D55" w:rsidRPr="00BA1D55">
        <w:t xml:space="preserve"> </w:t>
      </w:r>
      <w:r w:rsidR="00BA1D55" w:rsidRPr="0060386B">
        <w:t>In the absence of a screening programme, the current focus is to “give clear and balanced information to asymptomatic men who ask about testing for prostate cancer” (</w:t>
      </w:r>
      <w:r w:rsidR="00BA1D55">
        <w:t>Burford et al, 2009</w:t>
      </w:r>
      <w:r w:rsidR="00BA1D55" w:rsidRPr="0060386B">
        <w:t>). A call for clear information is welcomed given that earlier studies have indicated that men felt under-informed prior to undergoing PSA testing (Chapple et al,</w:t>
      </w:r>
      <w:r w:rsidR="00BA1D55">
        <w:t xml:space="preserve"> 2002; Slevin et al, 1999; Dube</w:t>
      </w:r>
      <w:r w:rsidR="00BA1D55" w:rsidRPr="0060386B">
        <w:t xml:space="preserve"> et al, 2005) and is especially significant when one con</w:t>
      </w:r>
      <w:r w:rsidR="00BA1D55">
        <w:t xml:space="preserve">siders that an elevated PSA is </w:t>
      </w:r>
      <w:r w:rsidR="00112E02">
        <w:t>considered a</w:t>
      </w:r>
      <w:r w:rsidR="00BA1D55">
        <w:t xml:space="preserve"> turning point</w:t>
      </w:r>
      <w:r w:rsidR="00BA1D55" w:rsidRPr="0060386B">
        <w:t xml:space="preserve"> for men (Kazer</w:t>
      </w:r>
      <w:r w:rsidR="00BA1D55">
        <w:t xml:space="preserve"> et al, 2011</w:t>
      </w:r>
      <w:r w:rsidR="00BA1D55" w:rsidRPr="0060386B">
        <w:t>).</w:t>
      </w:r>
    </w:p>
    <w:p w:rsidR="00A44B46" w:rsidRDefault="00A44B46" w:rsidP="0060386B">
      <w:pPr>
        <w:spacing w:line="360" w:lineRule="auto"/>
        <w:jc w:val="both"/>
      </w:pPr>
    </w:p>
    <w:p w:rsidR="00A3120A" w:rsidRPr="0060386B" w:rsidRDefault="00A44B46" w:rsidP="0060386B">
      <w:pPr>
        <w:spacing w:line="360" w:lineRule="auto"/>
        <w:jc w:val="both"/>
      </w:pPr>
      <w:r w:rsidRPr="0060386B">
        <w:t>The optimal treatment for prostate</w:t>
      </w:r>
      <w:r>
        <w:t xml:space="preserve"> cancer is not known (Lin et al,</w:t>
      </w:r>
      <w:r w:rsidRPr="0060386B">
        <w:t xml:space="preserve"> 2009). Decisions regarding treatment modality are dependent upon the grade (histological grade/Gleason score), stage and PSA result; and take into account life expectancy, co-morbidities, quality of life and patient preference (NICE, 2008; Wilt and Thompson</w:t>
      </w:r>
      <w:r>
        <w:t>,</w:t>
      </w:r>
      <w:r w:rsidRPr="0060386B">
        <w:t xml:space="preserve"> 2006). Patients with localised or locally advanced prostate cancer have treatment options which include: active surveillance, watchful waiting, radical prostatectomy, radiotherapy (external beam radiotherapy (EBRT) and/or brachytherapy) or hormone therapy (NICE</w:t>
      </w:r>
      <w:r>
        <w:t>, 2012;</w:t>
      </w:r>
      <w:r w:rsidRPr="0060386B">
        <w:t xml:space="preserve"> Prostate Cancer UK</w:t>
      </w:r>
      <w:r>
        <w:t>,</w:t>
      </w:r>
      <w:r w:rsidRPr="0060386B">
        <w:t xml:space="preserve"> 2013</w:t>
      </w:r>
      <w:r w:rsidR="00952776">
        <w:t>a</w:t>
      </w:r>
      <w:r w:rsidRPr="0060386B">
        <w:t xml:space="preserve">). Latest figures from NICE indicate that 26% of men receive radical radiotherapy (most commonly EBRT) and the majority of these receive hormone therapy in combination (NICE, 2013). EBRT in combination with hormone therapy </w:t>
      </w:r>
      <w:r w:rsidR="00051D2E">
        <w:t xml:space="preserve">improves </w:t>
      </w:r>
      <w:r w:rsidRPr="0060386B">
        <w:t>survival when compared to EBRT alone, but this is associated with increased adverse effects during and following treatment (Ihrig</w:t>
      </w:r>
      <w:r>
        <w:t>,</w:t>
      </w:r>
      <w:r w:rsidRPr="0060386B">
        <w:t xml:space="preserve"> 2011; Sanda et al, 2008). EBRT involves daily visits to a radiotherapy centre over a number of weeks. Patients often experience distressing physical side effects which include: urinary incontinence, bowel dysfunction, fatigue, impotence and infertility (Prostate Cancer UK</w:t>
      </w:r>
      <w:r>
        <w:t>,</w:t>
      </w:r>
      <w:r w:rsidRPr="0060386B">
        <w:t xml:space="preserve"> 20</w:t>
      </w:r>
      <w:r w:rsidR="00952776">
        <w:t>12</w:t>
      </w:r>
      <w:r w:rsidRPr="0060386B">
        <w:t xml:space="preserve">). Hormone therapy reduces the level of testosterone in the body and may cause impotence, hot flushes, sweating, gynaecomastia, weight gain, cognitive impairment, mood swings, depression and </w:t>
      </w:r>
      <w:r w:rsidRPr="0060386B">
        <w:lastRenderedPageBreak/>
        <w:t>bone thinning (Grunfield et al, 2012; Prostate Cancer UK, 20</w:t>
      </w:r>
      <w:r w:rsidR="00952776">
        <w:t>13b</w:t>
      </w:r>
      <w:r w:rsidRPr="0060386B">
        <w:t>). A major concern to patients is treatment side effects, and evidence suggests that the advice given by the consultant and the experience of other patien</w:t>
      </w:r>
      <w:r>
        <w:t>ts has a significant influence o</w:t>
      </w:r>
      <w:r w:rsidRPr="0060386B">
        <w:t>n decision</w:t>
      </w:r>
      <w:r>
        <w:t>-</w:t>
      </w:r>
      <w:r w:rsidRPr="0060386B">
        <w:t xml:space="preserve"> making (Ihrig</w:t>
      </w:r>
      <w:r>
        <w:t>, 2012;</w:t>
      </w:r>
      <w:r w:rsidRPr="0060386B">
        <w:t xml:space="preserve"> Sinfield et al</w:t>
      </w:r>
      <w:r>
        <w:t>,</w:t>
      </w:r>
      <w:r w:rsidRPr="0060386B">
        <w:t xml:space="preserve"> 2009)</w:t>
      </w:r>
    </w:p>
    <w:p w:rsidR="00A3120A" w:rsidRPr="0060386B" w:rsidRDefault="00A3120A" w:rsidP="0060386B">
      <w:pPr>
        <w:spacing w:line="360" w:lineRule="auto"/>
        <w:rPr>
          <w:b/>
        </w:rPr>
      </w:pPr>
    </w:p>
    <w:p w:rsidR="00904AAE" w:rsidRDefault="006C2601" w:rsidP="00453618">
      <w:pPr>
        <w:spacing w:line="360" w:lineRule="auto"/>
        <w:jc w:val="both"/>
      </w:pPr>
      <w:r>
        <w:t xml:space="preserve">Quality of life </w:t>
      </w:r>
      <w:r w:rsidR="006009F5">
        <w:t xml:space="preserve">(QoL) measures have </w:t>
      </w:r>
      <w:r>
        <w:t>often been used to evaluate the impact of treatment on men’s health</w:t>
      </w:r>
      <w:r w:rsidR="006009F5">
        <w:t xml:space="preserve"> and well-being </w:t>
      </w:r>
      <w:r w:rsidR="001831D0" w:rsidRPr="0060386B">
        <w:t>(Penson et al, 2003). A quantitative longitudinal study found that radiotherapy had a deleterious effect on global QoL (McCaugha</w:t>
      </w:r>
      <w:r w:rsidR="009372E5">
        <w:t>n et al, 2013). The study of 149</w:t>
      </w:r>
      <w:r w:rsidR="001831D0" w:rsidRPr="0060386B">
        <w:t xml:space="preserve"> men demonstrated that QoL for all participating men declined in the first four to six weeks of treatment. There were improvements at the six and twelve months time points, yet a minority of men reported experiencing severe urinary and bowel symptoms one year post radiotherapy treatment. </w:t>
      </w:r>
      <w:r w:rsidR="00BD0314">
        <w:t>However, i</w:t>
      </w:r>
      <w:r w:rsidR="001831D0" w:rsidRPr="0060386B">
        <w:t xml:space="preserve">t should be noted that these men began the study with more severe symptoms pre-treatment. </w:t>
      </w:r>
      <w:r w:rsidR="00BD0314">
        <w:t xml:space="preserve">It </w:t>
      </w:r>
      <w:r w:rsidR="001831D0" w:rsidRPr="0060386B">
        <w:t xml:space="preserve">is clear that </w:t>
      </w:r>
      <w:r w:rsidR="00BD0314">
        <w:t xml:space="preserve">men experience variations in </w:t>
      </w:r>
      <w:r w:rsidR="00E20D1D">
        <w:t>QoL</w:t>
      </w:r>
      <w:r w:rsidR="00BD0314">
        <w:t xml:space="preserve"> over time and those experiences are shaped by the type of treatment they receive. </w:t>
      </w:r>
      <w:r w:rsidR="001D0886">
        <w:t xml:space="preserve">A </w:t>
      </w:r>
      <w:r w:rsidR="00BD0314">
        <w:t>US study by Sanda et al</w:t>
      </w:r>
      <w:r w:rsidR="00E54D17">
        <w:t>.</w:t>
      </w:r>
      <w:r w:rsidR="00BD0314">
        <w:t xml:space="preserve"> (2008)</w:t>
      </w:r>
      <w:r w:rsidR="001D0886">
        <w:t xml:space="preserve"> measured </w:t>
      </w:r>
      <w:r w:rsidR="00E20D1D">
        <w:t>QoL</w:t>
      </w:r>
      <w:r w:rsidR="001D0886">
        <w:t xml:space="preserve"> amongst men before and after radical prostatectomy, brachytherapy and external-beam radiotherapy. They found that treatment-related </w:t>
      </w:r>
      <w:r w:rsidR="00E20D1D">
        <w:t xml:space="preserve">QoL </w:t>
      </w:r>
      <w:r w:rsidR="001D0886">
        <w:t xml:space="preserve">was significantly associated with satisfaction levels amongst men and their spouses/partners, with </w:t>
      </w:r>
      <w:r w:rsidR="000B35FF">
        <w:t xml:space="preserve">distressing </w:t>
      </w:r>
      <w:r w:rsidR="001D0886">
        <w:t xml:space="preserve">symptoms </w:t>
      </w:r>
      <w:r w:rsidR="000B35FF">
        <w:t>leading to reduced satisfaction. The authors acknowledge</w:t>
      </w:r>
      <w:r w:rsidR="00357EC1">
        <w:t>d</w:t>
      </w:r>
      <w:r w:rsidR="000B35FF">
        <w:t xml:space="preserve"> that lack of </w:t>
      </w:r>
      <w:r w:rsidR="00051D2E">
        <w:t xml:space="preserve">sample </w:t>
      </w:r>
      <w:r w:rsidR="000B35FF">
        <w:t xml:space="preserve">randomisation prohibited the comparison of </w:t>
      </w:r>
      <w:r w:rsidR="00475552">
        <w:t xml:space="preserve">treatment </w:t>
      </w:r>
      <w:r w:rsidR="000B35FF">
        <w:t xml:space="preserve">outcomes and </w:t>
      </w:r>
      <w:r w:rsidR="00453618">
        <w:t xml:space="preserve">the study </w:t>
      </w:r>
      <w:r w:rsidR="000B35FF">
        <w:t xml:space="preserve">did not extend beyond two years when further </w:t>
      </w:r>
      <w:r w:rsidR="00E20D1D">
        <w:t xml:space="preserve">QoL </w:t>
      </w:r>
      <w:r w:rsidR="000B35FF">
        <w:t xml:space="preserve">changes </w:t>
      </w:r>
      <w:r w:rsidR="00357EC1">
        <w:t xml:space="preserve">could be expected. </w:t>
      </w:r>
      <w:r w:rsidR="00D142BF">
        <w:t>However, men’s experiences of prostate cancer have not only been assessed using quality of life instruments, but have been subject to a gendered discourse in which</w:t>
      </w:r>
      <w:r w:rsidR="00904AAE">
        <w:t xml:space="preserve"> their health has been viewed as a consequence of socio-cultural-political influences.  </w:t>
      </w:r>
    </w:p>
    <w:p w:rsidR="00BF1307" w:rsidRDefault="00BF1307" w:rsidP="00453618">
      <w:pPr>
        <w:spacing w:line="360" w:lineRule="auto"/>
        <w:jc w:val="both"/>
      </w:pPr>
    </w:p>
    <w:p w:rsidR="00453618" w:rsidRPr="0060386B" w:rsidRDefault="00453618" w:rsidP="00453618">
      <w:pPr>
        <w:spacing w:line="360" w:lineRule="auto"/>
        <w:jc w:val="both"/>
      </w:pPr>
      <w:r w:rsidRPr="0060386B">
        <w:t xml:space="preserve">Barriers to understanding men’s health experiences have traditionally </w:t>
      </w:r>
      <w:r>
        <w:t xml:space="preserve">involved a paucity of </w:t>
      </w:r>
      <w:r w:rsidRPr="0060386B">
        <w:t xml:space="preserve">evidence, narrow and inappropriate definitions of men’s health and assumptions concerning the relationship between </w:t>
      </w:r>
      <w:r>
        <w:t xml:space="preserve">their </w:t>
      </w:r>
      <w:r w:rsidRPr="0060386B">
        <w:t xml:space="preserve">behaviour </w:t>
      </w:r>
      <w:r>
        <w:t xml:space="preserve">and </w:t>
      </w:r>
      <w:r w:rsidRPr="0060386B">
        <w:t>health</w:t>
      </w:r>
      <w:r>
        <w:t xml:space="preserve"> outcomes</w:t>
      </w:r>
      <w:r w:rsidRPr="0060386B">
        <w:t xml:space="preserve"> (Robertson</w:t>
      </w:r>
      <w:r>
        <w:t>,</w:t>
      </w:r>
      <w:r w:rsidRPr="0060386B">
        <w:t xml:space="preserve"> 2006). The  literature describes how men’s health behaviour is shaped by the traditional dominant socio-cultural script of hegemonic masculinity, but emphasises how individuals adopt other forms of masculinity and negotiate deviations from social norms to fit the situation (O’Brien et al</w:t>
      </w:r>
      <w:r>
        <w:t>, 2005;</w:t>
      </w:r>
      <w:r w:rsidRPr="0060386B">
        <w:t xml:space="preserve"> McVittie and Willock</w:t>
      </w:r>
      <w:r>
        <w:t>,</w:t>
      </w:r>
      <w:r w:rsidRPr="0060386B">
        <w:t xml:space="preserve"> 2006). Research evidence suggests men often feel unable to discuss how they feel and delay seeking help as they strive to maintain the tra</w:t>
      </w:r>
      <w:r>
        <w:t xml:space="preserve">ditional stoic, fearless image </w:t>
      </w:r>
      <w:r w:rsidRPr="0060386B">
        <w:t>(Chapple and Ziebland</w:t>
      </w:r>
      <w:r>
        <w:t>, 2002;</w:t>
      </w:r>
      <w:r w:rsidRPr="0060386B">
        <w:t xml:space="preserve"> Sabo</w:t>
      </w:r>
      <w:r>
        <w:t>,</w:t>
      </w:r>
      <w:r w:rsidRPr="0060386B">
        <w:t xml:space="preserve"> 199</w:t>
      </w:r>
      <w:r>
        <w:t>9; Courtenay, 2000</w:t>
      </w:r>
      <w:r w:rsidRPr="0060386B">
        <w:t>)</w:t>
      </w:r>
      <w:r w:rsidR="00112E02">
        <w:t>. Institutional</w:t>
      </w:r>
      <w:r w:rsidRPr="0060386B">
        <w:t xml:space="preserve"> and social structures further reinforce and undermine men’s attempts to adopt healthier habits</w:t>
      </w:r>
      <w:r w:rsidR="00B275E2" w:rsidRPr="00B275E2">
        <w:rPr>
          <w:rFonts w:ascii="Arial" w:hAnsi="Arial" w:cs="Arial"/>
        </w:rPr>
        <w:t xml:space="preserve"> </w:t>
      </w:r>
      <w:r w:rsidR="00B275E2" w:rsidRPr="00B275E2">
        <w:t>McVittie and Willock</w:t>
      </w:r>
      <w:r w:rsidR="00D55A9F">
        <w:t>,</w:t>
      </w:r>
      <w:r w:rsidR="00B275E2" w:rsidRPr="00B275E2">
        <w:t xml:space="preserve"> 2006</w:t>
      </w:r>
      <w:r w:rsidR="00D55A9F">
        <w:t>;</w:t>
      </w:r>
      <w:r w:rsidR="00D715C9">
        <w:t xml:space="preserve"> Sabo</w:t>
      </w:r>
      <w:r w:rsidR="00D55A9F">
        <w:t>,</w:t>
      </w:r>
      <w:r w:rsidR="00D715C9">
        <w:t xml:space="preserve"> 1999) through lack of gender aware policies that promote men’s early presentation to health services.</w:t>
      </w:r>
      <w:r w:rsidRPr="0060386B">
        <w:t xml:space="preserve"> </w:t>
      </w:r>
      <w:r w:rsidR="00806731">
        <w:t xml:space="preserve">Furthermore, men’s inclination to avoid health services has been linked to poor understanding </w:t>
      </w:r>
      <w:r w:rsidR="00EB62D3">
        <w:t xml:space="preserve">of how men </w:t>
      </w:r>
      <w:r w:rsidR="007C1AFA">
        <w:t xml:space="preserve">negotiate their </w:t>
      </w:r>
      <w:r w:rsidR="00EB62D3">
        <w:t xml:space="preserve">health, ill-health and its relationship </w:t>
      </w:r>
      <w:r w:rsidR="007C1AFA">
        <w:t>to</w:t>
      </w:r>
      <w:r w:rsidR="00EB62D3">
        <w:t xml:space="preserve"> masculine identity. </w:t>
      </w:r>
      <w:r>
        <w:t xml:space="preserve">According to Kelly (2009) more research is required into how men deal with the physical and emotional vulnerability associated with prostate cancer. He suggests that men reclaim their former selves through coping strategies that make prostate cancer less threatening, such as emphasising physical fitness and adjusting to a ‘new’ body that defies conventional masculinity.   </w:t>
      </w:r>
    </w:p>
    <w:p w:rsidR="00453618" w:rsidRDefault="00453618" w:rsidP="00A44B46">
      <w:pPr>
        <w:spacing w:line="360" w:lineRule="auto"/>
        <w:jc w:val="both"/>
      </w:pPr>
    </w:p>
    <w:p w:rsidR="00A44B46" w:rsidRPr="0060386B" w:rsidRDefault="00A44B46" w:rsidP="00A44B46">
      <w:pPr>
        <w:spacing w:line="360" w:lineRule="auto"/>
        <w:jc w:val="both"/>
      </w:pPr>
      <w:r w:rsidRPr="0060386B">
        <w:t xml:space="preserve">It is important to understand the lived experiences of men with prostate cancer and the </w:t>
      </w:r>
      <w:r w:rsidR="00112E02">
        <w:t>impact</w:t>
      </w:r>
      <w:r w:rsidR="00112E02" w:rsidRPr="0060386B">
        <w:t xml:space="preserve"> </w:t>
      </w:r>
      <w:r w:rsidRPr="0060386B">
        <w:t xml:space="preserve">of </w:t>
      </w:r>
      <w:r w:rsidR="00112E02">
        <w:t xml:space="preserve">their </w:t>
      </w:r>
      <w:r w:rsidRPr="0060386B">
        <w:t xml:space="preserve">gender on </w:t>
      </w:r>
      <w:r w:rsidR="00112E02">
        <w:t xml:space="preserve">their experience of the </w:t>
      </w:r>
      <w:r w:rsidRPr="0060386B">
        <w:t xml:space="preserve">disease and </w:t>
      </w:r>
      <w:r w:rsidR="00112E02">
        <w:t>its</w:t>
      </w:r>
      <w:r w:rsidR="006A59F1">
        <w:t xml:space="preserve"> treatment</w:t>
      </w:r>
      <w:r w:rsidRPr="0060386B">
        <w:t>.</w:t>
      </w:r>
      <w:r w:rsidR="006C092B">
        <w:t xml:space="preserve"> </w:t>
      </w:r>
      <w:r w:rsidRPr="0060386B">
        <w:t>Whilst the body of research surrounding prostate cancer is increasing, research into men’s experiences of prostate cancer whilst receiving radioth</w:t>
      </w:r>
      <w:r w:rsidR="00453618">
        <w:t>erapy treatment is more limited</w:t>
      </w:r>
      <w:r w:rsidRPr="0060386B">
        <w:t xml:space="preserve"> (Tarnhuvud et al</w:t>
      </w:r>
      <w:r>
        <w:t>,</w:t>
      </w:r>
      <w:r w:rsidRPr="0060386B">
        <w:t xml:space="preserve"> 2007). Radiotherapy is a key treatment choice often </w:t>
      </w:r>
      <w:r>
        <w:t xml:space="preserve">administered alongside </w:t>
      </w:r>
      <w:r w:rsidRPr="0060386B">
        <w:t>hormone therapy, yet there are limited qualitative studies which explore men’s experience of living with prostate cancer whilst undergoing radiotherapy treatment. While the focus of policy recommendations has generally been to encourage person-centred care and treatment through a multi-disciplinary approach (NHS Improv</w:t>
      </w:r>
      <w:r>
        <w:t>ing Quality, 2013</w:t>
      </w:r>
      <w:r w:rsidRPr="0060386B">
        <w:t>) there is a relatively low underpinning evidence base detailing the patient experience of receiving treatment for prostate cancer.</w:t>
      </w:r>
    </w:p>
    <w:p w:rsidR="00A44B46" w:rsidRDefault="00A44B46" w:rsidP="0060386B">
      <w:pPr>
        <w:spacing w:line="360" w:lineRule="auto"/>
        <w:jc w:val="both"/>
      </w:pPr>
    </w:p>
    <w:p w:rsidR="00E06C6E" w:rsidRDefault="003C4BAA" w:rsidP="0060386B">
      <w:pPr>
        <w:spacing w:line="360" w:lineRule="auto"/>
        <w:jc w:val="both"/>
      </w:pPr>
      <w:r w:rsidRPr="0060386B">
        <w:t xml:space="preserve">It should be noted that men may not associate treatment side effects (e.g. urinary and bowel dysfunction) with diminished quality of life, as they </w:t>
      </w:r>
      <w:r w:rsidR="00112E02">
        <w:t>may</w:t>
      </w:r>
      <w:r w:rsidR="00112E02" w:rsidRPr="0060386B">
        <w:t xml:space="preserve"> </w:t>
      </w:r>
      <w:r w:rsidRPr="0060386B">
        <w:t>not view such dysfunctions as aspects of health but as inevitable consequences of treatment or old age (Korfage et al</w:t>
      </w:r>
      <w:r w:rsidR="00E54D17">
        <w:t>, 2006;</w:t>
      </w:r>
      <w:r w:rsidRPr="0060386B">
        <w:t xml:space="preserve"> McPherson et al</w:t>
      </w:r>
      <w:r w:rsidR="00E54D17">
        <w:t>,</w:t>
      </w:r>
      <w:r w:rsidRPr="0060386B">
        <w:t xml:space="preserve"> 2001). </w:t>
      </w:r>
      <w:r w:rsidR="00B669B3">
        <w:t>In a</w:t>
      </w:r>
      <w:r w:rsidR="007C4467">
        <w:t xml:space="preserve">n interesting </w:t>
      </w:r>
      <w:r w:rsidR="00B669B3">
        <w:t xml:space="preserve">Swedish study by </w:t>
      </w:r>
      <w:r w:rsidRPr="0060386B">
        <w:t>Lindqvist et al</w:t>
      </w:r>
      <w:r w:rsidR="00E54D17">
        <w:t>.</w:t>
      </w:r>
      <w:r w:rsidRPr="0060386B">
        <w:t xml:space="preserve"> (2006) the meanings that men with prostate cancer attribute</w:t>
      </w:r>
      <w:r w:rsidR="007C4467">
        <w:t>d</w:t>
      </w:r>
      <w:r w:rsidRPr="0060386B">
        <w:t xml:space="preserve"> to their </w:t>
      </w:r>
      <w:r w:rsidR="007C4467">
        <w:t>disease and bodily symptoms were explored</w:t>
      </w:r>
      <w:r w:rsidR="00247F67">
        <w:t xml:space="preserve"> using a phenomenological approach. </w:t>
      </w:r>
      <w:r w:rsidR="00112E02">
        <w:t xml:space="preserve">This was a cross-sectional study involving men with metastatic disease, </w:t>
      </w:r>
      <w:r w:rsidR="00247F67">
        <w:t>Wellbeing and QoL were viewed a</w:t>
      </w:r>
      <w:r w:rsidR="00112E02">
        <w:t>s</w:t>
      </w:r>
      <w:r w:rsidR="00247F67">
        <w:t xml:space="preserve"> cyclical processes, where periods of illness and wellness</w:t>
      </w:r>
      <w:r w:rsidR="00112E02">
        <w:t xml:space="preserve"> were accommodated </w:t>
      </w:r>
      <w:r w:rsidR="00247F67">
        <w:t xml:space="preserve">using personal resources and coping mechanisms. </w:t>
      </w:r>
      <w:r w:rsidR="00112E02">
        <w:t xml:space="preserve">There is very little research which explores the experience of men at different stages of </w:t>
      </w:r>
      <w:r w:rsidR="00E06C6E">
        <w:t>curative</w:t>
      </w:r>
      <w:r w:rsidR="00112E02">
        <w:t xml:space="preserve"> treatment for prostate cancer. This study was designed to explore this under-research</w:t>
      </w:r>
      <w:r w:rsidR="00442D44">
        <w:t>ed</w:t>
      </w:r>
      <w:r w:rsidR="00112E02">
        <w:t xml:space="preserve"> area and will </w:t>
      </w:r>
      <w:r w:rsidR="00D30C12">
        <w:t>highlight</w:t>
      </w:r>
      <w:r w:rsidR="00112E02">
        <w:t xml:space="preserve"> the way in which men manage their </w:t>
      </w:r>
      <w:r w:rsidR="009866BF">
        <w:t xml:space="preserve">disease and treatment </w:t>
      </w:r>
      <w:r w:rsidR="00112E02">
        <w:t>in their everyday lives</w:t>
      </w:r>
      <w:r w:rsidR="009866BF">
        <w:t xml:space="preserve">. </w:t>
      </w:r>
      <w:r w:rsidR="00E06C6E">
        <w:t xml:space="preserve">  </w:t>
      </w:r>
    </w:p>
    <w:p w:rsidR="002B02D7" w:rsidRPr="0060386B" w:rsidRDefault="005F15E8" w:rsidP="0060386B">
      <w:pPr>
        <w:spacing w:line="360" w:lineRule="auto"/>
        <w:jc w:val="both"/>
      </w:pPr>
      <w:r>
        <w:t xml:space="preserve"> </w:t>
      </w:r>
    </w:p>
    <w:p w:rsidR="004B71FD" w:rsidRPr="002866B1" w:rsidRDefault="002866B1" w:rsidP="0060386B">
      <w:pPr>
        <w:spacing w:line="360" w:lineRule="auto"/>
      </w:pPr>
      <w:r>
        <w:t>METHODS</w:t>
      </w:r>
    </w:p>
    <w:p w:rsidR="005C0D9B" w:rsidRDefault="005C0D9B" w:rsidP="0060386B">
      <w:pPr>
        <w:spacing w:line="360" w:lineRule="auto"/>
        <w:jc w:val="both"/>
        <w:rPr>
          <w:b/>
        </w:rPr>
      </w:pPr>
    </w:p>
    <w:p w:rsidR="000941B7" w:rsidRDefault="002866B1" w:rsidP="0060386B">
      <w:pPr>
        <w:spacing w:line="360" w:lineRule="auto"/>
        <w:jc w:val="both"/>
      </w:pPr>
      <w:r>
        <w:t>DESIGN</w:t>
      </w:r>
      <w:r w:rsidR="000941B7" w:rsidRPr="002866B1">
        <w:t xml:space="preserve"> </w:t>
      </w:r>
    </w:p>
    <w:p w:rsidR="003C11BB" w:rsidRPr="002866B1" w:rsidRDefault="003C11BB" w:rsidP="0060386B">
      <w:pPr>
        <w:spacing w:line="360" w:lineRule="auto"/>
        <w:jc w:val="both"/>
      </w:pPr>
    </w:p>
    <w:p w:rsidR="00D32626" w:rsidRDefault="000941B7" w:rsidP="000941B7">
      <w:pPr>
        <w:spacing w:line="360" w:lineRule="auto"/>
        <w:jc w:val="both"/>
      </w:pPr>
      <w:r w:rsidRPr="00B74E81">
        <w:rPr>
          <w:rFonts w:eastAsia="SimSun"/>
        </w:rPr>
        <w:t xml:space="preserve">A cross-sectional qualitative design using semi-structured, face-to-face interviews and </w:t>
      </w:r>
      <w:r>
        <w:rPr>
          <w:rFonts w:eastAsia="SimSun"/>
        </w:rPr>
        <w:t xml:space="preserve">a </w:t>
      </w:r>
      <w:r>
        <w:t>constructivist g</w:t>
      </w:r>
      <w:r w:rsidRPr="0060386B">
        <w:t>rounded</w:t>
      </w:r>
      <w:r>
        <w:t xml:space="preserve"> theory approach (Charmaz</w:t>
      </w:r>
      <w:r w:rsidR="00E54D17">
        <w:t>,</w:t>
      </w:r>
      <w:r>
        <w:t xml:space="preserve"> 2006) was </w:t>
      </w:r>
      <w:r w:rsidR="0074380E">
        <w:t>adopted</w:t>
      </w:r>
      <w:r>
        <w:t>. The g</w:t>
      </w:r>
      <w:r>
        <w:rPr>
          <w:color w:val="000000"/>
        </w:rPr>
        <w:t>rounded t</w:t>
      </w:r>
      <w:r w:rsidRPr="0060386B">
        <w:rPr>
          <w:color w:val="000000"/>
        </w:rPr>
        <w:t>heory</w:t>
      </w:r>
      <w:r>
        <w:rPr>
          <w:color w:val="000000"/>
        </w:rPr>
        <w:t xml:space="preserve"> approach </w:t>
      </w:r>
      <w:r w:rsidR="00121A4A">
        <w:rPr>
          <w:color w:val="000000"/>
        </w:rPr>
        <w:t xml:space="preserve">assumes that social reality is individually constructed and recognises </w:t>
      </w:r>
      <w:r w:rsidRPr="0060386B">
        <w:t xml:space="preserve">the mutual creation of knowledge </w:t>
      </w:r>
      <w:r w:rsidR="003456A4">
        <w:t xml:space="preserve">between </w:t>
      </w:r>
      <w:r w:rsidRPr="0060386B">
        <w:t xml:space="preserve">the </w:t>
      </w:r>
      <w:r w:rsidR="00121A4A">
        <w:t>researcher and research participant</w:t>
      </w:r>
      <w:r w:rsidR="003456A4">
        <w:t>, suggesting that an interrelationship exists between them</w:t>
      </w:r>
      <w:r>
        <w:t xml:space="preserve"> (Charmaz</w:t>
      </w:r>
      <w:r w:rsidR="00E54D17">
        <w:t>,</w:t>
      </w:r>
      <w:r>
        <w:t xml:space="preserve"> </w:t>
      </w:r>
      <w:r w:rsidRPr="0060386B">
        <w:t>2003</w:t>
      </w:r>
      <w:r w:rsidR="00E54D17">
        <w:t>;</w:t>
      </w:r>
      <w:r w:rsidR="003456A4">
        <w:t xml:space="preserve"> Mills et al</w:t>
      </w:r>
      <w:r w:rsidR="00E54D17">
        <w:t>,</w:t>
      </w:r>
      <w:r w:rsidR="003456A4">
        <w:t xml:space="preserve"> 2006</w:t>
      </w:r>
      <w:r w:rsidRPr="0060386B">
        <w:t>)</w:t>
      </w:r>
      <w:r>
        <w:t xml:space="preserve">. </w:t>
      </w:r>
      <w:r w:rsidR="00164706">
        <w:t xml:space="preserve">The method assumes that the themes and theories generated from the data are constructed through the experiences, interactions and meanings attributed by the researcher and research participant. Hence, reality is grounded in the interpretation of events or occurrences and is dependent on the views and values held by the individual. </w:t>
      </w:r>
    </w:p>
    <w:p w:rsidR="000941B7" w:rsidRDefault="000941B7" w:rsidP="000941B7">
      <w:pPr>
        <w:spacing w:line="360" w:lineRule="auto"/>
        <w:jc w:val="both"/>
        <w:outlineLvl w:val="0"/>
        <w:rPr>
          <w:b/>
          <w:i/>
        </w:rPr>
      </w:pPr>
    </w:p>
    <w:p w:rsidR="000941B7" w:rsidRDefault="002866B1" w:rsidP="000941B7">
      <w:pPr>
        <w:spacing w:line="360" w:lineRule="auto"/>
        <w:jc w:val="both"/>
        <w:outlineLvl w:val="0"/>
      </w:pPr>
      <w:r>
        <w:t xml:space="preserve">EHTICAL CONSIDERATIONS </w:t>
      </w:r>
    </w:p>
    <w:p w:rsidR="003C11BB" w:rsidRPr="002866B1" w:rsidRDefault="003C11BB" w:rsidP="000941B7">
      <w:pPr>
        <w:spacing w:line="360" w:lineRule="auto"/>
        <w:jc w:val="both"/>
        <w:outlineLvl w:val="0"/>
      </w:pPr>
    </w:p>
    <w:p w:rsidR="000941B7" w:rsidRPr="00B74E81" w:rsidRDefault="000941B7" w:rsidP="000941B7">
      <w:pPr>
        <w:spacing w:line="360" w:lineRule="auto"/>
        <w:jc w:val="both"/>
        <w:outlineLvl w:val="0"/>
      </w:pPr>
      <w:r w:rsidRPr="00B74E81">
        <w:t xml:space="preserve">The study was approved by </w:t>
      </w:r>
      <w:r w:rsidRPr="00B74E81">
        <w:rPr>
          <w:rFonts w:eastAsia="SimSun"/>
        </w:rPr>
        <w:t xml:space="preserve">an NHS Research Ethics Committee </w:t>
      </w:r>
      <w:r w:rsidRPr="00B74E81">
        <w:t xml:space="preserve">and the participating cancer centre. </w:t>
      </w:r>
      <w:r w:rsidRPr="00B74E81">
        <w:rPr>
          <w:rFonts w:eastAsia="SimSun"/>
        </w:rPr>
        <w:t xml:space="preserve">Informed written consent was obtained from participants. All data were anonymised and participants’ identity </w:t>
      </w:r>
      <w:r w:rsidR="004013D9">
        <w:rPr>
          <w:rFonts w:eastAsia="SimSun"/>
        </w:rPr>
        <w:t>protected through the use of p</w:t>
      </w:r>
      <w:r w:rsidR="004013D9" w:rsidRPr="00B74E81">
        <w:rPr>
          <w:rFonts w:eastAsia="SimSun"/>
        </w:rPr>
        <w:t>seudonyms.</w:t>
      </w:r>
    </w:p>
    <w:p w:rsidR="00BF1307" w:rsidRDefault="00BF1307" w:rsidP="0060386B">
      <w:pPr>
        <w:spacing w:line="360" w:lineRule="auto"/>
        <w:jc w:val="both"/>
      </w:pPr>
    </w:p>
    <w:p w:rsidR="00C56DE9" w:rsidRDefault="002866B1" w:rsidP="0060386B">
      <w:pPr>
        <w:spacing w:line="360" w:lineRule="auto"/>
        <w:jc w:val="both"/>
      </w:pPr>
      <w:r w:rsidRPr="002866B1">
        <w:t>SAMPLE</w:t>
      </w:r>
    </w:p>
    <w:p w:rsidR="003C11BB" w:rsidRPr="002866B1" w:rsidRDefault="003C11BB" w:rsidP="0060386B">
      <w:pPr>
        <w:spacing w:line="360" w:lineRule="auto"/>
        <w:jc w:val="both"/>
      </w:pPr>
    </w:p>
    <w:p w:rsidR="004B71FD" w:rsidRPr="00581544" w:rsidRDefault="00D30C12" w:rsidP="0060386B">
      <w:pPr>
        <w:spacing w:line="360" w:lineRule="auto"/>
        <w:jc w:val="both"/>
        <w:rPr>
          <w:rFonts w:eastAsia="SimSun"/>
        </w:rPr>
      </w:pPr>
      <w:r>
        <w:t xml:space="preserve">Patients attending the outpatient clinic were </w:t>
      </w:r>
      <w:r w:rsidR="008D3C3B">
        <w:t xml:space="preserve">offered a Study Information Pack by a member of their clinical team, containing a </w:t>
      </w:r>
      <w:r w:rsidR="00074474" w:rsidRPr="00B74E81">
        <w:rPr>
          <w:rFonts w:eastAsia="SimSun"/>
        </w:rPr>
        <w:t>letter of invitation</w:t>
      </w:r>
      <w:r>
        <w:rPr>
          <w:rFonts w:eastAsia="SimSun"/>
        </w:rPr>
        <w:t xml:space="preserve"> to participate in the study</w:t>
      </w:r>
      <w:r w:rsidR="00074474" w:rsidRPr="00B74E81">
        <w:rPr>
          <w:rFonts w:eastAsia="SimSun"/>
        </w:rPr>
        <w:t xml:space="preserve">, </w:t>
      </w:r>
      <w:r>
        <w:rPr>
          <w:rFonts w:eastAsia="SimSun"/>
        </w:rPr>
        <w:t xml:space="preserve">an </w:t>
      </w:r>
      <w:r w:rsidR="008D3C3B">
        <w:rPr>
          <w:rFonts w:eastAsia="SimSun"/>
        </w:rPr>
        <w:t xml:space="preserve">information sheet and a </w:t>
      </w:r>
      <w:r w:rsidR="00074474" w:rsidRPr="00B74E81">
        <w:rPr>
          <w:rFonts w:eastAsia="SimSun"/>
        </w:rPr>
        <w:t>reply slip and prepaid envelope</w:t>
      </w:r>
      <w:r w:rsidR="008D3C3B">
        <w:rPr>
          <w:rFonts w:eastAsia="SimSun"/>
        </w:rPr>
        <w:t xml:space="preserve">. </w:t>
      </w:r>
      <w:r>
        <w:rPr>
          <w:rFonts w:eastAsia="SimSun"/>
        </w:rPr>
        <w:t xml:space="preserve">Patients who were interested in participating in the study were asked to </w:t>
      </w:r>
      <w:r w:rsidR="0095309E">
        <w:rPr>
          <w:rFonts w:eastAsia="SimSun"/>
        </w:rPr>
        <w:t>send their c</w:t>
      </w:r>
      <w:r w:rsidR="00074474" w:rsidRPr="00B74E81">
        <w:rPr>
          <w:rFonts w:eastAsia="SimSun"/>
        </w:rPr>
        <w:t xml:space="preserve">ontact details </w:t>
      </w:r>
      <w:r w:rsidR="0095309E">
        <w:rPr>
          <w:rFonts w:eastAsia="SimSun"/>
        </w:rPr>
        <w:t xml:space="preserve">via the reply slip to the research team who contacted them to discuss the study and respond to any questions. </w:t>
      </w:r>
      <w:r w:rsidR="00425CEB" w:rsidRPr="00B74E81">
        <w:rPr>
          <w:rFonts w:eastAsia="SimSun"/>
        </w:rPr>
        <w:t xml:space="preserve">A purposive sample of </w:t>
      </w:r>
      <w:r w:rsidR="00425CEB">
        <w:rPr>
          <w:rFonts w:eastAsia="SimSun"/>
        </w:rPr>
        <w:t>twenty seven participant</w:t>
      </w:r>
      <w:r w:rsidR="00425CEB" w:rsidRPr="00B74E81">
        <w:rPr>
          <w:rFonts w:eastAsia="SimSun"/>
        </w:rPr>
        <w:t xml:space="preserve">s </w:t>
      </w:r>
      <w:r w:rsidR="00425CEB">
        <w:rPr>
          <w:rFonts w:eastAsia="SimSun"/>
        </w:rPr>
        <w:t>was</w:t>
      </w:r>
      <w:r w:rsidR="00074474">
        <w:rPr>
          <w:rFonts w:eastAsia="SimSun"/>
        </w:rPr>
        <w:t xml:space="preserve"> recruited at different stages: prior to curative external beam radiotherapy (EBRT) and 6-8 months and 12-18 months following completion of EBRT. </w:t>
      </w:r>
      <w:r w:rsidR="00F37966">
        <w:rPr>
          <w:rFonts w:eastAsia="SimSun"/>
        </w:rPr>
        <w:t xml:space="preserve">This cross-sectional study aimed to capture and understand the experiences of men </w:t>
      </w:r>
      <w:r w:rsidR="00327DC8">
        <w:rPr>
          <w:rFonts w:eastAsia="SimSun"/>
        </w:rPr>
        <w:t xml:space="preserve">with prostate cancer at </w:t>
      </w:r>
      <w:r w:rsidR="00F37966">
        <w:rPr>
          <w:rFonts w:eastAsia="SimSun"/>
        </w:rPr>
        <w:t>different time-points</w:t>
      </w:r>
      <w:r w:rsidR="00327DC8">
        <w:rPr>
          <w:rFonts w:eastAsia="SimSun"/>
        </w:rPr>
        <w:t xml:space="preserve">. The time-points were chosen for pragmatic reasons </w:t>
      </w:r>
      <w:r w:rsidR="00F37966" w:rsidRPr="00F37966">
        <w:rPr>
          <w:rFonts w:eastAsia="SimSun"/>
        </w:rPr>
        <w:t xml:space="preserve">and </w:t>
      </w:r>
      <w:r w:rsidR="00327DC8">
        <w:rPr>
          <w:rFonts w:eastAsia="SimSun"/>
        </w:rPr>
        <w:t>were</w:t>
      </w:r>
      <w:r w:rsidR="00F37966" w:rsidRPr="00F37966">
        <w:rPr>
          <w:rFonts w:eastAsia="SimSun"/>
        </w:rPr>
        <w:t xml:space="preserve"> ba</w:t>
      </w:r>
      <w:r w:rsidR="00327DC8">
        <w:rPr>
          <w:rFonts w:eastAsia="SimSun"/>
        </w:rPr>
        <w:t xml:space="preserve">sed on the literature, but </w:t>
      </w:r>
      <w:r w:rsidR="00327DC8" w:rsidRPr="00F37966">
        <w:rPr>
          <w:rFonts w:eastAsia="SimSun"/>
        </w:rPr>
        <w:t>permi</w:t>
      </w:r>
      <w:r w:rsidR="00327DC8">
        <w:rPr>
          <w:rFonts w:eastAsia="SimSun"/>
        </w:rPr>
        <w:t>tted</w:t>
      </w:r>
      <w:r w:rsidR="00F37966" w:rsidRPr="00F37966">
        <w:rPr>
          <w:rFonts w:eastAsia="SimSun"/>
        </w:rPr>
        <w:t xml:space="preserve"> the ex</w:t>
      </w:r>
      <w:r w:rsidR="00327DC8">
        <w:rPr>
          <w:rFonts w:eastAsia="SimSun"/>
        </w:rPr>
        <w:t>ploration of whether these time-</w:t>
      </w:r>
      <w:r w:rsidR="00F37966" w:rsidRPr="00F37966">
        <w:rPr>
          <w:rFonts w:eastAsia="SimSun"/>
        </w:rPr>
        <w:t xml:space="preserve">points </w:t>
      </w:r>
      <w:r w:rsidR="00327DC8">
        <w:rPr>
          <w:rFonts w:eastAsia="SimSun"/>
        </w:rPr>
        <w:t>were</w:t>
      </w:r>
      <w:r w:rsidR="00F37966" w:rsidRPr="00F37966">
        <w:rPr>
          <w:rFonts w:eastAsia="SimSun"/>
        </w:rPr>
        <w:t xml:space="preserve"> important. </w:t>
      </w:r>
      <w:r w:rsidR="004B71FD" w:rsidRPr="0060386B">
        <w:t xml:space="preserve">The participant was invited to </w:t>
      </w:r>
      <w:r w:rsidR="005C0D9B">
        <w:t>take part in one</w:t>
      </w:r>
      <w:r w:rsidR="004B71FD" w:rsidRPr="0060386B">
        <w:t xml:space="preserve"> recorded interview with the researcher at a location of </w:t>
      </w:r>
      <w:r w:rsidR="005C0D9B">
        <w:t xml:space="preserve">their </w:t>
      </w:r>
      <w:r w:rsidR="004B71FD" w:rsidRPr="0060386B">
        <w:t xml:space="preserve">choice. </w:t>
      </w:r>
    </w:p>
    <w:p w:rsidR="004B71FD" w:rsidRPr="0060386B" w:rsidRDefault="004B71FD" w:rsidP="0060386B">
      <w:pPr>
        <w:spacing w:line="360" w:lineRule="auto"/>
        <w:rPr>
          <w:b/>
        </w:rPr>
      </w:pPr>
    </w:p>
    <w:p w:rsidR="004B71FD" w:rsidRDefault="002866B1" w:rsidP="0060386B">
      <w:pPr>
        <w:spacing w:line="360" w:lineRule="auto"/>
      </w:pPr>
      <w:r>
        <w:t>DATA COLLECTION</w:t>
      </w:r>
    </w:p>
    <w:p w:rsidR="003C11BB" w:rsidRPr="002866B1" w:rsidRDefault="003C11BB" w:rsidP="0060386B">
      <w:pPr>
        <w:spacing w:line="360" w:lineRule="auto"/>
      </w:pPr>
    </w:p>
    <w:p w:rsidR="005A5F41" w:rsidRDefault="004013D9" w:rsidP="00E00CDB">
      <w:pPr>
        <w:widowControl w:val="0"/>
        <w:spacing w:line="360" w:lineRule="auto"/>
        <w:jc w:val="both"/>
      </w:pPr>
      <w:r>
        <w:rPr>
          <w:rFonts w:eastAsia="SimSun"/>
        </w:rPr>
        <w:t>A</w:t>
      </w:r>
      <w:r w:rsidRPr="00B74E81">
        <w:rPr>
          <w:rFonts w:eastAsia="SimSun"/>
        </w:rPr>
        <w:t xml:space="preserve"> topic guide </w:t>
      </w:r>
      <w:r>
        <w:rPr>
          <w:rFonts w:eastAsia="SimSun"/>
        </w:rPr>
        <w:t xml:space="preserve">was </w:t>
      </w:r>
      <w:r w:rsidR="0074380E">
        <w:rPr>
          <w:rFonts w:eastAsia="SimSun"/>
        </w:rPr>
        <w:t>developed based</w:t>
      </w:r>
      <w:r w:rsidRPr="00B74E81">
        <w:rPr>
          <w:rFonts w:eastAsia="SimSun"/>
        </w:rPr>
        <w:t xml:space="preserve"> </w:t>
      </w:r>
      <w:r w:rsidR="0074380E">
        <w:rPr>
          <w:rFonts w:eastAsia="SimSun"/>
        </w:rPr>
        <w:t xml:space="preserve">on </w:t>
      </w:r>
      <w:r w:rsidRPr="00B74E81">
        <w:rPr>
          <w:rFonts w:eastAsia="SimSun"/>
        </w:rPr>
        <w:t>existing literature</w:t>
      </w:r>
      <w:r>
        <w:rPr>
          <w:rFonts w:eastAsia="SimSun"/>
        </w:rPr>
        <w:t xml:space="preserve"> and feedback from men attending a </w:t>
      </w:r>
      <w:r w:rsidR="008404A8">
        <w:rPr>
          <w:rFonts w:eastAsia="SimSun"/>
        </w:rPr>
        <w:t xml:space="preserve">local </w:t>
      </w:r>
      <w:r>
        <w:rPr>
          <w:rFonts w:eastAsia="SimSun"/>
        </w:rPr>
        <w:t>prostate support group</w:t>
      </w:r>
      <w:r w:rsidR="008404A8">
        <w:rPr>
          <w:rFonts w:eastAsia="SimSun"/>
        </w:rPr>
        <w:t xml:space="preserve"> who had agreed to </w:t>
      </w:r>
      <w:r w:rsidR="0074380E">
        <w:rPr>
          <w:rFonts w:eastAsia="SimSun"/>
        </w:rPr>
        <w:t xml:space="preserve">participate in a </w:t>
      </w:r>
      <w:r w:rsidR="008404A8">
        <w:rPr>
          <w:rFonts w:eastAsia="SimSun"/>
        </w:rPr>
        <w:t xml:space="preserve">pilot </w:t>
      </w:r>
      <w:r w:rsidR="0074380E">
        <w:rPr>
          <w:rFonts w:eastAsia="SimSun"/>
        </w:rPr>
        <w:t>study</w:t>
      </w:r>
      <w:r w:rsidR="008404A8">
        <w:rPr>
          <w:rFonts w:eastAsia="SimSun"/>
        </w:rPr>
        <w:t xml:space="preserve">. </w:t>
      </w:r>
      <w:r w:rsidRPr="00B74E81">
        <w:rPr>
          <w:rFonts w:eastAsia="SimSun"/>
        </w:rPr>
        <w:t>Topic</w:t>
      </w:r>
      <w:r w:rsidR="0074380E">
        <w:rPr>
          <w:rFonts w:eastAsia="SimSun"/>
        </w:rPr>
        <w:t>s</w:t>
      </w:r>
      <w:r w:rsidR="005C72C6">
        <w:rPr>
          <w:rFonts w:eastAsia="SimSun"/>
        </w:rPr>
        <w:t xml:space="preserve"> </w:t>
      </w:r>
      <w:r w:rsidRPr="00B74E81">
        <w:rPr>
          <w:rFonts w:eastAsia="SimSun"/>
        </w:rPr>
        <w:t xml:space="preserve">included </w:t>
      </w:r>
      <w:r w:rsidR="007052E3">
        <w:t xml:space="preserve">the impact of the disease and treatment on their </w:t>
      </w:r>
      <w:r w:rsidRPr="00B74E81">
        <w:rPr>
          <w:rFonts w:eastAsia="SimSun"/>
        </w:rPr>
        <w:t>physical and emotional health</w:t>
      </w:r>
      <w:r w:rsidR="005C72C6">
        <w:rPr>
          <w:rFonts w:eastAsia="SimSun"/>
        </w:rPr>
        <w:t>,</w:t>
      </w:r>
      <w:r w:rsidR="0074380E" w:rsidRPr="00B74E81">
        <w:rPr>
          <w:rFonts w:eastAsia="SimSun"/>
        </w:rPr>
        <w:t xml:space="preserve"> </w:t>
      </w:r>
      <w:r w:rsidRPr="00B74E81">
        <w:rPr>
          <w:rFonts w:eastAsia="SimSun"/>
        </w:rPr>
        <w:t>family and personal relationships</w:t>
      </w:r>
      <w:r w:rsidR="005C72C6">
        <w:rPr>
          <w:rFonts w:eastAsia="SimSun"/>
        </w:rPr>
        <w:t>,</w:t>
      </w:r>
      <w:r w:rsidR="007052E3">
        <w:rPr>
          <w:rFonts w:eastAsia="SimSun"/>
        </w:rPr>
        <w:t xml:space="preserve"> social and occupational roles</w:t>
      </w:r>
      <w:r w:rsidRPr="00B74E81">
        <w:rPr>
          <w:rFonts w:eastAsia="SimSun"/>
        </w:rPr>
        <w:t>. Interviews lasted</w:t>
      </w:r>
      <w:r w:rsidR="00E00CDB">
        <w:rPr>
          <w:rFonts w:eastAsia="SimSun"/>
        </w:rPr>
        <w:t xml:space="preserve"> between 3</w:t>
      </w:r>
      <w:r w:rsidRPr="00B74E81">
        <w:rPr>
          <w:rFonts w:eastAsia="SimSun"/>
        </w:rPr>
        <w:t xml:space="preserve">0 and </w:t>
      </w:r>
      <w:r w:rsidR="00E00CDB">
        <w:rPr>
          <w:rFonts w:eastAsia="SimSun"/>
        </w:rPr>
        <w:t>120</w:t>
      </w:r>
      <w:r w:rsidRPr="00B74E81">
        <w:rPr>
          <w:rFonts w:eastAsia="SimSun"/>
        </w:rPr>
        <w:t xml:space="preserve"> minutes and </w:t>
      </w:r>
      <w:r>
        <w:rPr>
          <w:rFonts w:eastAsia="SimSun"/>
        </w:rPr>
        <w:t>were transcribed verbatim.</w:t>
      </w:r>
      <w:r w:rsidR="008404A8">
        <w:rPr>
          <w:rFonts w:eastAsia="SimSun"/>
        </w:rPr>
        <w:t xml:space="preserve"> </w:t>
      </w:r>
      <w:r w:rsidR="004B71FD" w:rsidRPr="0060386B">
        <w:t>Data collection and analysis proceed</w:t>
      </w:r>
      <w:r w:rsidR="00D30C12">
        <w:t>ed</w:t>
      </w:r>
      <w:r w:rsidR="004B71FD" w:rsidRPr="0060386B">
        <w:t xml:space="preserve"> in </w:t>
      </w:r>
      <w:r w:rsidR="00D30C12">
        <w:t xml:space="preserve">tandem with </w:t>
      </w:r>
      <w:r w:rsidR="00E00CDB">
        <w:t xml:space="preserve">each </w:t>
      </w:r>
      <w:r w:rsidR="00D30C12">
        <w:t>stage informing the other</w:t>
      </w:r>
      <w:r w:rsidR="004B71FD" w:rsidRPr="0060386B">
        <w:t xml:space="preserve">. </w:t>
      </w:r>
    </w:p>
    <w:p w:rsidR="005A5F41" w:rsidRDefault="005A5F41" w:rsidP="00E00CDB">
      <w:pPr>
        <w:widowControl w:val="0"/>
        <w:spacing w:line="360" w:lineRule="auto"/>
        <w:jc w:val="both"/>
      </w:pPr>
    </w:p>
    <w:p w:rsidR="003C11BB" w:rsidRDefault="002866B1" w:rsidP="00E00CDB">
      <w:pPr>
        <w:widowControl w:val="0"/>
        <w:spacing w:line="360" w:lineRule="auto"/>
        <w:jc w:val="both"/>
      </w:pPr>
      <w:r>
        <w:t>DATA ANALYSIS</w:t>
      </w:r>
    </w:p>
    <w:p w:rsidR="005A5F41" w:rsidRPr="002866B1" w:rsidRDefault="002866B1" w:rsidP="00E00CDB">
      <w:pPr>
        <w:widowControl w:val="0"/>
        <w:spacing w:line="360" w:lineRule="auto"/>
        <w:jc w:val="both"/>
      </w:pPr>
      <w:r>
        <w:t xml:space="preserve"> </w:t>
      </w:r>
    </w:p>
    <w:p w:rsidR="007052E3" w:rsidRDefault="005C07FF" w:rsidP="00E00CDB">
      <w:pPr>
        <w:widowControl w:val="0"/>
        <w:spacing w:line="360" w:lineRule="auto"/>
        <w:jc w:val="both"/>
      </w:pPr>
      <w:r>
        <w:t xml:space="preserve">The transcripts were initially </w:t>
      </w:r>
      <w:r w:rsidR="001D29DB">
        <w:t xml:space="preserve">read and re-read and </w:t>
      </w:r>
      <w:r>
        <w:t>coded line-by-line</w:t>
      </w:r>
      <w:r w:rsidR="001D29DB">
        <w:t xml:space="preserve"> using a </w:t>
      </w:r>
      <w:r w:rsidR="00366D16">
        <w:t>descriptive label</w:t>
      </w:r>
      <w:r w:rsidR="001D29DB">
        <w:t xml:space="preserve"> to reflect the data segment</w:t>
      </w:r>
      <w:r w:rsidR="00366D16">
        <w:t xml:space="preserve">. As coding and data collection progressed </w:t>
      </w:r>
      <w:r w:rsidR="00011C76">
        <w:t xml:space="preserve">simultaneously, codes were </w:t>
      </w:r>
      <w:r w:rsidR="00E37C25">
        <w:t xml:space="preserve">organised into higher level categories which enabled greater explanatory </w:t>
      </w:r>
      <w:r w:rsidR="001D29DB">
        <w:t xml:space="preserve">potential. Through a process of constant comparison, data were </w:t>
      </w:r>
      <w:r w:rsidR="007052E3">
        <w:t>used to expand pre-existing categories and</w:t>
      </w:r>
      <w:r w:rsidR="001D29DB">
        <w:t xml:space="preserve"> </w:t>
      </w:r>
      <w:r w:rsidR="005A5F41">
        <w:t xml:space="preserve">generate </w:t>
      </w:r>
      <w:r w:rsidR="001D29DB">
        <w:t>new categories</w:t>
      </w:r>
      <w:r w:rsidR="005A5F41">
        <w:t xml:space="preserve"> as similarities and differences were identified. S</w:t>
      </w:r>
      <w:r w:rsidR="005A5F41" w:rsidRPr="0060386B">
        <w:t>imilar concepts were grouped together</w:t>
      </w:r>
      <w:r w:rsidR="005A5F41">
        <w:t xml:space="preserve"> </w:t>
      </w:r>
      <w:r w:rsidR="005A5F41" w:rsidRPr="0060386B">
        <w:t xml:space="preserve">and patterns established which helped to explain the development of the core categories.  </w:t>
      </w:r>
      <w:r w:rsidR="005A5F41">
        <w:t xml:space="preserve">Theoretical </w:t>
      </w:r>
      <w:r w:rsidR="001D29DB">
        <w:t xml:space="preserve">saturation was reached when no new themes emerged from the analysis </w:t>
      </w:r>
      <w:r w:rsidR="005A5F41">
        <w:t>process that was significant to the emerging theory</w:t>
      </w:r>
      <w:r w:rsidR="001D29DB">
        <w:t xml:space="preserve">. </w:t>
      </w:r>
      <w:r w:rsidR="00EC21A6">
        <w:t>Da</w:t>
      </w:r>
      <w:r w:rsidR="001D29DB">
        <w:t xml:space="preserve">ta analysis was managed </w:t>
      </w:r>
      <w:r w:rsidR="00082BBD">
        <w:t xml:space="preserve">by the research team </w:t>
      </w:r>
      <w:r w:rsidR="00EC21A6">
        <w:t>at</w:t>
      </w:r>
      <w:r w:rsidR="001D29DB">
        <w:t xml:space="preserve"> </w:t>
      </w:r>
      <w:r w:rsidR="005A5F41">
        <w:t>an</w:t>
      </w:r>
      <w:r w:rsidR="001D29DB">
        <w:t xml:space="preserve"> individual and group level</w:t>
      </w:r>
      <w:r w:rsidR="00082BBD">
        <w:t xml:space="preserve">. Each individual researcher analysed their own interviews and then discussed their responses within the group. Data frameworks and matrices were developed to standardise the process and to ensure that results were consistent and reflected the data.  </w:t>
      </w:r>
      <w:r w:rsidR="007052E3">
        <w:t xml:space="preserve">The research team </w:t>
      </w:r>
      <w:r w:rsidR="00F61BB1">
        <w:t xml:space="preserve">also </w:t>
      </w:r>
      <w:r w:rsidR="007052E3">
        <w:t>used reflective</w:t>
      </w:r>
      <w:r w:rsidR="00F61BB1">
        <w:t xml:space="preserve"> diaries to make their interpretation and understanding of the narrative text explicit and</w:t>
      </w:r>
      <w:r w:rsidR="00516A7D">
        <w:t xml:space="preserve"> transparent. </w:t>
      </w:r>
      <w:r w:rsidR="00F61BB1">
        <w:t xml:space="preserve"> </w:t>
      </w:r>
    </w:p>
    <w:p w:rsidR="0060386B" w:rsidRDefault="0060386B" w:rsidP="0060386B">
      <w:pPr>
        <w:spacing w:line="360" w:lineRule="auto"/>
        <w:rPr>
          <w:b/>
        </w:rPr>
      </w:pPr>
    </w:p>
    <w:p w:rsidR="00C136F5" w:rsidRPr="002866B1" w:rsidRDefault="002866B1" w:rsidP="00C136F5">
      <w:pPr>
        <w:spacing w:line="360" w:lineRule="auto"/>
      </w:pPr>
      <w:r>
        <w:t>FINDINGS</w:t>
      </w:r>
    </w:p>
    <w:p w:rsidR="00EC21A6" w:rsidRDefault="00EC21A6" w:rsidP="00345310">
      <w:pPr>
        <w:spacing w:line="360" w:lineRule="auto"/>
        <w:jc w:val="both"/>
        <w:rPr>
          <w:bCs/>
        </w:rPr>
      </w:pPr>
      <w:r>
        <w:rPr>
          <w:bCs/>
        </w:rPr>
        <w:t>F</w:t>
      </w:r>
      <w:r w:rsidRPr="00F37476">
        <w:rPr>
          <w:bCs/>
        </w:rPr>
        <w:t>ive main themes</w:t>
      </w:r>
      <w:r>
        <w:rPr>
          <w:bCs/>
        </w:rPr>
        <w:t xml:space="preserve"> emerged from the analysis of the data</w:t>
      </w:r>
      <w:r w:rsidRPr="00F37476">
        <w:rPr>
          <w:bCs/>
        </w:rPr>
        <w:t xml:space="preserve">: </w:t>
      </w:r>
      <w:r>
        <w:rPr>
          <w:bCs/>
        </w:rPr>
        <w:t xml:space="preserve">pathway to diagnosis; </w:t>
      </w:r>
      <w:r w:rsidRPr="00F37476">
        <w:rPr>
          <w:bCs/>
        </w:rPr>
        <w:t xml:space="preserve">interpretation of the diagnosis; making sense of cancer in daily life; managing the impact of treatment and living with prostate cancer in the long-term. </w:t>
      </w:r>
      <w:r w:rsidR="0024546B" w:rsidRPr="0024546B">
        <w:rPr>
          <w:bCs/>
        </w:rPr>
        <w:t>These five themes</w:t>
      </w:r>
      <w:r w:rsidR="0024546B">
        <w:rPr>
          <w:bCs/>
        </w:rPr>
        <w:t xml:space="preserve"> reflected the time-points that were significant to the experiences of men, with each theme containing a unique set o</w:t>
      </w:r>
      <w:r w:rsidR="00ED3636">
        <w:rPr>
          <w:bCs/>
        </w:rPr>
        <w:t>f events</w:t>
      </w:r>
      <w:r w:rsidR="008C6736">
        <w:rPr>
          <w:bCs/>
        </w:rPr>
        <w:t xml:space="preserve"> </w:t>
      </w:r>
      <w:r w:rsidR="00ED3636">
        <w:rPr>
          <w:bCs/>
        </w:rPr>
        <w:t xml:space="preserve">which impacted on the </w:t>
      </w:r>
      <w:r w:rsidR="00A27FFD">
        <w:rPr>
          <w:bCs/>
        </w:rPr>
        <w:t xml:space="preserve">overall </w:t>
      </w:r>
      <w:r w:rsidR="00ED3636">
        <w:rPr>
          <w:bCs/>
        </w:rPr>
        <w:t>disease experience.</w:t>
      </w:r>
      <w:r w:rsidR="002A7D52">
        <w:rPr>
          <w:bCs/>
        </w:rPr>
        <w:t xml:space="preserve"> </w:t>
      </w:r>
      <w:r w:rsidR="008C6736">
        <w:rPr>
          <w:bCs/>
        </w:rPr>
        <w:t>The pathway to diagnosis was</w:t>
      </w:r>
      <w:r w:rsidR="00F0214D">
        <w:rPr>
          <w:bCs/>
        </w:rPr>
        <w:t xml:space="preserve"> noted for its</w:t>
      </w:r>
      <w:r w:rsidR="008C6736">
        <w:rPr>
          <w:bCs/>
        </w:rPr>
        <w:t xml:space="preserve"> </w:t>
      </w:r>
      <w:r w:rsidR="00F0214D">
        <w:rPr>
          <w:bCs/>
        </w:rPr>
        <w:t>investigational and diagnostic procedures and the physical and emotional effects of undergoing painful and invasive tests. In comparison, the diag</w:t>
      </w:r>
      <w:r w:rsidR="006E5E15">
        <w:rPr>
          <w:bCs/>
        </w:rPr>
        <w:t>nosis of prostate cancer was viewed</w:t>
      </w:r>
      <w:r w:rsidR="002F6A56">
        <w:rPr>
          <w:bCs/>
        </w:rPr>
        <w:t xml:space="preserve"> as potentially non-threatening due to the relative absence of visible effects</w:t>
      </w:r>
      <w:r w:rsidR="00473208">
        <w:rPr>
          <w:bCs/>
        </w:rPr>
        <w:t xml:space="preserve"> and favourable survival rates</w:t>
      </w:r>
      <w:r w:rsidR="002F6A56">
        <w:rPr>
          <w:bCs/>
        </w:rPr>
        <w:t xml:space="preserve">. </w:t>
      </w:r>
      <w:r w:rsidR="002A7D52">
        <w:rPr>
          <w:bCs/>
        </w:rPr>
        <w:t>Following their diagnosis, m</w:t>
      </w:r>
      <w:r w:rsidR="002A7D52" w:rsidRPr="002A7D52">
        <w:rPr>
          <w:bCs/>
        </w:rPr>
        <w:t xml:space="preserve">en </w:t>
      </w:r>
      <w:r w:rsidR="00D3458C">
        <w:rPr>
          <w:bCs/>
        </w:rPr>
        <w:t xml:space="preserve">sought to make sense of what had happened and </w:t>
      </w:r>
      <w:r w:rsidR="002A7D52">
        <w:rPr>
          <w:bCs/>
        </w:rPr>
        <w:t>were</w:t>
      </w:r>
      <w:r w:rsidR="002A7D52" w:rsidRPr="002A7D52">
        <w:rPr>
          <w:bCs/>
        </w:rPr>
        <w:t xml:space="preserve"> faced with </w:t>
      </w:r>
      <w:r w:rsidR="002A7D52">
        <w:rPr>
          <w:bCs/>
        </w:rPr>
        <w:t>a series of dec</w:t>
      </w:r>
      <w:r w:rsidR="008D6D45">
        <w:rPr>
          <w:bCs/>
        </w:rPr>
        <w:t>isions about their treatment</w:t>
      </w:r>
      <w:r w:rsidR="00D3458C">
        <w:rPr>
          <w:bCs/>
        </w:rPr>
        <w:t xml:space="preserve">. </w:t>
      </w:r>
      <w:r w:rsidR="0041443B">
        <w:rPr>
          <w:bCs/>
        </w:rPr>
        <w:t>The treatment phase included coping with the side effects from radiotherapy and hormone therapy</w:t>
      </w:r>
      <w:r w:rsidR="00663275">
        <w:rPr>
          <w:bCs/>
        </w:rPr>
        <w:t xml:space="preserve">, in addition to managing the demands of daily attendance </w:t>
      </w:r>
      <w:r w:rsidR="004B2ADE">
        <w:rPr>
          <w:bCs/>
        </w:rPr>
        <w:t xml:space="preserve">at the treatment centre </w:t>
      </w:r>
      <w:r w:rsidR="00663275">
        <w:rPr>
          <w:bCs/>
        </w:rPr>
        <w:t>for radiotherapy.</w:t>
      </w:r>
      <w:r w:rsidR="00345310">
        <w:rPr>
          <w:bCs/>
        </w:rPr>
        <w:t xml:space="preserve"> </w:t>
      </w:r>
      <w:r w:rsidR="00387956">
        <w:rPr>
          <w:bCs/>
        </w:rPr>
        <w:t>The final theme reflects how men c</w:t>
      </w:r>
      <w:r w:rsidR="00AB0C37">
        <w:rPr>
          <w:bCs/>
        </w:rPr>
        <w:t>a</w:t>
      </w:r>
      <w:r w:rsidR="00387956">
        <w:rPr>
          <w:bCs/>
        </w:rPr>
        <w:t>me to terms with cancer in the long-term</w:t>
      </w:r>
      <w:r w:rsidR="00AB0C37">
        <w:rPr>
          <w:bCs/>
        </w:rPr>
        <w:t xml:space="preserve"> and how daily life was resumed following treatment</w:t>
      </w:r>
      <w:r w:rsidR="00387956">
        <w:rPr>
          <w:bCs/>
        </w:rPr>
        <w:t>.</w:t>
      </w:r>
      <w:r w:rsidR="00AB0C37">
        <w:rPr>
          <w:bCs/>
        </w:rPr>
        <w:t xml:space="preserve"> This </w:t>
      </w:r>
      <w:r w:rsidR="00D3458C">
        <w:rPr>
          <w:bCs/>
        </w:rPr>
        <w:t xml:space="preserve">phase involved </w:t>
      </w:r>
      <w:r w:rsidR="00B9775E">
        <w:rPr>
          <w:bCs/>
        </w:rPr>
        <w:t xml:space="preserve">negotiating relationships </w:t>
      </w:r>
      <w:r w:rsidR="00D3458C">
        <w:rPr>
          <w:bCs/>
        </w:rPr>
        <w:t xml:space="preserve">with partners and dealing with an altered </w:t>
      </w:r>
      <w:r w:rsidR="00B9775E">
        <w:rPr>
          <w:bCs/>
        </w:rPr>
        <w:t>sex life, in addition to coping with the</w:t>
      </w:r>
      <w:r w:rsidR="00A929FB">
        <w:rPr>
          <w:bCs/>
        </w:rPr>
        <w:t xml:space="preserve"> impact of </w:t>
      </w:r>
      <w:r w:rsidR="00D3458C">
        <w:rPr>
          <w:bCs/>
        </w:rPr>
        <w:t>late, and sometimes unexpected,</w:t>
      </w:r>
      <w:r w:rsidR="00A929FB">
        <w:rPr>
          <w:bCs/>
        </w:rPr>
        <w:t xml:space="preserve"> treatment effects. </w:t>
      </w:r>
      <w:r w:rsidR="00387956">
        <w:rPr>
          <w:bCs/>
        </w:rPr>
        <w:t xml:space="preserve"> </w:t>
      </w:r>
      <w:r w:rsidR="00D80524">
        <w:rPr>
          <w:bCs/>
        </w:rPr>
        <w:t xml:space="preserve"> </w:t>
      </w:r>
      <w:r w:rsidR="00663275">
        <w:rPr>
          <w:bCs/>
        </w:rPr>
        <w:t xml:space="preserve"> </w:t>
      </w:r>
      <w:r w:rsidR="0041443B">
        <w:rPr>
          <w:bCs/>
        </w:rPr>
        <w:t xml:space="preserve"> </w:t>
      </w:r>
    </w:p>
    <w:p w:rsidR="00345310" w:rsidRPr="00345310" w:rsidRDefault="00345310" w:rsidP="00345310">
      <w:pPr>
        <w:spacing w:line="360" w:lineRule="auto"/>
        <w:jc w:val="both"/>
        <w:rPr>
          <w:bCs/>
        </w:rPr>
      </w:pPr>
    </w:p>
    <w:p w:rsidR="00C136F5" w:rsidRPr="009E6C49" w:rsidRDefault="0051502A" w:rsidP="009E6C49">
      <w:pPr>
        <w:pStyle w:val="ListParagraph"/>
        <w:numPr>
          <w:ilvl w:val="0"/>
          <w:numId w:val="28"/>
        </w:numPr>
        <w:spacing w:line="360" w:lineRule="auto"/>
        <w:rPr>
          <w:i/>
        </w:rPr>
      </w:pPr>
      <w:r w:rsidRPr="009E6C49">
        <w:rPr>
          <w:i/>
        </w:rPr>
        <w:t>Pathway to diagnosis</w:t>
      </w:r>
    </w:p>
    <w:p w:rsidR="00C136F5" w:rsidRDefault="00C136F5" w:rsidP="00C136F5">
      <w:pPr>
        <w:spacing w:line="360" w:lineRule="auto"/>
        <w:jc w:val="both"/>
      </w:pPr>
    </w:p>
    <w:p w:rsidR="0051502A" w:rsidRDefault="00C136F5" w:rsidP="0060386B">
      <w:pPr>
        <w:pStyle w:val="ListParagraph"/>
        <w:spacing w:line="360" w:lineRule="auto"/>
        <w:ind w:left="0"/>
        <w:jc w:val="both"/>
      </w:pPr>
      <w:r>
        <w:t xml:space="preserve">The pathway to the diagnosis of prostate cancer varied for each participant, with individuals presenting to their doctor for different reasons. The majority </w:t>
      </w:r>
      <w:r w:rsidRPr="0060386B">
        <w:t>r</w:t>
      </w:r>
      <w:r w:rsidR="006A59F1">
        <w:t>eported</w:t>
      </w:r>
      <w:r w:rsidRPr="0060386B">
        <w:t xml:space="preserve"> symptoms such as urinary frequency, nocturia, difficulty passing urine, tiredness and inability to maintain an erection.</w:t>
      </w:r>
      <w:r>
        <w:t xml:space="preserve"> </w:t>
      </w:r>
      <w:r w:rsidRPr="0060386B">
        <w:t xml:space="preserve">Although several men initiated the consultation themselves, others were prompted by their wives and some were invited to attend by their GP. </w:t>
      </w:r>
      <w:r>
        <w:t xml:space="preserve">Prostate cancer screening was either initiated by the GP or requested by the individual. </w:t>
      </w:r>
      <w:r w:rsidR="0051502A" w:rsidRPr="0060386B">
        <w:t xml:space="preserve">A small number of men </w:t>
      </w:r>
      <w:r w:rsidR="0074380E">
        <w:t>had their</w:t>
      </w:r>
      <w:r w:rsidR="0051502A" w:rsidRPr="0060386B">
        <w:t xml:space="preserve"> prostate cancer </w:t>
      </w:r>
      <w:r w:rsidR="0074380E">
        <w:t>diagnosed in the course of being treated for other</w:t>
      </w:r>
      <w:r w:rsidR="0051502A" w:rsidRPr="0060386B">
        <w:t xml:space="preserve"> medical conditions</w:t>
      </w:r>
      <w:r w:rsidR="0074380E">
        <w:t xml:space="preserve">. A few men had had their PSA monitored for a few years </w:t>
      </w:r>
      <w:r w:rsidR="00BE3000">
        <w:t>b</w:t>
      </w:r>
      <w:r w:rsidR="0074380E">
        <w:t xml:space="preserve">efore an elevation in the </w:t>
      </w:r>
      <w:r w:rsidR="0051502A" w:rsidRPr="0060386B">
        <w:t xml:space="preserve">PSA </w:t>
      </w:r>
      <w:r w:rsidR="0074380E">
        <w:t xml:space="preserve">was detected </w:t>
      </w:r>
      <w:r w:rsidR="00BE3000">
        <w:t xml:space="preserve">and prostate cancer confirmed as a </w:t>
      </w:r>
      <w:r w:rsidR="0074380E">
        <w:t>diagnosis</w:t>
      </w:r>
      <w:r w:rsidR="00BE3000">
        <w:t>.</w:t>
      </w:r>
    </w:p>
    <w:p w:rsidR="00127933" w:rsidRDefault="00127933" w:rsidP="00190F62">
      <w:pPr>
        <w:spacing w:line="360" w:lineRule="auto"/>
        <w:jc w:val="both"/>
        <w:outlineLvl w:val="0"/>
      </w:pPr>
    </w:p>
    <w:p w:rsidR="00190F62" w:rsidRDefault="00190F62" w:rsidP="00190F62">
      <w:pPr>
        <w:spacing w:line="360" w:lineRule="auto"/>
        <w:jc w:val="both"/>
        <w:outlineLvl w:val="0"/>
      </w:pPr>
      <w:r>
        <w:t>A key finding in this study was men’s understanding and knowledge of the PSA test</w:t>
      </w:r>
      <w:r w:rsidRPr="0060386B">
        <w:t xml:space="preserve">. Although several men </w:t>
      </w:r>
      <w:r w:rsidR="006A59F1">
        <w:t>reported</w:t>
      </w:r>
      <w:r w:rsidRPr="0060386B">
        <w:t xml:space="preserve"> the importance of </w:t>
      </w:r>
      <w:r>
        <w:t xml:space="preserve">the </w:t>
      </w:r>
      <w:r w:rsidRPr="0060386B">
        <w:t>PSA</w:t>
      </w:r>
      <w:r>
        <w:t xml:space="preserve"> test</w:t>
      </w:r>
      <w:r w:rsidR="00BE3000">
        <w:t xml:space="preserve"> in being diagnosed</w:t>
      </w:r>
      <w:r w:rsidRPr="0060386B">
        <w:t xml:space="preserve">, their understanding </w:t>
      </w:r>
      <w:r w:rsidR="006A59F1">
        <w:t xml:space="preserve">of </w:t>
      </w:r>
      <w:r w:rsidR="00BE3000">
        <w:t>the PSA test in advance of it being undertaken</w:t>
      </w:r>
      <w:r w:rsidR="006A59F1">
        <w:t xml:space="preserve"> </w:t>
      </w:r>
      <w:r w:rsidRPr="0060386B">
        <w:t xml:space="preserve">was </w:t>
      </w:r>
      <w:r>
        <w:t xml:space="preserve">often limited.  </w:t>
      </w:r>
    </w:p>
    <w:p w:rsidR="00190F62" w:rsidRPr="00CA4A4C" w:rsidRDefault="00190F62" w:rsidP="00190F62">
      <w:pPr>
        <w:spacing w:line="360" w:lineRule="auto"/>
        <w:jc w:val="both"/>
        <w:outlineLvl w:val="0"/>
      </w:pPr>
    </w:p>
    <w:p w:rsidR="00190F62" w:rsidRPr="0060386B" w:rsidRDefault="00190F62" w:rsidP="00190F62">
      <w:pPr>
        <w:spacing w:line="360" w:lineRule="auto"/>
        <w:ind w:left="720" w:right="737"/>
        <w:rPr>
          <w:i/>
        </w:rPr>
      </w:pPr>
      <w:r w:rsidRPr="0060386B">
        <w:rPr>
          <w:i/>
        </w:rPr>
        <w:t>“It’s something to do with the numbers. Well I didn’t know...28 what? You know it’s all double Dutch you know...”</w:t>
      </w:r>
      <w:r w:rsidR="00A065CD">
        <w:rPr>
          <w:i/>
        </w:rPr>
        <w:t xml:space="preserve"> (Pt. 6</w:t>
      </w:r>
      <w:r>
        <w:rPr>
          <w:i/>
        </w:rPr>
        <w:t>)</w:t>
      </w:r>
    </w:p>
    <w:p w:rsidR="00190F62" w:rsidRDefault="00190F62" w:rsidP="00190F62">
      <w:pPr>
        <w:spacing w:line="360" w:lineRule="auto"/>
        <w:jc w:val="both"/>
        <w:outlineLvl w:val="0"/>
      </w:pPr>
    </w:p>
    <w:p w:rsidR="00190F62" w:rsidRDefault="00190F62" w:rsidP="00190F62">
      <w:pPr>
        <w:spacing w:line="360" w:lineRule="auto"/>
        <w:jc w:val="both"/>
        <w:outlineLvl w:val="0"/>
      </w:pPr>
      <w:r>
        <w:t xml:space="preserve">Some participants were aware that changes to the PSA level were key to understanding the results of the test, and that results can be affected by a range of factors which necessitates caution when interpreting results. </w:t>
      </w:r>
    </w:p>
    <w:p w:rsidR="00190F62" w:rsidRDefault="00190F62" w:rsidP="00190F62">
      <w:pPr>
        <w:spacing w:line="360" w:lineRule="auto"/>
        <w:ind w:left="720" w:right="737"/>
        <w:rPr>
          <w:i/>
        </w:rPr>
      </w:pPr>
    </w:p>
    <w:p w:rsidR="00190F62" w:rsidRPr="009B259F" w:rsidRDefault="00190F62" w:rsidP="00190F62">
      <w:pPr>
        <w:spacing w:line="360" w:lineRule="auto"/>
        <w:ind w:left="720" w:right="737"/>
        <w:rPr>
          <w:i/>
        </w:rPr>
      </w:pPr>
      <w:r w:rsidRPr="0060386B">
        <w:rPr>
          <w:i/>
        </w:rPr>
        <w:t xml:space="preserve">“Perhaps the most important thing with PSA level is not so much the measured amount but the rate of change” </w:t>
      </w:r>
      <w:r w:rsidR="00A065CD">
        <w:rPr>
          <w:i/>
        </w:rPr>
        <w:t>(Pt. 14</w:t>
      </w:r>
      <w:r>
        <w:rPr>
          <w:i/>
        </w:rPr>
        <w:t>)</w:t>
      </w:r>
    </w:p>
    <w:p w:rsidR="00190F62" w:rsidRDefault="00190F62" w:rsidP="00190F62">
      <w:pPr>
        <w:spacing w:line="360" w:lineRule="auto"/>
        <w:ind w:left="720" w:right="737"/>
        <w:rPr>
          <w:i/>
        </w:rPr>
      </w:pPr>
      <w:r w:rsidRPr="0060386B">
        <w:rPr>
          <w:i/>
        </w:rPr>
        <w:t>“it could be very high, it could be low, it it, it all depends on stress or whatever and I believe if you’ve been riding a bike it’ll alter it again, so, it’s only a guide isn’t it”</w:t>
      </w:r>
      <w:r w:rsidR="00A065CD">
        <w:rPr>
          <w:i/>
        </w:rPr>
        <w:t>(Pt. 8</w:t>
      </w:r>
      <w:r>
        <w:rPr>
          <w:i/>
        </w:rPr>
        <w:t>)</w:t>
      </w:r>
    </w:p>
    <w:p w:rsidR="00127933" w:rsidRPr="0060386B" w:rsidRDefault="00127933" w:rsidP="00190F62">
      <w:pPr>
        <w:spacing w:line="360" w:lineRule="auto"/>
        <w:ind w:left="720" w:right="737"/>
        <w:rPr>
          <w:i/>
        </w:rPr>
      </w:pPr>
    </w:p>
    <w:p w:rsidR="0051502A" w:rsidRDefault="00CC656E" w:rsidP="00FE2F45">
      <w:pPr>
        <w:pStyle w:val="ListParagraph"/>
        <w:spacing w:line="360" w:lineRule="auto"/>
        <w:ind w:left="0"/>
        <w:jc w:val="both"/>
        <w:rPr>
          <w:rFonts w:eastAsia="SimSun"/>
        </w:rPr>
      </w:pPr>
      <w:r>
        <w:rPr>
          <w:rFonts w:eastAsia="SimSun"/>
        </w:rPr>
        <w:t>Other</w:t>
      </w:r>
      <w:r w:rsidR="00E150B5">
        <w:rPr>
          <w:rFonts w:eastAsia="SimSun"/>
        </w:rPr>
        <w:t xml:space="preserve"> investigational procedures to determine the presence of prostate cancer were a source of distress and disruption to study participants. The digital rectal examination and prostatic biopsy were identified </w:t>
      </w:r>
      <w:r w:rsidR="00FE2F45">
        <w:rPr>
          <w:rFonts w:eastAsia="SimSun"/>
        </w:rPr>
        <w:t xml:space="preserve">as painful, invasive and a violation of </w:t>
      </w:r>
      <w:r w:rsidR="006A59F1">
        <w:rPr>
          <w:rFonts w:eastAsia="SimSun"/>
        </w:rPr>
        <w:t xml:space="preserve">their </w:t>
      </w:r>
      <w:r w:rsidR="00FE2F45">
        <w:rPr>
          <w:rFonts w:eastAsia="SimSun"/>
        </w:rPr>
        <w:t>masculinity. For one participant, the experience was described as worse than having prostate cancer.</w:t>
      </w:r>
    </w:p>
    <w:p w:rsidR="00FE2F45" w:rsidRPr="00FE2F45" w:rsidRDefault="00FE2F45" w:rsidP="00FE2F45">
      <w:pPr>
        <w:pStyle w:val="ListParagraph"/>
        <w:spacing w:line="360" w:lineRule="auto"/>
        <w:ind w:left="0"/>
        <w:jc w:val="both"/>
        <w:rPr>
          <w:rFonts w:eastAsia="SimSun"/>
        </w:rPr>
      </w:pPr>
    </w:p>
    <w:p w:rsidR="0051502A" w:rsidRPr="0060386B" w:rsidRDefault="0074380E" w:rsidP="00FE2F45">
      <w:pPr>
        <w:spacing w:line="360" w:lineRule="auto"/>
        <w:ind w:left="720" w:right="737"/>
        <w:jc w:val="both"/>
        <w:rPr>
          <w:i/>
        </w:rPr>
      </w:pPr>
      <w:r w:rsidDel="0074380E">
        <w:rPr>
          <w:i/>
        </w:rPr>
        <w:t xml:space="preserve"> </w:t>
      </w:r>
      <w:r w:rsidR="0051502A" w:rsidRPr="0060386B">
        <w:rPr>
          <w:i/>
        </w:rPr>
        <w:t>“But</w:t>
      </w:r>
      <w:r w:rsidR="00FE2F45">
        <w:rPr>
          <w:i/>
        </w:rPr>
        <w:t xml:space="preserve"> it’s just a horrible sensation, h</w:t>
      </w:r>
      <w:r w:rsidR="0051502A" w:rsidRPr="0060386B">
        <w:rPr>
          <w:i/>
        </w:rPr>
        <w:t xml:space="preserve">aving that thing grabbing bits of your prostate, it’s kind of ripping bits out isn’t it” </w:t>
      </w:r>
      <w:r w:rsidR="0006193B">
        <w:rPr>
          <w:i/>
        </w:rPr>
        <w:t>(</w:t>
      </w:r>
      <w:r w:rsidR="008965B6">
        <w:rPr>
          <w:i/>
        </w:rPr>
        <w:t>Pt. 3</w:t>
      </w:r>
      <w:r w:rsidR="0006193B">
        <w:rPr>
          <w:i/>
        </w:rPr>
        <w:t>)</w:t>
      </w:r>
    </w:p>
    <w:p w:rsidR="0051502A" w:rsidRDefault="0051502A" w:rsidP="00FE2F45">
      <w:pPr>
        <w:spacing w:line="360" w:lineRule="auto"/>
        <w:ind w:left="720" w:right="737"/>
        <w:jc w:val="both"/>
        <w:rPr>
          <w:i/>
        </w:rPr>
      </w:pPr>
      <w:r w:rsidRPr="0060386B">
        <w:rPr>
          <w:i/>
        </w:rPr>
        <w:t>“That was the worst, that was the WORST of the whole experience, the biopsy definitely”</w:t>
      </w:r>
      <w:r w:rsidR="008965B6">
        <w:rPr>
          <w:i/>
        </w:rPr>
        <w:t xml:space="preserve"> </w:t>
      </w:r>
      <w:r w:rsidR="0006193B">
        <w:rPr>
          <w:i/>
        </w:rPr>
        <w:t>(</w:t>
      </w:r>
      <w:r w:rsidR="008965B6">
        <w:rPr>
          <w:i/>
        </w:rPr>
        <w:t>Pt. 15</w:t>
      </w:r>
      <w:r w:rsidR="0006193B">
        <w:rPr>
          <w:i/>
        </w:rPr>
        <w:t>)</w:t>
      </w:r>
    </w:p>
    <w:p w:rsidR="00FE2F45" w:rsidRPr="00FE2F45" w:rsidRDefault="00FE2F45" w:rsidP="00FE2F45">
      <w:pPr>
        <w:spacing w:line="360" w:lineRule="auto"/>
        <w:ind w:left="720" w:right="737"/>
        <w:jc w:val="both"/>
        <w:rPr>
          <w:i/>
        </w:rPr>
      </w:pPr>
    </w:p>
    <w:p w:rsidR="0051502A" w:rsidRDefault="006A59F1" w:rsidP="0060386B">
      <w:pPr>
        <w:spacing w:line="360" w:lineRule="auto"/>
        <w:jc w:val="both"/>
      </w:pPr>
      <w:r>
        <w:t xml:space="preserve">A biopsy of the prostate was not without complications, with some </w:t>
      </w:r>
      <w:r w:rsidR="0051502A" w:rsidRPr="0060386B">
        <w:t xml:space="preserve">men </w:t>
      </w:r>
      <w:r w:rsidR="00CC656E">
        <w:t>report</w:t>
      </w:r>
      <w:r>
        <w:t>ing</w:t>
      </w:r>
      <w:r w:rsidR="0051502A" w:rsidRPr="0060386B">
        <w:t xml:space="preserve"> symptoms such as discomfort, urinary retention and infections as a result of the procedure.</w:t>
      </w:r>
    </w:p>
    <w:p w:rsidR="0047394D" w:rsidRDefault="0047394D" w:rsidP="0060386B">
      <w:pPr>
        <w:spacing w:line="360" w:lineRule="auto"/>
        <w:jc w:val="both"/>
      </w:pPr>
    </w:p>
    <w:p w:rsidR="0047394D" w:rsidRDefault="0047394D" w:rsidP="0047394D">
      <w:pPr>
        <w:spacing w:line="360" w:lineRule="auto"/>
        <w:ind w:left="720" w:right="737"/>
        <w:rPr>
          <w:i/>
        </w:rPr>
      </w:pPr>
      <w:r w:rsidRPr="0060386B">
        <w:rPr>
          <w:i/>
        </w:rPr>
        <w:t>“You</w:t>
      </w:r>
      <w:r>
        <w:rPr>
          <w:i/>
        </w:rPr>
        <w:t xml:space="preserve"> walk into the t</w:t>
      </w:r>
      <w:r w:rsidRPr="0060386B">
        <w:rPr>
          <w:i/>
        </w:rPr>
        <w:t>heatre but you sort of come out in a slightly worse state th</w:t>
      </w:r>
      <w:r>
        <w:rPr>
          <w:i/>
        </w:rPr>
        <w:t>an when I was walking into the t</w:t>
      </w:r>
      <w:r w:rsidRPr="0060386B">
        <w:rPr>
          <w:i/>
        </w:rPr>
        <w:t>heatre”</w:t>
      </w:r>
      <w:r>
        <w:rPr>
          <w:i/>
        </w:rPr>
        <w:t xml:space="preserve"> (</w:t>
      </w:r>
      <w:r w:rsidR="00A065CD">
        <w:rPr>
          <w:i/>
        </w:rPr>
        <w:t>Pt. 3</w:t>
      </w:r>
      <w:r>
        <w:rPr>
          <w:i/>
        </w:rPr>
        <w:t>)</w:t>
      </w:r>
    </w:p>
    <w:p w:rsidR="00EB750F" w:rsidRDefault="00EB750F" w:rsidP="0047394D">
      <w:pPr>
        <w:spacing w:line="360" w:lineRule="auto"/>
        <w:ind w:left="720" w:right="737"/>
        <w:rPr>
          <w:i/>
        </w:rPr>
      </w:pPr>
    </w:p>
    <w:p w:rsidR="00EB750F" w:rsidRDefault="00EB750F" w:rsidP="00EB750F">
      <w:pPr>
        <w:spacing w:line="360" w:lineRule="auto"/>
        <w:jc w:val="both"/>
        <w:outlineLvl w:val="0"/>
      </w:pPr>
      <w:r>
        <w:t>A key finding in this study was men’s understanding of the PSA test</w:t>
      </w:r>
      <w:r w:rsidRPr="0060386B">
        <w:t xml:space="preserve">. Although several men recognised the importance of </w:t>
      </w:r>
      <w:r>
        <w:t>the test</w:t>
      </w:r>
      <w:r w:rsidRPr="0060386B">
        <w:t xml:space="preserve">, their </w:t>
      </w:r>
      <w:r>
        <w:t xml:space="preserve">knowledge of how the test worked varied. </w:t>
      </w:r>
    </w:p>
    <w:p w:rsidR="00EB750F" w:rsidRPr="00CA4A4C" w:rsidRDefault="00EB750F" w:rsidP="00EB750F">
      <w:pPr>
        <w:spacing w:line="360" w:lineRule="auto"/>
        <w:jc w:val="both"/>
        <w:outlineLvl w:val="0"/>
      </w:pPr>
    </w:p>
    <w:p w:rsidR="00EB750F" w:rsidRDefault="00EB750F" w:rsidP="00EB750F">
      <w:pPr>
        <w:spacing w:line="360" w:lineRule="auto"/>
        <w:ind w:left="720" w:right="737"/>
        <w:rPr>
          <w:i/>
        </w:rPr>
      </w:pPr>
      <w:r w:rsidRPr="0060386B">
        <w:rPr>
          <w:i/>
        </w:rPr>
        <w:t>“It’s something to do with the numbers. Well I didn’t know...28 what? You know it’s all double Dutch you know...”</w:t>
      </w:r>
      <w:r>
        <w:rPr>
          <w:i/>
        </w:rPr>
        <w:t xml:space="preserve"> (</w:t>
      </w:r>
      <w:r w:rsidR="007866C5">
        <w:rPr>
          <w:i/>
        </w:rPr>
        <w:t>Pt. 6</w:t>
      </w:r>
      <w:r>
        <w:rPr>
          <w:i/>
        </w:rPr>
        <w:t>)</w:t>
      </w:r>
    </w:p>
    <w:p w:rsidR="006907C4" w:rsidRDefault="006907C4" w:rsidP="006907C4">
      <w:pPr>
        <w:spacing w:line="360" w:lineRule="auto"/>
        <w:ind w:left="720" w:right="737"/>
        <w:rPr>
          <w:i/>
        </w:rPr>
      </w:pPr>
      <w:r w:rsidRPr="0060386B">
        <w:rPr>
          <w:i/>
        </w:rPr>
        <w:t xml:space="preserve">“Perhaps the most important thing with PSA level is not so much the measured amount but the rate of change” </w:t>
      </w:r>
      <w:r>
        <w:rPr>
          <w:i/>
        </w:rPr>
        <w:t>(</w:t>
      </w:r>
      <w:r w:rsidR="007866C5">
        <w:rPr>
          <w:i/>
        </w:rPr>
        <w:t>Pt. 14</w:t>
      </w:r>
      <w:r>
        <w:rPr>
          <w:i/>
        </w:rPr>
        <w:t>)</w:t>
      </w:r>
    </w:p>
    <w:p w:rsidR="009E6C49" w:rsidRDefault="009E6C49" w:rsidP="0004504C">
      <w:pPr>
        <w:spacing w:line="360" w:lineRule="auto"/>
        <w:rPr>
          <w:i/>
        </w:rPr>
      </w:pPr>
    </w:p>
    <w:p w:rsidR="0051502A" w:rsidRPr="009E6C49" w:rsidRDefault="0051502A" w:rsidP="009E6C49">
      <w:pPr>
        <w:pStyle w:val="ListParagraph"/>
        <w:numPr>
          <w:ilvl w:val="0"/>
          <w:numId w:val="28"/>
        </w:numPr>
        <w:spacing w:line="360" w:lineRule="auto"/>
        <w:rPr>
          <w:i/>
        </w:rPr>
      </w:pPr>
      <w:r w:rsidRPr="009E6C49">
        <w:rPr>
          <w:i/>
        </w:rPr>
        <w:t xml:space="preserve">Receiving the diagnosis </w:t>
      </w:r>
    </w:p>
    <w:p w:rsidR="00E44AD0" w:rsidRDefault="00E44AD0" w:rsidP="00E44AD0">
      <w:pPr>
        <w:spacing w:line="360" w:lineRule="auto"/>
        <w:ind w:right="84"/>
        <w:jc w:val="both"/>
      </w:pPr>
    </w:p>
    <w:p w:rsidR="00D143C6" w:rsidRPr="0060386B" w:rsidRDefault="00CC656E" w:rsidP="00D143C6">
      <w:pPr>
        <w:spacing w:line="360" w:lineRule="auto"/>
        <w:jc w:val="both"/>
      </w:pPr>
      <w:r>
        <w:t xml:space="preserve">Not surprisingly, </w:t>
      </w:r>
      <w:r w:rsidR="00D143C6" w:rsidRPr="0060386B">
        <w:t>the majority of respondents</w:t>
      </w:r>
      <w:r>
        <w:t xml:space="preserve"> were shocked to receive the</w:t>
      </w:r>
      <w:r w:rsidR="00D143C6" w:rsidRPr="0060386B">
        <w:t xml:space="preserve"> diagnosis of cancer</w:t>
      </w:r>
      <w:r>
        <w:t>.</w:t>
      </w:r>
      <w:r w:rsidR="00D143C6" w:rsidRPr="0060386B">
        <w:t xml:space="preserve"> </w:t>
      </w:r>
      <w:r>
        <w:t xml:space="preserve">A few respondents reported that </w:t>
      </w:r>
      <w:r w:rsidR="009864A8">
        <w:t xml:space="preserve">the diagnosis confirmed </w:t>
      </w:r>
      <w:r w:rsidR="00DE447B">
        <w:t>what they suspected.</w:t>
      </w:r>
    </w:p>
    <w:p w:rsidR="00D143C6" w:rsidRPr="0060386B" w:rsidRDefault="00D143C6" w:rsidP="00D143C6">
      <w:pPr>
        <w:spacing w:line="360" w:lineRule="auto"/>
        <w:jc w:val="both"/>
      </w:pPr>
    </w:p>
    <w:p w:rsidR="00D143C6" w:rsidRPr="0060386B" w:rsidRDefault="00D143C6" w:rsidP="00D143C6">
      <w:pPr>
        <w:spacing w:line="360" w:lineRule="auto"/>
        <w:ind w:left="720" w:right="737"/>
        <w:jc w:val="both"/>
        <w:rPr>
          <w:i/>
        </w:rPr>
      </w:pPr>
      <w:r w:rsidRPr="0060386B">
        <w:rPr>
          <w:i/>
        </w:rPr>
        <w:t>You go a bit numb you know….neither of us did we, expected it, neither of us expected it (</w:t>
      </w:r>
      <w:r w:rsidR="007866C5">
        <w:rPr>
          <w:i/>
        </w:rPr>
        <w:t>Pt. 13</w:t>
      </w:r>
      <w:r w:rsidRPr="0060386B">
        <w:rPr>
          <w:i/>
        </w:rPr>
        <w:t>)</w:t>
      </w:r>
    </w:p>
    <w:p w:rsidR="00D143C6" w:rsidRPr="0060386B" w:rsidRDefault="00D143C6" w:rsidP="00D143C6">
      <w:pPr>
        <w:spacing w:line="360" w:lineRule="auto"/>
        <w:ind w:left="720" w:right="737"/>
        <w:jc w:val="both"/>
        <w:rPr>
          <w:i/>
        </w:rPr>
      </w:pPr>
      <w:r w:rsidRPr="0060386B">
        <w:rPr>
          <w:i/>
        </w:rPr>
        <w:t>I was already sort of prepared that there might be an unfavourable diagnosis (</w:t>
      </w:r>
      <w:r w:rsidR="00A719D9">
        <w:rPr>
          <w:i/>
        </w:rPr>
        <w:t>Pt. 18</w:t>
      </w:r>
      <w:r w:rsidRPr="0060386B">
        <w:rPr>
          <w:i/>
        </w:rPr>
        <w:t>)</w:t>
      </w:r>
    </w:p>
    <w:p w:rsidR="00D143C6" w:rsidRDefault="00D143C6" w:rsidP="00E44AD0">
      <w:pPr>
        <w:spacing w:line="360" w:lineRule="auto"/>
        <w:ind w:right="84"/>
        <w:jc w:val="both"/>
      </w:pPr>
    </w:p>
    <w:p w:rsidR="00E44AD0" w:rsidRPr="0060386B" w:rsidRDefault="00E44AD0" w:rsidP="00E44AD0">
      <w:pPr>
        <w:spacing w:line="360" w:lineRule="auto"/>
        <w:ind w:right="84"/>
        <w:jc w:val="both"/>
      </w:pPr>
      <w:r>
        <w:t>For some participants t</w:t>
      </w:r>
      <w:r w:rsidRPr="0060386B">
        <w:t>he invisible nature of the disease proved to be both a help</w:t>
      </w:r>
      <w:r>
        <w:t xml:space="preserve"> to processing the diagnosis, while for others it induced a sense of stress and hindered adaptation.  </w:t>
      </w:r>
      <w:r w:rsidRPr="0060386B">
        <w:t xml:space="preserve"> </w:t>
      </w:r>
    </w:p>
    <w:p w:rsidR="00E44AD0" w:rsidRPr="0060386B" w:rsidRDefault="00E44AD0" w:rsidP="00E44AD0">
      <w:pPr>
        <w:spacing w:line="360" w:lineRule="auto"/>
        <w:ind w:right="737"/>
        <w:jc w:val="both"/>
      </w:pPr>
    </w:p>
    <w:p w:rsidR="00E44AD0" w:rsidRPr="0060386B" w:rsidRDefault="00E44AD0" w:rsidP="00E44AD0">
      <w:pPr>
        <w:spacing w:line="360" w:lineRule="auto"/>
        <w:ind w:left="720" w:right="737"/>
        <w:jc w:val="both"/>
        <w:rPr>
          <w:i/>
        </w:rPr>
      </w:pPr>
      <w:r w:rsidRPr="0060386B">
        <w:rPr>
          <w:i/>
        </w:rPr>
        <w:t>When you can’t see what you’ve got you don’t know what’s going on and it’s...you just don’t know what’s going on and it wrecks your head (</w:t>
      </w:r>
      <w:r w:rsidR="00A719D9">
        <w:rPr>
          <w:i/>
        </w:rPr>
        <w:t>Pt. 6</w:t>
      </w:r>
      <w:r w:rsidRPr="0060386B">
        <w:rPr>
          <w:i/>
        </w:rPr>
        <w:t>)</w:t>
      </w:r>
    </w:p>
    <w:p w:rsidR="00E44AD0" w:rsidRPr="0060386B" w:rsidRDefault="00E44AD0" w:rsidP="00E44AD0">
      <w:pPr>
        <w:spacing w:line="360" w:lineRule="auto"/>
        <w:ind w:left="720" w:right="737"/>
        <w:jc w:val="both"/>
        <w:rPr>
          <w:i/>
        </w:rPr>
      </w:pPr>
      <w:r w:rsidRPr="0060386B">
        <w:rPr>
          <w:i/>
        </w:rPr>
        <w:t>Something that I can’t see or that’s not tangible or no symptoms, so that’s why it hasn’t bothered me (</w:t>
      </w:r>
      <w:r w:rsidR="00A719D9">
        <w:rPr>
          <w:i/>
        </w:rPr>
        <w:t>Pt. 7</w:t>
      </w:r>
      <w:r w:rsidRPr="0060386B">
        <w:rPr>
          <w:i/>
        </w:rPr>
        <w:t>)</w:t>
      </w:r>
    </w:p>
    <w:p w:rsidR="0051502A" w:rsidRPr="0060386B" w:rsidRDefault="0051502A" w:rsidP="0060386B">
      <w:pPr>
        <w:spacing w:line="360" w:lineRule="auto"/>
        <w:ind w:right="737"/>
        <w:rPr>
          <w:b/>
          <w:i/>
        </w:rPr>
      </w:pPr>
      <w:r w:rsidRPr="0060386B">
        <w:rPr>
          <w:i/>
        </w:rPr>
        <w:tab/>
      </w:r>
    </w:p>
    <w:p w:rsidR="008F471E" w:rsidRDefault="008F471E" w:rsidP="008F471E">
      <w:pPr>
        <w:pStyle w:val="ListParagraph"/>
        <w:spacing w:line="360" w:lineRule="auto"/>
        <w:ind w:left="0"/>
        <w:jc w:val="both"/>
      </w:pPr>
      <w:r>
        <w:t xml:space="preserve">Participants expressed a range of health beliefs concerning prostate cancer and often attributed their symptoms to </w:t>
      </w:r>
      <w:r w:rsidRPr="0060386B">
        <w:t>non-health threatening causes rather than to illness</w:t>
      </w:r>
      <w:r>
        <w:t xml:space="preserve">. Symptoms were often normalised as a consequence of advancing age. </w:t>
      </w:r>
    </w:p>
    <w:p w:rsidR="008F471E" w:rsidRPr="00DF17B2" w:rsidRDefault="008F471E" w:rsidP="008F471E">
      <w:pPr>
        <w:pStyle w:val="ListParagraph"/>
        <w:spacing w:line="360" w:lineRule="auto"/>
        <w:ind w:left="0"/>
        <w:jc w:val="both"/>
      </w:pPr>
    </w:p>
    <w:p w:rsidR="008F471E" w:rsidRPr="0060386B" w:rsidRDefault="008F471E" w:rsidP="008F471E">
      <w:pPr>
        <w:spacing w:line="360" w:lineRule="auto"/>
        <w:ind w:left="720" w:right="737"/>
        <w:jc w:val="both"/>
        <w:rPr>
          <w:i/>
        </w:rPr>
      </w:pPr>
      <w:r w:rsidRPr="0060386B">
        <w:rPr>
          <w:i/>
        </w:rPr>
        <w:t>“It’s very difficult for men because it happens to normal people anyway, you know, it’s not a dead cert symptom becaus</w:t>
      </w:r>
      <w:r>
        <w:rPr>
          <w:i/>
        </w:rPr>
        <w:t>e it’s a symptom of getting old” (</w:t>
      </w:r>
      <w:r w:rsidR="007866C5">
        <w:rPr>
          <w:i/>
        </w:rPr>
        <w:t>Pt. 12</w:t>
      </w:r>
      <w:r>
        <w:rPr>
          <w:i/>
        </w:rPr>
        <w:t>)</w:t>
      </w:r>
    </w:p>
    <w:p w:rsidR="008F471E" w:rsidRDefault="008F471E" w:rsidP="0060386B">
      <w:pPr>
        <w:spacing w:line="360" w:lineRule="auto"/>
        <w:ind w:right="84"/>
        <w:jc w:val="both"/>
        <w:rPr>
          <w:lang w:val="en-US"/>
        </w:rPr>
      </w:pPr>
    </w:p>
    <w:p w:rsidR="0051502A" w:rsidRPr="0060386B" w:rsidRDefault="008F471E" w:rsidP="0060386B">
      <w:pPr>
        <w:spacing w:line="360" w:lineRule="auto"/>
        <w:ind w:right="84"/>
        <w:jc w:val="both"/>
        <w:rPr>
          <w:lang w:val="en-US"/>
        </w:rPr>
      </w:pPr>
      <w:r>
        <w:rPr>
          <w:lang w:val="en-US"/>
        </w:rPr>
        <w:t xml:space="preserve">Other strategies used to </w:t>
      </w:r>
      <w:r w:rsidR="003236C6">
        <w:rPr>
          <w:lang w:val="en-US"/>
        </w:rPr>
        <w:t xml:space="preserve">minimize the emotional </w:t>
      </w:r>
      <w:r w:rsidR="00BB46E2">
        <w:rPr>
          <w:lang w:val="en-US"/>
        </w:rPr>
        <w:t>impact of the diagnosis</w:t>
      </w:r>
      <w:r>
        <w:rPr>
          <w:lang w:val="en-US"/>
        </w:rPr>
        <w:t xml:space="preserve"> included situating prostate cancer </w:t>
      </w:r>
      <w:r w:rsidR="00BB46E2">
        <w:rPr>
          <w:lang w:val="en-US"/>
        </w:rPr>
        <w:t>at the non-invasive, non-aggressive end of the cancer spectrum, enabling these men to articulate being less</w:t>
      </w:r>
      <w:r>
        <w:rPr>
          <w:lang w:val="en-US"/>
        </w:rPr>
        <w:t xml:space="preserve"> threatened by the disease.</w:t>
      </w:r>
    </w:p>
    <w:p w:rsidR="0051502A" w:rsidRPr="0060386B" w:rsidRDefault="0051502A" w:rsidP="0060386B">
      <w:pPr>
        <w:spacing w:line="360" w:lineRule="auto"/>
        <w:ind w:right="84"/>
        <w:jc w:val="both"/>
        <w:rPr>
          <w:lang w:val="en-US"/>
        </w:rPr>
      </w:pPr>
    </w:p>
    <w:p w:rsidR="0051502A" w:rsidRPr="0060386B" w:rsidRDefault="0051502A" w:rsidP="0060386B">
      <w:pPr>
        <w:spacing w:line="360" w:lineRule="auto"/>
        <w:ind w:left="720" w:right="737"/>
        <w:jc w:val="both"/>
        <w:rPr>
          <w:i/>
        </w:rPr>
      </w:pPr>
      <w:r w:rsidRPr="0060386B">
        <w:rPr>
          <w:i/>
        </w:rPr>
        <w:t>I mean it’s not like very invasive, it’s not very life threatening so I mean I don’t know how I would have reacted if I’d had pancreatic cancer or something (</w:t>
      </w:r>
      <w:r w:rsidR="00A719D9">
        <w:rPr>
          <w:i/>
        </w:rPr>
        <w:t>Pt. 10</w:t>
      </w:r>
      <w:r w:rsidRPr="0060386B">
        <w:rPr>
          <w:i/>
        </w:rPr>
        <w:t>)</w:t>
      </w:r>
    </w:p>
    <w:p w:rsidR="00E44AD0" w:rsidRDefault="00E44AD0" w:rsidP="0060386B">
      <w:pPr>
        <w:spacing w:line="360" w:lineRule="auto"/>
        <w:ind w:right="84"/>
        <w:jc w:val="both"/>
      </w:pPr>
    </w:p>
    <w:p w:rsidR="00D143C6" w:rsidRDefault="00660ED0" w:rsidP="00D143C6">
      <w:pPr>
        <w:tabs>
          <w:tab w:val="left" w:pos="8222"/>
        </w:tabs>
        <w:spacing w:line="360" w:lineRule="auto"/>
        <w:ind w:right="84"/>
        <w:jc w:val="both"/>
        <w:rPr>
          <w:lang w:val="en-US"/>
        </w:rPr>
      </w:pPr>
      <w:r>
        <w:rPr>
          <w:lang w:val="en-US"/>
        </w:rPr>
        <w:t xml:space="preserve">Other men talked about the attitudes they had adopted to deal with the diagnosis. These ranged </w:t>
      </w:r>
      <w:r w:rsidR="00D143C6">
        <w:rPr>
          <w:lang w:val="en-US"/>
        </w:rPr>
        <w:t xml:space="preserve">from a sense of pragmatism and ‘getting on with life’, to </w:t>
      </w:r>
      <w:r w:rsidR="00D143C6" w:rsidRPr="0060386B">
        <w:rPr>
          <w:lang w:val="en-US"/>
        </w:rPr>
        <w:t>thought-processing</w:t>
      </w:r>
      <w:r w:rsidR="008F786A">
        <w:rPr>
          <w:lang w:val="en-US"/>
        </w:rPr>
        <w:t xml:space="preserve">, </w:t>
      </w:r>
      <w:r w:rsidR="00D143C6">
        <w:rPr>
          <w:lang w:val="en-US"/>
        </w:rPr>
        <w:t>subject avoidance</w:t>
      </w:r>
      <w:r w:rsidR="008F786A">
        <w:rPr>
          <w:lang w:val="en-US"/>
        </w:rPr>
        <w:t xml:space="preserve"> and exercising a sense of humour. </w:t>
      </w:r>
      <w:r w:rsidR="00D143C6" w:rsidRPr="0060386B">
        <w:rPr>
          <w:lang w:val="en-US"/>
        </w:rPr>
        <w:t xml:space="preserve"> </w:t>
      </w:r>
    </w:p>
    <w:p w:rsidR="00D143C6" w:rsidRPr="0060386B" w:rsidRDefault="00D143C6" w:rsidP="00D143C6">
      <w:pPr>
        <w:tabs>
          <w:tab w:val="left" w:pos="8222"/>
        </w:tabs>
        <w:spacing w:line="360" w:lineRule="auto"/>
        <w:ind w:right="84"/>
        <w:jc w:val="both"/>
        <w:rPr>
          <w:lang w:val="en-US"/>
        </w:rPr>
      </w:pPr>
    </w:p>
    <w:p w:rsidR="00D143C6" w:rsidRPr="0060386B" w:rsidRDefault="00D143C6" w:rsidP="00D143C6">
      <w:pPr>
        <w:spacing w:line="360" w:lineRule="auto"/>
        <w:ind w:left="720" w:right="737"/>
        <w:jc w:val="both"/>
        <w:rPr>
          <w:i/>
        </w:rPr>
      </w:pPr>
      <w:r w:rsidRPr="0060386B">
        <w:rPr>
          <w:i/>
        </w:rPr>
        <w:t>I kind of sort of feel determined to you know cop</w:t>
      </w:r>
      <w:r w:rsidR="008F786A">
        <w:rPr>
          <w:i/>
        </w:rPr>
        <w:t xml:space="preserve">e with it and tackle it head on, </w:t>
      </w:r>
      <w:r w:rsidRPr="0060386B">
        <w:rPr>
          <w:i/>
        </w:rPr>
        <w:t>I feel determined to beat it (</w:t>
      </w:r>
      <w:r w:rsidR="00A719D9">
        <w:rPr>
          <w:i/>
        </w:rPr>
        <w:t>Pt. 3</w:t>
      </w:r>
      <w:r w:rsidRPr="0060386B">
        <w:rPr>
          <w:i/>
        </w:rPr>
        <w:t>)</w:t>
      </w:r>
    </w:p>
    <w:p w:rsidR="00D143C6" w:rsidRPr="008F786A" w:rsidRDefault="00D143C6" w:rsidP="00A719D9">
      <w:pPr>
        <w:spacing w:line="360" w:lineRule="auto"/>
        <w:ind w:left="720" w:right="737"/>
        <w:jc w:val="both"/>
        <w:rPr>
          <w:i/>
        </w:rPr>
      </w:pPr>
      <w:r w:rsidRPr="0060386B">
        <w:rPr>
          <w:i/>
        </w:rPr>
        <w:t>Pull the blinds down don’t you? You put the shutters down (</w:t>
      </w:r>
      <w:r w:rsidR="00A719D9">
        <w:rPr>
          <w:i/>
        </w:rPr>
        <w:t>Pt. 6</w:t>
      </w:r>
      <w:r w:rsidRPr="0060386B">
        <w:rPr>
          <w:i/>
        </w:rPr>
        <w:t>)</w:t>
      </w:r>
    </w:p>
    <w:p w:rsidR="00D143C6" w:rsidRPr="0060386B" w:rsidRDefault="00D143C6" w:rsidP="00D143C6">
      <w:pPr>
        <w:spacing w:line="360" w:lineRule="auto"/>
        <w:ind w:left="720" w:right="737"/>
        <w:jc w:val="both"/>
        <w:rPr>
          <w:i/>
        </w:rPr>
      </w:pPr>
      <w:r w:rsidRPr="0060386B">
        <w:rPr>
          <w:i/>
        </w:rPr>
        <w:t>I was a bit shook then but I went out with my mates at the weekend they took the mic out of me and it just stopped it dead…so yeah the lads, if you are having a bevy with them just laugh it off, it works (</w:t>
      </w:r>
      <w:r w:rsidR="00A719D9">
        <w:rPr>
          <w:i/>
        </w:rPr>
        <w:t>Pt. 20</w:t>
      </w:r>
      <w:r w:rsidRPr="0060386B">
        <w:rPr>
          <w:i/>
        </w:rPr>
        <w:t xml:space="preserve">) </w:t>
      </w:r>
    </w:p>
    <w:p w:rsidR="00D143C6" w:rsidRDefault="00D143C6" w:rsidP="00D143C6">
      <w:pPr>
        <w:spacing w:line="360" w:lineRule="auto"/>
        <w:ind w:right="84"/>
        <w:jc w:val="both"/>
      </w:pPr>
    </w:p>
    <w:p w:rsidR="00D83269" w:rsidRDefault="00D83269" w:rsidP="00D143C6">
      <w:pPr>
        <w:spacing w:line="360" w:lineRule="auto"/>
        <w:ind w:right="84"/>
        <w:jc w:val="both"/>
      </w:pPr>
      <w:r>
        <w:t>The skills and expertise derived from pre-cancer occupational roles was used to deal with the impact of the diagnosis.</w:t>
      </w:r>
    </w:p>
    <w:p w:rsidR="00D83269" w:rsidRDefault="00D83269" w:rsidP="00D143C6">
      <w:pPr>
        <w:spacing w:line="360" w:lineRule="auto"/>
        <w:ind w:right="84"/>
        <w:jc w:val="both"/>
      </w:pPr>
    </w:p>
    <w:p w:rsidR="00D83269" w:rsidRDefault="00D83269" w:rsidP="00D83269">
      <w:pPr>
        <w:spacing w:line="360" w:lineRule="auto"/>
        <w:ind w:left="720" w:right="737"/>
        <w:jc w:val="both"/>
        <w:rPr>
          <w:i/>
        </w:rPr>
      </w:pPr>
      <w:r>
        <w:rPr>
          <w:i/>
        </w:rPr>
        <w:t>“</w:t>
      </w:r>
      <w:r w:rsidRPr="00D83269">
        <w:rPr>
          <w:i/>
        </w:rPr>
        <w:t>When you’ve spent 30 odd years at sea you learn to cope with things</w:t>
      </w:r>
      <w:r>
        <w:rPr>
          <w:i/>
        </w:rPr>
        <w:t>” (</w:t>
      </w:r>
      <w:r w:rsidR="00A719D9">
        <w:rPr>
          <w:i/>
        </w:rPr>
        <w:t>Pt. 24</w:t>
      </w:r>
      <w:r>
        <w:rPr>
          <w:i/>
        </w:rPr>
        <w:t>)</w:t>
      </w:r>
    </w:p>
    <w:p w:rsidR="00276DA6" w:rsidRPr="00276DA6" w:rsidRDefault="002757D3" w:rsidP="00D83269">
      <w:pPr>
        <w:spacing w:line="360" w:lineRule="auto"/>
        <w:ind w:left="720" w:right="737"/>
        <w:jc w:val="both"/>
        <w:rPr>
          <w:i/>
        </w:rPr>
      </w:pPr>
      <w:r>
        <w:rPr>
          <w:i/>
        </w:rPr>
        <w:t xml:space="preserve"> </w:t>
      </w:r>
      <w:r w:rsidR="00276DA6">
        <w:rPr>
          <w:i/>
        </w:rPr>
        <w:t>“</w:t>
      </w:r>
      <w:r w:rsidR="00276DA6" w:rsidRPr="00276DA6">
        <w:rPr>
          <w:i/>
        </w:rPr>
        <w:t>I’ve been a prison officer and I can handle things</w:t>
      </w:r>
      <w:r w:rsidR="00276DA6">
        <w:rPr>
          <w:i/>
        </w:rPr>
        <w:t>” (</w:t>
      </w:r>
      <w:r w:rsidR="00A719D9">
        <w:rPr>
          <w:i/>
        </w:rPr>
        <w:t>Pt. 15</w:t>
      </w:r>
      <w:r w:rsidR="00276DA6">
        <w:rPr>
          <w:i/>
        </w:rPr>
        <w:t>)</w:t>
      </w:r>
    </w:p>
    <w:p w:rsidR="00D83269" w:rsidRDefault="00D83269" w:rsidP="00D143C6">
      <w:pPr>
        <w:spacing w:line="360" w:lineRule="auto"/>
        <w:ind w:right="84"/>
        <w:jc w:val="both"/>
      </w:pPr>
    </w:p>
    <w:p w:rsidR="00D143C6" w:rsidRPr="0060386B" w:rsidRDefault="00D143C6" w:rsidP="00D143C6">
      <w:pPr>
        <w:spacing w:line="360" w:lineRule="auto"/>
        <w:ind w:right="84"/>
        <w:jc w:val="both"/>
      </w:pPr>
      <w:r w:rsidRPr="0060386B">
        <w:t xml:space="preserve">It was necessary to balance cautious optimism with the possibility that cancer could return in the future. </w:t>
      </w:r>
    </w:p>
    <w:p w:rsidR="00D143C6" w:rsidRPr="0060386B" w:rsidRDefault="00D143C6" w:rsidP="00D143C6">
      <w:pPr>
        <w:spacing w:line="360" w:lineRule="auto"/>
        <w:ind w:right="737"/>
      </w:pPr>
    </w:p>
    <w:p w:rsidR="00B71269" w:rsidRDefault="00D143C6">
      <w:pPr>
        <w:spacing w:line="360" w:lineRule="auto"/>
        <w:ind w:left="720" w:right="737"/>
        <w:rPr>
          <w:i/>
        </w:rPr>
      </w:pPr>
      <w:r w:rsidRPr="0060386B">
        <w:rPr>
          <w:i/>
        </w:rPr>
        <w:t>Convinced in the back of your mind you’re cured, you know you are not, but you’re convinced that you are cured (</w:t>
      </w:r>
      <w:r w:rsidR="00A719D9">
        <w:rPr>
          <w:i/>
        </w:rPr>
        <w:t>Pt. 11</w:t>
      </w:r>
      <w:r w:rsidR="00904B93">
        <w:rPr>
          <w:i/>
        </w:rPr>
        <w:t>)</w:t>
      </w:r>
    </w:p>
    <w:p w:rsidR="00144203" w:rsidRPr="0060386B" w:rsidRDefault="00144203" w:rsidP="00FE4795">
      <w:pPr>
        <w:spacing w:line="360" w:lineRule="auto"/>
        <w:ind w:right="737" w:firstLine="720"/>
        <w:rPr>
          <w:i/>
        </w:rPr>
      </w:pPr>
    </w:p>
    <w:p w:rsidR="0051502A" w:rsidRDefault="00E44AD0" w:rsidP="0060386B">
      <w:pPr>
        <w:spacing w:line="360" w:lineRule="auto"/>
        <w:ind w:right="84"/>
        <w:jc w:val="both"/>
      </w:pPr>
      <w:r>
        <w:t xml:space="preserve">Information and knowledge were commonly used to come to terms with the diagnosis, such as feedback from the doctor </w:t>
      </w:r>
      <w:r w:rsidR="00D143C6">
        <w:t xml:space="preserve">which was </w:t>
      </w:r>
      <w:r>
        <w:t xml:space="preserve">used to instil a sense of hope and positivity.  </w:t>
      </w:r>
    </w:p>
    <w:p w:rsidR="00D143C6" w:rsidRPr="0060386B" w:rsidRDefault="00D143C6" w:rsidP="0060386B">
      <w:pPr>
        <w:spacing w:line="360" w:lineRule="auto"/>
        <w:ind w:right="84"/>
        <w:jc w:val="both"/>
      </w:pPr>
    </w:p>
    <w:p w:rsidR="0051502A" w:rsidRPr="0060386B" w:rsidRDefault="0051502A" w:rsidP="0060386B">
      <w:pPr>
        <w:spacing w:line="360" w:lineRule="auto"/>
        <w:ind w:left="720" w:right="737"/>
        <w:jc w:val="both"/>
        <w:rPr>
          <w:i/>
        </w:rPr>
      </w:pPr>
      <w:r w:rsidRPr="0060386B">
        <w:rPr>
          <w:i/>
        </w:rPr>
        <w:t>My GP said you probably won’t die of prostate cancer but you will die with prostate cancer like a good many other people (</w:t>
      </w:r>
      <w:r w:rsidR="00A719D9">
        <w:rPr>
          <w:i/>
        </w:rPr>
        <w:t>Pt. 18</w:t>
      </w:r>
      <w:r w:rsidRPr="0060386B">
        <w:rPr>
          <w:i/>
        </w:rPr>
        <w:t>)</w:t>
      </w:r>
    </w:p>
    <w:p w:rsidR="001F4619" w:rsidRDefault="001F4619" w:rsidP="0004504C">
      <w:pPr>
        <w:spacing w:line="360" w:lineRule="auto"/>
        <w:ind w:right="84"/>
        <w:jc w:val="both"/>
      </w:pPr>
    </w:p>
    <w:p w:rsidR="0051502A" w:rsidRDefault="0051502A" w:rsidP="009E6C49">
      <w:pPr>
        <w:pStyle w:val="ListParagraph"/>
        <w:numPr>
          <w:ilvl w:val="0"/>
          <w:numId w:val="28"/>
        </w:numPr>
        <w:spacing w:line="360" w:lineRule="auto"/>
        <w:ind w:right="84"/>
        <w:jc w:val="both"/>
        <w:rPr>
          <w:i/>
        </w:rPr>
      </w:pPr>
      <w:r w:rsidRPr="009E6C49">
        <w:rPr>
          <w:i/>
        </w:rPr>
        <w:t>Making sense of cancer in daily life</w:t>
      </w:r>
    </w:p>
    <w:p w:rsidR="004A28E6" w:rsidRPr="009E6C49" w:rsidRDefault="004A28E6" w:rsidP="004A28E6">
      <w:pPr>
        <w:pStyle w:val="ListParagraph"/>
        <w:spacing w:line="360" w:lineRule="auto"/>
        <w:ind w:right="84"/>
        <w:jc w:val="both"/>
        <w:rPr>
          <w:i/>
        </w:rPr>
      </w:pPr>
    </w:p>
    <w:p w:rsidR="001F4619" w:rsidRDefault="001F4619" w:rsidP="001F4619">
      <w:pPr>
        <w:spacing w:line="360" w:lineRule="auto"/>
        <w:ind w:right="84"/>
        <w:jc w:val="both"/>
      </w:pPr>
      <w:r>
        <w:t>Following the cancer diagnosis, participants sought to make sense of what had happened</w:t>
      </w:r>
      <w:r w:rsidR="00343185">
        <w:t xml:space="preserve"> by reflecting on what they could have done differently and how health behaviours could be positively influenced as a result.</w:t>
      </w:r>
      <w:r w:rsidR="00B06012">
        <w:t xml:space="preserve"> </w:t>
      </w:r>
      <w:r w:rsidR="00343185">
        <w:t xml:space="preserve"> </w:t>
      </w:r>
      <w:r>
        <w:t xml:space="preserve"> </w:t>
      </w:r>
    </w:p>
    <w:p w:rsidR="0051502A" w:rsidRPr="0060386B" w:rsidRDefault="0051502A" w:rsidP="0060386B">
      <w:pPr>
        <w:spacing w:line="360" w:lineRule="auto"/>
        <w:ind w:right="84"/>
        <w:jc w:val="both"/>
      </w:pPr>
    </w:p>
    <w:p w:rsidR="0051502A" w:rsidRPr="0060386B" w:rsidRDefault="0051502A" w:rsidP="0060386B">
      <w:pPr>
        <w:spacing w:line="360" w:lineRule="auto"/>
        <w:ind w:left="720" w:right="737"/>
        <w:rPr>
          <w:i/>
        </w:rPr>
      </w:pPr>
      <w:r w:rsidRPr="0060386B">
        <w:rPr>
          <w:i/>
        </w:rPr>
        <w:t>You think that something like that will never happen to you ‘cause I mean I don’t smoke (</w:t>
      </w:r>
      <w:r w:rsidR="00A719D9">
        <w:rPr>
          <w:i/>
        </w:rPr>
        <w:t>Pt. 6</w:t>
      </w:r>
      <w:r w:rsidRPr="0060386B">
        <w:rPr>
          <w:i/>
        </w:rPr>
        <w:t>)</w:t>
      </w:r>
    </w:p>
    <w:p w:rsidR="0051502A" w:rsidRPr="0060386B" w:rsidRDefault="0051502A" w:rsidP="0060386B">
      <w:pPr>
        <w:spacing w:line="360" w:lineRule="auto"/>
        <w:ind w:left="720" w:right="737"/>
        <w:rPr>
          <w:i/>
        </w:rPr>
      </w:pPr>
      <w:r w:rsidRPr="0060386B">
        <w:rPr>
          <w:i/>
        </w:rPr>
        <w:t>I should have gone a bit sooner.  I should have maybe realised things weren’t quite normal and in future obviously I would do (</w:t>
      </w:r>
      <w:r w:rsidR="00A719D9">
        <w:rPr>
          <w:i/>
        </w:rPr>
        <w:t>Pt. 19</w:t>
      </w:r>
      <w:r w:rsidRPr="0060386B">
        <w:rPr>
          <w:i/>
        </w:rPr>
        <w:t>)</w:t>
      </w:r>
    </w:p>
    <w:p w:rsidR="0051502A" w:rsidRPr="0060386B" w:rsidRDefault="0051502A" w:rsidP="0060386B">
      <w:pPr>
        <w:spacing w:line="360" w:lineRule="auto"/>
        <w:ind w:left="720" w:right="737"/>
        <w:rPr>
          <w:i/>
        </w:rPr>
      </w:pPr>
    </w:p>
    <w:p w:rsidR="00127933" w:rsidRDefault="0051502A" w:rsidP="0060386B">
      <w:pPr>
        <w:spacing w:line="360" w:lineRule="auto"/>
        <w:ind w:right="84"/>
        <w:jc w:val="both"/>
      </w:pPr>
      <w:r w:rsidRPr="0060386B">
        <w:t xml:space="preserve">For </w:t>
      </w:r>
      <w:r w:rsidR="00127933">
        <w:t>one</w:t>
      </w:r>
      <w:r w:rsidR="0086311B">
        <w:t xml:space="preserve"> participan</w:t>
      </w:r>
      <w:r w:rsidR="00127933">
        <w:t>t</w:t>
      </w:r>
      <w:r w:rsidR="0086311B">
        <w:t xml:space="preserve">, prostate cancer was </w:t>
      </w:r>
      <w:r w:rsidR="007B3B2E">
        <w:t xml:space="preserve">over-shadowed by </w:t>
      </w:r>
      <w:r w:rsidR="0086311B">
        <w:t>pre-existing health conditions</w:t>
      </w:r>
      <w:r w:rsidR="00127933">
        <w:t xml:space="preserve">. </w:t>
      </w:r>
    </w:p>
    <w:p w:rsidR="0051502A" w:rsidRPr="0060386B" w:rsidRDefault="0051502A" w:rsidP="0060386B">
      <w:pPr>
        <w:spacing w:line="360" w:lineRule="auto"/>
        <w:ind w:right="84"/>
        <w:jc w:val="both"/>
      </w:pPr>
    </w:p>
    <w:p w:rsidR="0051502A" w:rsidRPr="0060386B" w:rsidRDefault="0051502A" w:rsidP="0060386B">
      <w:pPr>
        <w:spacing w:line="360" w:lineRule="auto"/>
        <w:ind w:left="720" w:right="737"/>
        <w:jc w:val="both"/>
        <w:rPr>
          <w:i/>
        </w:rPr>
      </w:pPr>
      <w:r w:rsidRPr="0060386B">
        <w:rPr>
          <w:i/>
        </w:rPr>
        <w:t>I certainly wasn’t devastated by the fact that I’d got cancer…I think probably ... one of the reasons was that perhaps the heart was taking precedence over it, in my mind (</w:t>
      </w:r>
      <w:r w:rsidR="00A719D9">
        <w:rPr>
          <w:i/>
        </w:rPr>
        <w:t>Pt. 14</w:t>
      </w:r>
      <w:r w:rsidRPr="0060386B">
        <w:rPr>
          <w:i/>
        </w:rPr>
        <w:t>)</w:t>
      </w:r>
    </w:p>
    <w:p w:rsidR="0051502A" w:rsidRPr="0004504C" w:rsidRDefault="0051502A" w:rsidP="0060386B">
      <w:pPr>
        <w:spacing w:line="360" w:lineRule="auto"/>
      </w:pPr>
    </w:p>
    <w:p w:rsidR="00AA7465" w:rsidRDefault="0051502A" w:rsidP="009E6C49">
      <w:pPr>
        <w:pStyle w:val="ListParagraph"/>
        <w:numPr>
          <w:ilvl w:val="0"/>
          <w:numId w:val="28"/>
        </w:numPr>
        <w:spacing w:line="360" w:lineRule="auto"/>
        <w:jc w:val="both"/>
        <w:outlineLvl w:val="0"/>
        <w:rPr>
          <w:i/>
        </w:rPr>
      </w:pPr>
      <w:r w:rsidRPr="009E6C49">
        <w:rPr>
          <w:i/>
        </w:rPr>
        <w:t xml:space="preserve">Managing </w:t>
      </w:r>
      <w:r w:rsidR="000B274A" w:rsidRPr="009E6C49">
        <w:rPr>
          <w:i/>
        </w:rPr>
        <w:t xml:space="preserve">the </w:t>
      </w:r>
      <w:r w:rsidR="00F71862" w:rsidRPr="009E6C49">
        <w:rPr>
          <w:i/>
        </w:rPr>
        <w:t>treatment</w:t>
      </w:r>
      <w:r w:rsidR="000B274A" w:rsidRPr="009E6C49">
        <w:rPr>
          <w:i/>
        </w:rPr>
        <w:t xml:space="preserve"> process</w:t>
      </w:r>
    </w:p>
    <w:p w:rsidR="0051502A" w:rsidRPr="009E6C49" w:rsidRDefault="0051502A" w:rsidP="00AA7465">
      <w:pPr>
        <w:pStyle w:val="ListParagraph"/>
        <w:spacing w:line="360" w:lineRule="auto"/>
        <w:jc w:val="both"/>
        <w:outlineLvl w:val="0"/>
        <w:rPr>
          <w:i/>
        </w:rPr>
      </w:pPr>
      <w:r w:rsidRPr="009E6C49">
        <w:rPr>
          <w:i/>
        </w:rPr>
        <w:t xml:space="preserve"> </w:t>
      </w:r>
    </w:p>
    <w:p w:rsidR="0051502A" w:rsidRDefault="001E3FCF" w:rsidP="0060386B">
      <w:pPr>
        <w:pStyle w:val="ListParagraph"/>
        <w:spacing w:line="360" w:lineRule="auto"/>
        <w:ind w:left="0"/>
        <w:jc w:val="both"/>
      </w:pPr>
      <w:r>
        <w:t>Following diagnosis m</w:t>
      </w:r>
      <w:r w:rsidR="0051502A" w:rsidRPr="0060386B">
        <w:t xml:space="preserve">en were required to make decisions about which treatments to have (surgery, radiotherapy, brachytherapy, hormone treatment, active surveillance and watchful waiting). A number of </w:t>
      </w:r>
      <w:r w:rsidR="00B16403">
        <w:t>factors influenced the decision-</w:t>
      </w:r>
      <w:r w:rsidR="0051502A" w:rsidRPr="0060386B">
        <w:t xml:space="preserve">making process such as the nature of information shared by health care professionals, the extent to which men understood </w:t>
      </w:r>
      <w:r w:rsidR="00AF66DF">
        <w:t xml:space="preserve">the </w:t>
      </w:r>
      <w:r w:rsidR="0051502A" w:rsidRPr="0060386B">
        <w:t>treatment</w:t>
      </w:r>
      <w:r w:rsidR="00AF66DF">
        <w:t xml:space="preserve"> </w:t>
      </w:r>
      <w:r w:rsidR="0051502A" w:rsidRPr="0060386B">
        <w:t xml:space="preserve">and </w:t>
      </w:r>
      <w:r w:rsidR="003E5B13">
        <w:t>the</w:t>
      </w:r>
      <w:r w:rsidR="0051502A" w:rsidRPr="0060386B">
        <w:t xml:space="preserve"> time </w:t>
      </w:r>
      <w:r w:rsidR="003E5B13">
        <w:t xml:space="preserve">available </w:t>
      </w:r>
      <w:r w:rsidR="0051502A" w:rsidRPr="0060386B">
        <w:t xml:space="preserve">to make </w:t>
      </w:r>
      <w:r w:rsidR="003E5B13">
        <w:t xml:space="preserve">the </w:t>
      </w:r>
      <w:r w:rsidR="0051502A" w:rsidRPr="0060386B">
        <w:t>decision. Some men wanted others</w:t>
      </w:r>
      <w:r w:rsidR="003E5B13">
        <w:t xml:space="preserve"> to make the decision for them, </w:t>
      </w:r>
      <w:r w:rsidR="00B06012">
        <w:t xml:space="preserve">but in all cases access to detailed and timely information was crucial for effective decision-making. </w:t>
      </w:r>
    </w:p>
    <w:p w:rsidR="004A28E6" w:rsidRPr="0060386B" w:rsidRDefault="004A28E6" w:rsidP="0060386B">
      <w:pPr>
        <w:pStyle w:val="ListParagraph"/>
        <w:spacing w:line="360" w:lineRule="auto"/>
        <w:ind w:left="0"/>
        <w:jc w:val="both"/>
      </w:pPr>
    </w:p>
    <w:p w:rsidR="0051502A" w:rsidRPr="003E5B13" w:rsidRDefault="0051502A" w:rsidP="003E5B13">
      <w:pPr>
        <w:spacing w:line="360" w:lineRule="auto"/>
        <w:ind w:left="720" w:right="737"/>
        <w:jc w:val="both"/>
        <w:rPr>
          <w:i/>
          <w:lang w:val="en-US"/>
        </w:rPr>
      </w:pPr>
      <w:r w:rsidRPr="0060386B">
        <w:rPr>
          <w:i/>
        </w:rPr>
        <w:t>“There’s another thing I don’t agree with, they can’t advise you on what to do.  It’s ... to me it’s daft”</w:t>
      </w:r>
      <w:r w:rsidR="00BB13B2">
        <w:rPr>
          <w:i/>
        </w:rPr>
        <w:t xml:space="preserve"> </w:t>
      </w:r>
      <w:r w:rsidR="0006193B">
        <w:rPr>
          <w:i/>
        </w:rPr>
        <w:t>(</w:t>
      </w:r>
      <w:r w:rsidR="00151FEF">
        <w:rPr>
          <w:i/>
        </w:rPr>
        <w:t>Pt. 13</w:t>
      </w:r>
      <w:r w:rsidR="0006193B">
        <w:rPr>
          <w:i/>
        </w:rPr>
        <w:t>)</w:t>
      </w:r>
    </w:p>
    <w:p w:rsidR="0051502A" w:rsidRDefault="0051502A" w:rsidP="0060386B">
      <w:pPr>
        <w:spacing w:line="360" w:lineRule="auto"/>
        <w:ind w:left="720" w:right="737"/>
        <w:jc w:val="both"/>
        <w:rPr>
          <w:i/>
        </w:rPr>
      </w:pPr>
      <w:r w:rsidRPr="0060386B">
        <w:rPr>
          <w:i/>
        </w:rPr>
        <w:t>“I haven’t got a clue. I am terrified to ask. I don’t know”</w:t>
      </w:r>
      <w:r w:rsidR="0006193B">
        <w:rPr>
          <w:i/>
        </w:rPr>
        <w:t xml:space="preserve"> (</w:t>
      </w:r>
      <w:r w:rsidR="00151FEF">
        <w:rPr>
          <w:i/>
        </w:rPr>
        <w:t>Pt. 6</w:t>
      </w:r>
      <w:r w:rsidR="0006193B">
        <w:rPr>
          <w:i/>
        </w:rPr>
        <w:t>)</w:t>
      </w:r>
    </w:p>
    <w:p w:rsidR="00B06012" w:rsidRPr="0060386B" w:rsidRDefault="00B06012" w:rsidP="0060386B">
      <w:pPr>
        <w:spacing w:line="360" w:lineRule="auto"/>
        <w:ind w:left="720" w:right="737"/>
        <w:jc w:val="both"/>
        <w:rPr>
          <w:i/>
          <w:lang w:val="en-US"/>
        </w:rPr>
      </w:pPr>
    </w:p>
    <w:p w:rsidR="00974F8C" w:rsidRDefault="00974F8C" w:rsidP="0060386B">
      <w:pPr>
        <w:spacing w:line="360" w:lineRule="auto"/>
        <w:jc w:val="both"/>
      </w:pPr>
      <w:r>
        <w:t xml:space="preserve">Participants used a variety </w:t>
      </w:r>
      <w:r w:rsidR="002B3806">
        <w:t xml:space="preserve">of </w:t>
      </w:r>
      <w:r>
        <w:t>knowledge sources and beliefs when deciding to accept radiotherapy. These ranged</w:t>
      </w:r>
      <w:r w:rsidR="00B809CD">
        <w:t xml:space="preserve"> from avoidance of potential complications associated with treatment, to understanding radiotherapy </w:t>
      </w:r>
      <w:r w:rsidR="00D62556">
        <w:t xml:space="preserve">as a minimally invasive intervention to physical </w:t>
      </w:r>
      <w:r w:rsidR="004236D3">
        <w:t xml:space="preserve">health </w:t>
      </w:r>
      <w:r w:rsidR="00D62556">
        <w:t xml:space="preserve">and </w:t>
      </w:r>
      <w:r w:rsidR="004236D3">
        <w:t xml:space="preserve">functional ability. </w:t>
      </w:r>
      <w:r>
        <w:t xml:space="preserve"> </w:t>
      </w:r>
    </w:p>
    <w:p w:rsidR="0051502A" w:rsidRPr="0060386B" w:rsidRDefault="0051502A" w:rsidP="0060386B">
      <w:pPr>
        <w:spacing w:line="360" w:lineRule="auto"/>
        <w:jc w:val="both"/>
      </w:pPr>
    </w:p>
    <w:p w:rsidR="0051502A" w:rsidRDefault="0051502A" w:rsidP="0060386B">
      <w:pPr>
        <w:spacing w:line="360" w:lineRule="auto"/>
        <w:ind w:left="720" w:right="737"/>
        <w:jc w:val="both"/>
        <w:rPr>
          <w:i/>
        </w:rPr>
      </w:pPr>
      <w:r w:rsidRPr="0060386B">
        <w:rPr>
          <w:i/>
        </w:rPr>
        <w:t>“I have seen prostatectomies and TURs and I think there is a high element of incontinence with it and I didn’t want to go down that road”</w:t>
      </w:r>
      <w:r w:rsidR="00C678A8">
        <w:rPr>
          <w:i/>
        </w:rPr>
        <w:t xml:space="preserve"> </w:t>
      </w:r>
      <w:r w:rsidR="00B352F7">
        <w:rPr>
          <w:i/>
        </w:rPr>
        <w:t>(</w:t>
      </w:r>
      <w:r w:rsidR="00151FEF">
        <w:rPr>
          <w:i/>
        </w:rPr>
        <w:t xml:space="preserve">Pt. </w:t>
      </w:r>
      <w:r w:rsidR="00765C27">
        <w:rPr>
          <w:i/>
        </w:rPr>
        <w:t>4</w:t>
      </w:r>
      <w:r w:rsidR="00B352F7">
        <w:rPr>
          <w:i/>
        </w:rPr>
        <w:t>)</w:t>
      </w:r>
    </w:p>
    <w:p w:rsidR="00974F8C" w:rsidRDefault="003105F0" w:rsidP="00974F8C">
      <w:pPr>
        <w:spacing w:line="360" w:lineRule="auto"/>
        <w:ind w:left="720" w:right="737"/>
        <w:jc w:val="both"/>
        <w:rPr>
          <w:i/>
        </w:rPr>
      </w:pPr>
      <w:r>
        <w:rPr>
          <w:i/>
        </w:rPr>
        <w:t>“T</w:t>
      </w:r>
      <w:r w:rsidRPr="003105F0">
        <w:rPr>
          <w:i/>
        </w:rPr>
        <w:t>hinking about it radiotherapy probably seems like a better option, it seems like a finer tool to me for doing the job</w:t>
      </w:r>
      <w:r>
        <w:rPr>
          <w:i/>
        </w:rPr>
        <w:t>” (</w:t>
      </w:r>
      <w:r w:rsidR="00765C27">
        <w:rPr>
          <w:i/>
        </w:rPr>
        <w:t>Pt. 3</w:t>
      </w:r>
      <w:r>
        <w:rPr>
          <w:i/>
        </w:rPr>
        <w:t>)</w:t>
      </w:r>
    </w:p>
    <w:p w:rsidR="00974F8C" w:rsidRDefault="00974F8C" w:rsidP="00974F8C">
      <w:pPr>
        <w:spacing w:line="360" w:lineRule="auto"/>
        <w:ind w:left="720" w:right="737"/>
        <w:jc w:val="both"/>
        <w:rPr>
          <w:i/>
        </w:rPr>
      </w:pPr>
      <w:r>
        <w:rPr>
          <w:i/>
        </w:rPr>
        <w:t>“</w:t>
      </w:r>
      <w:r w:rsidRPr="000952D2">
        <w:rPr>
          <w:i/>
        </w:rPr>
        <w:t>Whereas I was thinking with the steroids and the radiation I could probably carry on more or less as normal</w:t>
      </w:r>
      <w:r>
        <w:rPr>
          <w:i/>
        </w:rPr>
        <w:t>” (</w:t>
      </w:r>
      <w:r w:rsidR="00765C27">
        <w:rPr>
          <w:i/>
        </w:rPr>
        <w:t>Pt. 3</w:t>
      </w:r>
      <w:r>
        <w:rPr>
          <w:i/>
        </w:rPr>
        <w:t>)</w:t>
      </w:r>
    </w:p>
    <w:p w:rsidR="00974F8C" w:rsidRPr="003105F0" w:rsidRDefault="00974F8C" w:rsidP="003105F0">
      <w:pPr>
        <w:spacing w:line="360" w:lineRule="auto"/>
        <w:ind w:left="720" w:right="737"/>
        <w:jc w:val="both"/>
        <w:rPr>
          <w:i/>
        </w:rPr>
      </w:pPr>
    </w:p>
    <w:p w:rsidR="008B05A0" w:rsidRPr="006E5D69" w:rsidRDefault="008B05A0" w:rsidP="008B05A0">
      <w:pPr>
        <w:shd w:val="clear" w:color="auto" w:fill="FFFFFF"/>
        <w:spacing w:line="360" w:lineRule="auto"/>
        <w:jc w:val="both"/>
        <w:outlineLvl w:val="0"/>
        <w:rPr>
          <w:rFonts w:eastAsia="SimSun"/>
        </w:rPr>
      </w:pPr>
      <w:r w:rsidRPr="006E5D69">
        <w:rPr>
          <w:rFonts w:eastAsia="SimSun"/>
        </w:rPr>
        <w:t xml:space="preserve">A key finding in this study was the impact of the pre-radiotherapy preparation regimes on the individual’s ability to cope with radiotherapy. The physical and emotional discomfort associated with bladder and bowel preparation was compounded by having to wait for treatment and lie still on the treatment couch.  </w:t>
      </w:r>
    </w:p>
    <w:p w:rsidR="008B05A0" w:rsidRPr="006E5D69" w:rsidRDefault="008B05A0" w:rsidP="008B05A0">
      <w:pPr>
        <w:shd w:val="clear" w:color="auto" w:fill="FFFFFF"/>
        <w:spacing w:line="360" w:lineRule="auto"/>
        <w:jc w:val="both"/>
        <w:outlineLvl w:val="0"/>
        <w:rPr>
          <w:rFonts w:eastAsia="SimSun"/>
        </w:rPr>
      </w:pPr>
    </w:p>
    <w:p w:rsidR="008B05A0" w:rsidRPr="006E5D69" w:rsidRDefault="008B05A0" w:rsidP="008B05A0">
      <w:pPr>
        <w:spacing w:line="360" w:lineRule="auto"/>
        <w:ind w:left="720" w:right="737"/>
        <w:jc w:val="both"/>
        <w:rPr>
          <w:i/>
        </w:rPr>
      </w:pPr>
      <w:r w:rsidRPr="006E5D69">
        <w:rPr>
          <w:i/>
        </w:rPr>
        <w:t>“You have drunk your water to empty your bladder etc etc and filled your bladder up again. And you’re sitting there and you’re thinking and its 15 mins and its now 45 and your knees are crossed and your eyes are watering and you think ‘I still have 10 mins before I li</w:t>
      </w:r>
      <w:r w:rsidR="006D6BCB">
        <w:rPr>
          <w:i/>
        </w:rPr>
        <w:t>e on that bloody table” (Pt. 23</w:t>
      </w:r>
      <w:r w:rsidRPr="006E5D69">
        <w:rPr>
          <w:i/>
        </w:rPr>
        <w:t>)</w:t>
      </w:r>
    </w:p>
    <w:p w:rsidR="008B05A0" w:rsidRPr="006E5D69" w:rsidRDefault="008B05A0" w:rsidP="008B05A0">
      <w:pPr>
        <w:spacing w:line="360" w:lineRule="auto"/>
        <w:ind w:left="720" w:right="737"/>
        <w:jc w:val="both"/>
        <w:rPr>
          <w:i/>
        </w:rPr>
      </w:pPr>
      <w:r w:rsidRPr="006E5D69">
        <w:rPr>
          <w:i/>
        </w:rPr>
        <w:t xml:space="preserve">“Worst part of that was taking the </w:t>
      </w:r>
      <w:r w:rsidR="006D6BCB">
        <w:rPr>
          <w:i/>
        </w:rPr>
        <w:t>treatment for it first” (Pt. 24</w:t>
      </w:r>
      <w:r w:rsidRPr="006E5D69">
        <w:rPr>
          <w:i/>
        </w:rPr>
        <w:t xml:space="preserve">) </w:t>
      </w:r>
    </w:p>
    <w:p w:rsidR="008B05A0" w:rsidRPr="002F4079" w:rsidRDefault="008B05A0" w:rsidP="008B05A0">
      <w:pPr>
        <w:spacing w:line="360" w:lineRule="auto"/>
        <w:ind w:left="720" w:right="737"/>
        <w:jc w:val="both"/>
        <w:rPr>
          <w:i/>
        </w:rPr>
      </w:pPr>
      <w:r w:rsidRPr="006E5D69">
        <w:rPr>
          <w:i/>
        </w:rPr>
        <w:t xml:space="preserve">“The radiotherapy was no problem, it was what you had </w:t>
      </w:r>
      <w:r w:rsidR="006D6BCB">
        <w:rPr>
          <w:i/>
        </w:rPr>
        <w:t>to do beforehand (Pt. 11</w:t>
      </w:r>
      <w:r w:rsidRPr="006E5D69">
        <w:rPr>
          <w:i/>
        </w:rPr>
        <w:t>)</w:t>
      </w:r>
    </w:p>
    <w:p w:rsidR="008B05A0" w:rsidRDefault="008B05A0" w:rsidP="008B05A0">
      <w:pPr>
        <w:spacing w:line="360" w:lineRule="auto"/>
        <w:jc w:val="both"/>
        <w:rPr>
          <w:lang w:val="en-US"/>
        </w:rPr>
      </w:pPr>
    </w:p>
    <w:p w:rsidR="008B05A0" w:rsidRPr="0060386B" w:rsidRDefault="008B05A0" w:rsidP="008B05A0">
      <w:pPr>
        <w:spacing w:line="360" w:lineRule="auto"/>
        <w:jc w:val="both"/>
      </w:pPr>
      <w:r w:rsidRPr="0060386B">
        <w:t xml:space="preserve">The degree to which </w:t>
      </w:r>
      <w:r>
        <w:t xml:space="preserve">radiotherapy </w:t>
      </w:r>
      <w:r w:rsidRPr="0060386B">
        <w:t xml:space="preserve">impacted on men’s everyday lives </w:t>
      </w:r>
      <w:r>
        <w:t>varied. A</w:t>
      </w:r>
      <w:r w:rsidRPr="0060386B">
        <w:t>ttending radiotherapy was time consuming</w:t>
      </w:r>
      <w:r>
        <w:t xml:space="preserve">, </w:t>
      </w:r>
      <w:r w:rsidRPr="0060386B">
        <w:t>i</w:t>
      </w:r>
      <w:r>
        <w:t xml:space="preserve">nterfered with usual activities and required the re-organisation of life. Strategies were often used to accelerate time and expedite the completion of treatment. </w:t>
      </w:r>
    </w:p>
    <w:p w:rsidR="008B05A0" w:rsidRPr="0060386B" w:rsidRDefault="008B05A0" w:rsidP="008B05A0">
      <w:pPr>
        <w:spacing w:line="360" w:lineRule="auto"/>
        <w:jc w:val="both"/>
      </w:pPr>
    </w:p>
    <w:p w:rsidR="008B05A0" w:rsidRDefault="008B05A0" w:rsidP="008B05A0">
      <w:pPr>
        <w:spacing w:line="360" w:lineRule="auto"/>
        <w:ind w:left="720" w:right="737"/>
        <w:jc w:val="both"/>
        <w:rPr>
          <w:i/>
          <w:lang w:val="en-US"/>
        </w:rPr>
      </w:pPr>
      <w:r w:rsidRPr="0060386B">
        <w:rPr>
          <w:i/>
        </w:rPr>
        <w:t>“I couldn’t swim for six weeks. Not because you couldn’t swim, but because the time that you were going to the hospital was when we usually went for a swim”</w:t>
      </w:r>
      <w:r w:rsidR="006D6BCB">
        <w:rPr>
          <w:i/>
        </w:rPr>
        <w:t xml:space="preserve"> (Pt. 12</w:t>
      </w:r>
      <w:r>
        <w:rPr>
          <w:i/>
        </w:rPr>
        <w:t>)</w:t>
      </w:r>
    </w:p>
    <w:p w:rsidR="008B05A0" w:rsidRDefault="008B05A0" w:rsidP="008B05A0">
      <w:pPr>
        <w:spacing w:line="360" w:lineRule="auto"/>
        <w:ind w:left="720" w:right="737"/>
        <w:jc w:val="both"/>
        <w:rPr>
          <w:i/>
        </w:rPr>
      </w:pPr>
      <w:r w:rsidRPr="0060386B">
        <w:rPr>
          <w:i/>
        </w:rPr>
        <w:t>“I’m on shifts but I arranged with work so I could go in and stay on the morning shifts s</w:t>
      </w:r>
      <w:r>
        <w:rPr>
          <w:i/>
        </w:rPr>
        <w:t>o I would go in to work for 6 o’</w:t>
      </w:r>
      <w:r w:rsidRPr="0060386B">
        <w:rPr>
          <w:i/>
        </w:rPr>
        <w:t>clock, finish at 10 o</w:t>
      </w:r>
      <w:r>
        <w:rPr>
          <w:i/>
        </w:rPr>
        <w:t>’</w:t>
      </w:r>
      <w:r w:rsidRPr="0060386B">
        <w:rPr>
          <w:i/>
        </w:rPr>
        <w:t>clock, come home get changed go to....and have the treatment”</w:t>
      </w:r>
      <w:r w:rsidR="006D6BCB">
        <w:rPr>
          <w:i/>
        </w:rPr>
        <w:t>(Pt. 11</w:t>
      </w:r>
      <w:r>
        <w:rPr>
          <w:i/>
        </w:rPr>
        <w:t>)</w:t>
      </w:r>
    </w:p>
    <w:p w:rsidR="00BF534E" w:rsidRDefault="00BF534E" w:rsidP="008B05A0">
      <w:pPr>
        <w:spacing w:line="360" w:lineRule="auto"/>
        <w:ind w:left="720" w:right="737"/>
        <w:jc w:val="both"/>
        <w:rPr>
          <w:i/>
        </w:rPr>
      </w:pPr>
    </w:p>
    <w:p w:rsidR="00BF534E" w:rsidRPr="00BF534E" w:rsidRDefault="00BF534E" w:rsidP="00BF534E">
      <w:pPr>
        <w:spacing w:line="360" w:lineRule="auto"/>
        <w:ind w:right="-58"/>
        <w:jc w:val="both"/>
      </w:pPr>
      <w:r>
        <w:t xml:space="preserve">However, for a number of men, </w:t>
      </w:r>
      <w:r w:rsidR="00CC3C66">
        <w:t xml:space="preserve">the retrospective appraisal of </w:t>
      </w:r>
      <w:r>
        <w:t xml:space="preserve">radiotherapy was </w:t>
      </w:r>
      <w:r w:rsidR="00CC3C66">
        <w:t xml:space="preserve">viewed as unproblematic, </w:t>
      </w:r>
      <w:r w:rsidR="003671D9">
        <w:t>since the treatment was not considered to cause discomfort or pain.</w:t>
      </w:r>
    </w:p>
    <w:p w:rsidR="00BF534E" w:rsidRPr="00BF534E" w:rsidRDefault="00BF534E" w:rsidP="00BF534E">
      <w:pPr>
        <w:spacing w:line="360" w:lineRule="auto"/>
        <w:ind w:right="737"/>
        <w:jc w:val="both"/>
      </w:pPr>
    </w:p>
    <w:p w:rsidR="008B05A0" w:rsidRDefault="00BF534E" w:rsidP="003671D9">
      <w:pPr>
        <w:spacing w:line="360" w:lineRule="auto"/>
        <w:ind w:left="720" w:right="737"/>
        <w:jc w:val="both"/>
        <w:rPr>
          <w:i/>
        </w:rPr>
      </w:pPr>
      <w:r>
        <w:rPr>
          <w:i/>
        </w:rPr>
        <w:t>“</w:t>
      </w:r>
      <w:r w:rsidRPr="00B917E5">
        <w:rPr>
          <w:i/>
        </w:rPr>
        <w:t xml:space="preserve">It sound funny for me to say but it was a pleasant experience if you can understand what </w:t>
      </w:r>
      <w:r>
        <w:rPr>
          <w:i/>
        </w:rPr>
        <w:t>I mean, to what I was expecting</w:t>
      </w:r>
      <w:r w:rsidR="003671D9">
        <w:rPr>
          <w:i/>
        </w:rPr>
        <w:t>...</w:t>
      </w:r>
      <w:r w:rsidR="003671D9" w:rsidRPr="003671D9">
        <w:rPr>
          <w:rFonts w:ascii="Arial" w:hAnsi="Arial" w:cs="Arial"/>
          <w:sz w:val="22"/>
          <w:szCs w:val="22"/>
        </w:rPr>
        <w:t xml:space="preserve"> </w:t>
      </w:r>
      <w:r w:rsidR="003671D9" w:rsidRPr="003671D9">
        <w:rPr>
          <w:i/>
        </w:rPr>
        <w:t>the actual experience there’s no problem what so ever, no pain nor anything</w:t>
      </w:r>
      <w:r w:rsidR="006D6BCB">
        <w:rPr>
          <w:i/>
        </w:rPr>
        <w:t>” (Pt. 17</w:t>
      </w:r>
      <w:r>
        <w:rPr>
          <w:i/>
        </w:rPr>
        <w:t>)</w:t>
      </w:r>
    </w:p>
    <w:p w:rsidR="003671D9" w:rsidRPr="003671D9" w:rsidRDefault="003671D9" w:rsidP="003671D9">
      <w:pPr>
        <w:spacing w:line="360" w:lineRule="auto"/>
        <w:ind w:left="720" w:right="737"/>
        <w:jc w:val="both"/>
        <w:rPr>
          <w:i/>
        </w:rPr>
      </w:pPr>
      <w:r>
        <w:rPr>
          <w:i/>
        </w:rPr>
        <w:t>Well it’s not painful, i</w:t>
      </w:r>
      <w:r w:rsidRPr="003671D9">
        <w:rPr>
          <w:i/>
        </w:rPr>
        <w:t xml:space="preserve">f anything, it’s slightly, it’s slightly boring because </w:t>
      </w:r>
      <w:r>
        <w:rPr>
          <w:i/>
        </w:rPr>
        <w:t>you spen</w:t>
      </w:r>
      <w:r w:rsidR="006D6BCB">
        <w:rPr>
          <w:i/>
        </w:rPr>
        <w:t>d a lot of time waiting (Pt. 13</w:t>
      </w:r>
      <w:r>
        <w:rPr>
          <w:i/>
        </w:rPr>
        <w:t>)</w:t>
      </w:r>
    </w:p>
    <w:p w:rsidR="003671D9" w:rsidRPr="000952D2" w:rsidRDefault="003671D9" w:rsidP="003671D9">
      <w:pPr>
        <w:spacing w:line="360" w:lineRule="auto"/>
        <w:ind w:right="737"/>
        <w:jc w:val="both"/>
        <w:rPr>
          <w:i/>
        </w:rPr>
      </w:pPr>
    </w:p>
    <w:p w:rsidR="008B05A0" w:rsidRDefault="008B05A0" w:rsidP="008B05A0">
      <w:pPr>
        <w:spacing w:line="360" w:lineRule="auto"/>
        <w:jc w:val="both"/>
        <w:outlineLvl w:val="0"/>
      </w:pPr>
      <w:r w:rsidRPr="0060386B">
        <w:t xml:space="preserve">The majority of men received hormone therapy in addition to radiotherapy. </w:t>
      </w:r>
      <w:r>
        <w:t>T</w:t>
      </w:r>
      <w:r w:rsidRPr="0060386B">
        <w:t xml:space="preserve">he majority </w:t>
      </w:r>
      <w:r>
        <w:t xml:space="preserve">of men </w:t>
      </w:r>
      <w:r w:rsidRPr="0060386B">
        <w:t>experienced unpleasant effects such as loss of masculinity and sex drive, feminisation of the body, hot flushes and sweats.</w:t>
      </w:r>
      <w:r w:rsidRPr="0060386B">
        <w:rPr>
          <w:b/>
        </w:rPr>
        <w:t xml:space="preserve"> </w:t>
      </w:r>
      <w:r w:rsidRPr="0060386B">
        <w:t xml:space="preserve">Changes to masculinity and sex drive were </w:t>
      </w:r>
      <w:r>
        <w:t xml:space="preserve">viewed as particularly distressing, while feminisation of the body led to embarrassment. </w:t>
      </w:r>
    </w:p>
    <w:p w:rsidR="008B05A0" w:rsidRPr="0060386B" w:rsidRDefault="008B05A0" w:rsidP="008B05A0">
      <w:pPr>
        <w:spacing w:line="360" w:lineRule="auto"/>
        <w:jc w:val="both"/>
        <w:outlineLvl w:val="0"/>
      </w:pPr>
    </w:p>
    <w:p w:rsidR="008B05A0" w:rsidRDefault="008B05A0" w:rsidP="008B05A0">
      <w:pPr>
        <w:spacing w:line="360" w:lineRule="auto"/>
        <w:ind w:left="720" w:right="737"/>
        <w:jc w:val="both"/>
        <w:rPr>
          <w:i/>
          <w:lang w:val="en-US"/>
        </w:rPr>
      </w:pPr>
      <w:r w:rsidRPr="0060386B" w:rsidDel="00DF5937">
        <w:rPr>
          <w:i/>
        </w:rPr>
        <w:t xml:space="preserve"> </w:t>
      </w:r>
      <w:r>
        <w:rPr>
          <w:i/>
        </w:rPr>
        <w:t>“</w:t>
      </w:r>
      <w:r w:rsidRPr="00EF1038">
        <w:rPr>
          <w:i/>
        </w:rPr>
        <w:t>Basically the hormones have just diminished all thought, interest in sex</w:t>
      </w:r>
      <w:r>
        <w:rPr>
          <w:i/>
        </w:rPr>
        <w:t>, t</w:t>
      </w:r>
      <w:r w:rsidRPr="00EF1038">
        <w:rPr>
          <w:i/>
        </w:rPr>
        <w:t>he physical side of it is just impossible</w:t>
      </w:r>
      <w:r w:rsidR="006D6BCB">
        <w:rPr>
          <w:i/>
        </w:rPr>
        <w:t>” (Pt. 2</w:t>
      </w:r>
      <w:r>
        <w:rPr>
          <w:i/>
        </w:rPr>
        <w:t>)</w:t>
      </w:r>
    </w:p>
    <w:p w:rsidR="008B05A0" w:rsidRPr="00017A3E" w:rsidRDefault="008B05A0" w:rsidP="008B05A0">
      <w:pPr>
        <w:spacing w:line="360" w:lineRule="auto"/>
        <w:ind w:left="720" w:right="737"/>
        <w:jc w:val="both"/>
        <w:rPr>
          <w:i/>
        </w:rPr>
      </w:pPr>
      <w:r w:rsidRPr="0060386B" w:rsidDel="00D25F63">
        <w:rPr>
          <w:i/>
        </w:rPr>
        <w:t xml:space="preserve"> </w:t>
      </w:r>
      <w:r>
        <w:rPr>
          <w:i/>
        </w:rPr>
        <w:t>“</w:t>
      </w:r>
      <w:r w:rsidRPr="00017A3E">
        <w:rPr>
          <w:i/>
        </w:rPr>
        <w:t>The symptoms of the hormones is the aches and pains that I’ve got which are quite debilitating in regard to my muscles in my legs, joints and everythin</w:t>
      </w:r>
      <w:r>
        <w:rPr>
          <w:i/>
        </w:rPr>
        <w:t>g, I’m o</w:t>
      </w:r>
      <w:r w:rsidR="006D6BCB">
        <w:rPr>
          <w:i/>
        </w:rPr>
        <w:t>n painkillers for them” (Pt. 11</w:t>
      </w:r>
      <w:r>
        <w:rPr>
          <w:i/>
        </w:rPr>
        <w:t xml:space="preserve"> )</w:t>
      </w:r>
    </w:p>
    <w:p w:rsidR="008B05A0" w:rsidRDefault="008B05A0" w:rsidP="006F7F7A">
      <w:pPr>
        <w:spacing w:line="360" w:lineRule="auto"/>
        <w:jc w:val="both"/>
        <w:outlineLvl w:val="0"/>
      </w:pPr>
    </w:p>
    <w:p w:rsidR="0051502A" w:rsidRPr="00C7346B" w:rsidRDefault="004236D3" w:rsidP="006F7F7A">
      <w:pPr>
        <w:spacing w:line="360" w:lineRule="auto"/>
        <w:jc w:val="both"/>
        <w:outlineLvl w:val="0"/>
      </w:pPr>
      <w:r>
        <w:t xml:space="preserve">Following completion of radiotherapy, men recalled a range of experiences from not feeling unduly affected by the treatment, to coping with unexpected physical effects such as urinary and bowel problems or fatigue. </w:t>
      </w:r>
      <w:r w:rsidR="00377A0F">
        <w:t xml:space="preserve">The occurrence of side effects were often traded off against the benefits derived from radiotherapy.  </w:t>
      </w:r>
    </w:p>
    <w:p w:rsidR="00377A0F" w:rsidRPr="0060386B" w:rsidRDefault="00377A0F" w:rsidP="00377A0F">
      <w:pPr>
        <w:spacing w:line="360" w:lineRule="auto"/>
        <w:jc w:val="both"/>
      </w:pPr>
    </w:p>
    <w:p w:rsidR="0051502A" w:rsidRDefault="0051502A" w:rsidP="0060386B">
      <w:pPr>
        <w:spacing w:line="360" w:lineRule="auto"/>
        <w:ind w:left="720" w:right="737"/>
        <w:jc w:val="both"/>
        <w:rPr>
          <w:i/>
        </w:rPr>
      </w:pPr>
      <w:r w:rsidRPr="0060386B">
        <w:rPr>
          <w:i/>
        </w:rPr>
        <w:t>“Never felt ill or I felt quite good and every time I would go and see the nurses for these recap things, I felt like a fraud”</w:t>
      </w:r>
      <w:r w:rsidR="00B01743">
        <w:rPr>
          <w:i/>
        </w:rPr>
        <w:t xml:space="preserve"> (</w:t>
      </w:r>
      <w:r w:rsidR="00343138">
        <w:rPr>
          <w:i/>
        </w:rPr>
        <w:t>Pt. 20</w:t>
      </w:r>
      <w:r w:rsidR="00B01743">
        <w:rPr>
          <w:i/>
        </w:rPr>
        <w:t>)</w:t>
      </w:r>
    </w:p>
    <w:p w:rsidR="00195284" w:rsidRDefault="00195284" w:rsidP="0060386B">
      <w:pPr>
        <w:spacing w:line="360" w:lineRule="auto"/>
        <w:ind w:left="720" w:right="737"/>
        <w:jc w:val="both"/>
        <w:rPr>
          <w:i/>
        </w:rPr>
      </w:pPr>
    </w:p>
    <w:p w:rsidR="00377A0F" w:rsidRDefault="00377A0F" w:rsidP="00377A0F">
      <w:pPr>
        <w:spacing w:line="360" w:lineRule="auto"/>
        <w:ind w:left="720" w:right="737"/>
        <w:jc w:val="both"/>
        <w:rPr>
          <w:i/>
        </w:rPr>
      </w:pPr>
      <w:r w:rsidRPr="0060386B">
        <w:rPr>
          <w:i/>
        </w:rPr>
        <w:t>“It’s a nuisance getting up in the night but I would</w:t>
      </w:r>
      <w:r w:rsidR="00B01743">
        <w:rPr>
          <w:i/>
        </w:rPr>
        <w:t xml:space="preserve"> rather do that than…i</w:t>
      </w:r>
      <w:r w:rsidRPr="0060386B">
        <w:rPr>
          <w:i/>
        </w:rPr>
        <w:t>n balancing it up you would rather…I would say yeah okay it's a trade-off and that’s the way at the moment I will play it”</w:t>
      </w:r>
      <w:r w:rsidR="00C678A8">
        <w:rPr>
          <w:i/>
        </w:rPr>
        <w:t xml:space="preserve"> (</w:t>
      </w:r>
      <w:r w:rsidR="00343138">
        <w:rPr>
          <w:i/>
        </w:rPr>
        <w:t>Pt. 18</w:t>
      </w:r>
      <w:r w:rsidR="00C678A8">
        <w:rPr>
          <w:i/>
        </w:rPr>
        <w:t>)</w:t>
      </w:r>
    </w:p>
    <w:p w:rsidR="00E76931" w:rsidRDefault="00E76931" w:rsidP="00E76931">
      <w:pPr>
        <w:spacing w:line="360" w:lineRule="auto"/>
        <w:ind w:right="737"/>
        <w:jc w:val="both"/>
        <w:rPr>
          <w:i/>
        </w:rPr>
      </w:pPr>
    </w:p>
    <w:p w:rsidR="00E76931" w:rsidRDefault="00677A3B" w:rsidP="0085018D">
      <w:pPr>
        <w:spacing w:line="360" w:lineRule="auto"/>
        <w:ind w:right="-58"/>
        <w:jc w:val="both"/>
      </w:pPr>
      <w:r>
        <w:t xml:space="preserve">One </w:t>
      </w:r>
      <w:r w:rsidR="00E76931">
        <w:t>participant</w:t>
      </w:r>
      <w:r>
        <w:t xml:space="preserve"> reflected on the emergence of </w:t>
      </w:r>
      <w:r w:rsidR="00A45931">
        <w:t xml:space="preserve">health </w:t>
      </w:r>
      <w:r>
        <w:t>symptoms</w:t>
      </w:r>
      <w:r w:rsidR="00A45931">
        <w:t xml:space="preserve"> </w:t>
      </w:r>
      <w:r w:rsidR="006E5D69">
        <w:t>after completing radiotherapy. For some men delayed effects were unexpected, but the majority developed strategies</w:t>
      </w:r>
      <w:r w:rsidR="0085018D">
        <w:t xml:space="preserve"> for reducing their impact on daily life.</w:t>
      </w:r>
    </w:p>
    <w:p w:rsidR="0085018D" w:rsidRPr="00E76931" w:rsidRDefault="0085018D" w:rsidP="0085018D">
      <w:pPr>
        <w:spacing w:line="360" w:lineRule="auto"/>
        <w:ind w:right="-58"/>
        <w:jc w:val="both"/>
      </w:pPr>
    </w:p>
    <w:p w:rsidR="00CF360D" w:rsidRPr="00CF360D" w:rsidRDefault="00CF360D" w:rsidP="00CF360D">
      <w:pPr>
        <w:spacing w:line="360" w:lineRule="auto"/>
        <w:ind w:left="720" w:right="737"/>
        <w:jc w:val="both"/>
        <w:rPr>
          <w:i/>
        </w:rPr>
      </w:pPr>
      <w:r>
        <w:rPr>
          <w:i/>
        </w:rPr>
        <w:t>“</w:t>
      </w:r>
      <w:r w:rsidRPr="00CF360D">
        <w:rPr>
          <w:i/>
        </w:rPr>
        <w:t>Well certainly by the end of the treatment I wa</w:t>
      </w:r>
      <w:r>
        <w:rPr>
          <w:i/>
        </w:rPr>
        <w:t>s having to get up in the night</w:t>
      </w:r>
      <w:r w:rsidR="00A45931">
        <w:rPr>
          <w:i/>
        </w:rPr>
        <w:t>...</w:t>
      </w:r>
      <w:r w:rsidR="00A45931" w:rsidRPr="00A45931">
        <w:rPr>
          <w:rFonts w:ascii="Arial" w:hAnsi="Arial" w:cs="Arial"/>
          <w:sz w:val="22"/>
          <w:szCs w:val="22"/>
        </w:rPr>
        <w:t xml:space="preserve"> </w:t>
      </w:r>
      <w:r w:rsidR="00A45931" w:rsidRPr="00A45931">
        <w:rPr>
          <w:i/>
        </w:rPr>
        <w:t>I would rather just sort of get up in the middle of the night than have yet more pills to take.</w:t>
      </w:r>
      <w:r>
        <w:rPr>
          <w:i/>
        </w:rPr>
        <w:t>” (</w:t>
      </w:r>
      <w:r w:rsidR="00343138">
        <w:rPr>
          <w:i/>
        </w:rPr>
        <w:t>Pt. 18</w:t>
      </w:r>
      <w:r>
        <w:rPr>
          <w:i/>
        </w:rPr>
        <w:t>)</w:t>
      </w:r>
    </w:p>
    <w:p w:rsidR="0051502A" w:rsidRDefault="0051502A" w:rsidP="0060386B">
      <w:pPr>
        <w:shd w:val="clear" w:color="auto" w:fill="FFFFFF"/>
        <w:spacing w:line="360" w:lineRule="auto"/>
        <w:jc w:val="both"/>
        <w:outlineLvl w:val="0"/>
        <w:rPr>
          <w:rFonts w:eastAsia="SimSun"/>
          <w:b/>
        </w:rPr>
      </w:pPr>
    </w:p>
    <w:p w:rsidR="004236D3" w:rsidRDefault="004236D3" w:rsidP="004236D3">
      <w:pPr>
        <w:spacing w:line="360" w:lineRule="auto"/>
        <w:ind w:right="63"/>
        <w:jc w:val="both"/>
      </w:pPr>
      <w:r>
        <w:t xml:space="preserve">There were a number of occasions </w:t>
      </w:r>
      <w:r w:rsidR="002B3806">
        <w:t xml:space="preserve">when side effects </w:t>
      </w:r>
      <w:r w:rsidR="00317DD8">
        <w:t xml:space="preserve">proved to be </w:t>
      </w:r>
      <w:r w:rsidR="002B3806">
        <w:t xml:space="preserve">better or worse than </w:t>
      </w:r>
      <w:r w:rsidR="00306429">
        <w:t>expected</w:t>
      </w:r>
      <w:r>
        <w:t xml:space="preserve">. </w:t>
      </w:r>
    </w:p>
    <w:p w:rsidR="004236D3" w:rsidRDefault="004236D3" w:rsidP="004236D3">
      <w:pPr>
        <w:spacing w:line="360" w:lineRule="auto"/>
        <w:ind w:left="720" w:right="737"/>
        <w:jc w:val="both"/>
        <w:rPr>
          <w:i/>
        </w:rPr>
      </w:pPr>
    </w:p>
    <w:p w:rsidR="004236D3" w:rsidRDefault="004236D3" w:rsidP="004236D3">
      <w:pPr>
        <w:spacing w:line="360" w:lineRule="auto"/>
        <w:ind w:left="720" w:right="737"/>
        <w:jc w:val="both"/>
        <w:rPr>
          <w:i/>
        </w:rPr>
      </w:pPr>
      <w:r>
        <w:rPr>
          <w:i/>
        </w:rPr>
        <w:t>“</w:t>
      </w:r>
      <w:r w:rsidRPr="002F4079">
        <w:rPr>
          <w:i/>
        </w:rPr>
        <w:t>when you have the radio treatment it’ll, it starts to swell and of course if it swells it’ll close up the urethra so I may have problems there</w:t>
      </w:r>
      <w:r>
        <w:rPr>
          <w:i/>
        </w:rPr>
        <w:t>” (</w:t>
      </w:r>
      <w:r w:rsidR="000A175D">
        <w:rPr>
          <w:i/>
        </w:rPr>
        <w:t>Pt. 8</w:t>
      </w:r>
      <w:r>
        <w:rPr>
          <w:i/>
        </w:rPr>
        <w:t>)</w:t>
      </w:r>
    </w:p>
    <w:p w:rsidR="0051502A" w:rsidRPr="0060386B" w:rsidRDefault="0051502A" w:rsidP="0060386B">
      <w:pPr>
        <w:spacing w:line="360" w:lineRule="auto"/>
        <w:ind w:right="737"/>
        <w:jc w:val="both"/>
        <w:rPr>
          <w:u w:val="single"/>
        </w:rPr>
      </w:pPr>
    </w:p>
    <w:p w:rsidR="0051502A" w:rsidRPr="009E6C49" w:rsidRDefault="0051502A" w:rsidP="009E6C49">
      <w:pPr>
        <w:pStyle w:val="ListParagraph"/>
        <w:numPr>
          <w:ilvl w:val="0"/>
          <w:numId w:val="28"/>
        </w:numPr>
        <w:spacing w:line="360" w:lineRule="auto"/>
        <w:ind w:right="737"/>
        <w:jc w:val="both"/>
        <w:rPr>
          <w:i/>
        </w:rPr>
      </w:pPr>
      <w:r w:rsidRPr="009E6C49">
        <w:rPr>
          <w:i/>
        </w:rPr>
        <w:t>Living with prostate cancer in the long-term</w:t>
      </w:r>
    </w:p>
    <w:p w:rsidR="0051502A" w:rsidRPr="0060386B" w:rsidRDefault="0051502A" w:rsidP="0060386B">
      <w:pPr>
        <w:spacing w:line="360" w:lineRule="auto"/>
        <w:ind w:right="84"/>
        <w:jc w:val="both"/>
        <w:rPr>
          <w:lang w:val="en-US"/>
        </w:rPr>
      </w:pPr>
      <w:r w:rsidRPr="0060386B">
        <w:rPr>
          <w:lang w:val="en-US"/>
        </w:rPr>
        <w:t>For some respondents, the recovery period</w:t>
      </w:r>
      <w:r w:rsidR="004E21B6">
        <w:rPr>
          <w:lang w:val="en-US"/>
        </w:rPr>
        <w:t xml:space="preserve"> following completion of treatment</w:t>
      </w:r>
      <w:r w:rsidRPr="0060386B">
        <w:rPr>
          <w:lang w:val="en-US"/>
        </w:rPr>
        <w:t xml:space="preserve"> involved a series of adjustments to cope with long-term health effects such as tiredness and nocturia. This occurred at a practical and personal level.  </w:t>
      </w:r>
    </w:p>
    <w:p w:rsidR="0051502A" w:rsidRPr="0060386B" w:rsidRDefault="0051502A" w:rsidP="0060386B">
      <w:pPr>
        <w:spacing w:line="360" w:lineRule="auto"/>
        <w:ind w:right="737"/>
        <w:jc w:val="both"/>
        <w:rPr>
          <w:lang w:val="en-US"/>
        </w:rPr>
      </w:pPr>
    </w:p>
    <w:p w:rsidR="0051502A" w:rsidRPr="0060386B" w:rsidRDefault="002757D3" w:rsidP="0060386B">
      <w:pPr>
        <w:spacing w:line="360" w:lineRule="auto"/>
        <w:ind w:left="720" w:right="737"/>
        <w:jc w:val="both"/>
        <w:rPr>
          <w:i/>
        </w:rPr>
      </w:pPr>
      <w:r>
        <w:rPr>
          <w:i/>
        </w:rPr>
        <w:t xml:space="preserve"> </w:t>
      </w:r>
      <w:r w:rsidR="00952AC7">
        <w:rPr>
          <w:i/>
        </w:rPr>
        <w:t>“</w:t>
      </w:r>
      <w:r w:rsidR="0051502A" w:rsidRPr="0060386B">
        <w:rPr>
          <w:i/>
        </w:rPr>
        <w:t>I now very rarely get up during the night…I can control it, if I’m going anywhere I won’t have a big cup I’ll have a smaller cup</w:t>
      </w:r>
      <w:r w:rsidR="00952AC7">
        <w:rPr>
          <w:i/>
        </w:rPr>
        <w:t>”</w:t>
      </w:r>
      <w:r w:rsidR="0051502A" w:rsidRPr="0060386B">
        <w:rPr>
          <w:i/>
        </w:rPr>
        <w:t xml:space="preserve"> (</w:t>
      </w:r>
      <w:r w:rsidR="00CC7470">
        <w:rPr>
          <w:i/>
        </w:rPr>
        <w:t>Pt. 22</w:t>
      </w:r>
      <w:r w:rsidR="0051502A" w:rsidRPr="0060386B">
        <w:rPr>
          <w:i/>
        </w:rPr>
        <w:t>)</w:t>
      </w:r>
    </w:p>
    <w:p w:rsidR="0051502A" w:rsidRPr="0060386B" w:rsidRDefault="0051502A" w:rsidP="0060386B">
      <w:pPr>
        <w:spacing w:line="360" w:lineRule="auto"/>
        <w:ind w:right="84"/>
        <w:jc w:val="both"/>
        <w:rPr>
          <w:lang w:val="en-US"/>
        </w:rPr>
      </w:pPr>
    </w:p>
    <w:p w:rsidR="0051502A" w:rsidRPr="0060386B" w:rsidRDefault="0051502A" w:rsidP="0060386B">
      <w:pPr>
        <w:spacing w:line="360" w:lineRule="auto"/>
        <w:ind w:right="84"/>
        <w:jc w:val="both"/>
        <w:rPr>
          <w:lang w:val="en-US"/>
        </w:rPr>
      </w:pPr>
      <w:r w:rsidRPr="0060386B">
        <w:rPr>
          <w:lang w:val="en-US"/>
        </w:rPr>
        <w:t>Although long-term health issues were accommodated by the majority of respondents, for a few, the physical effects from prostate cancer and its treatment proved to be unexpected and disruptive.</w:t>
      </w:r>
    </w:p>
    <w:p w:rsidR="0051502A" w:rsidRPr="0060386B" w:rsidRDefault="0051502A" w:rsidP="0060386B">
      <w:pPr>
        <w:spacing w:line="360" w:lineRule="auto"/>
        <w:ind w:right="737"/>
        <w:jc w:val="both"/>
        <w:rPr>
          <w:lang w:val="en-US"/>
        </w:rPr>
      </w:pPr>
    </w:p>
    <w:p w:rsidR="00952AC7" w:rsidRPr="005275C4" w:rsidRDefault="00952AC7" w:rsidP="00306429">
      <w:pPr>
        <w:spacing w:line="360" w:lineRule="auto"/>
        <w:ind w:left="720" w:right="737"/>
        <w:jc w:val="both"/>
        <w:rPr>
          <w:i/>
        </w:rPr>
      </w:pPr>
      <w:r>
        <w:rPr>
          <w:i/>
        </w:rPr>
        <w:t>“O</w:t>
      </w:r>
      <w:r w:rsidRPr="00B917E5">
        <w:rPr>
          <w:i/>
        </w:rPr>
        <w:t>ver the last 12 months I’ve had proctitis, bleeding through my back passage when I go to the toilet</w:t>
      </w:r>
      <w:r>
        <w:rPr>
          <w:i/>
        </w:rPr>
        <w:t>…</w:t>
      </w:r>
      <w:r w:rsidRPr="00B917E5">
        <w:rPr>
          <w:i/>
        </w:rPr>
        <w:t>they said it was probably caused by the radiotherapy and my only concern is that they didn’t tell me that it was possible. So when it first happened, having had cancer, it scared the living daylights out of me</w:t>
      </w:r>
      <w:r>
        <w:rPr>
          <w:i/>
        </w:rPr>
        <w:t>” (</w:t>
      </w:r>
      <w:r w:rsidR="00CC7470">
        <w:rPr>
          <w:i/>
        </w:rPr>
        <w:t>Pt. 22</w:t>
      </w:r>
      <w:r>
        <w:rPr>
          <w:i/>
        </w:rPr>
        <w:t>)</w:t>
      </w:r>
    </w:p>
    <w:p w:rsidR="00952AC7" w:rsidRPr="0060386B" w:rsidRDefault="00952AC7" w:rsidP="0060386B">
      <w:pPr>
        <w:spacing w:line="360" w:lineRule="auto"/>
        <w:ind w:left="720" w:right="737"/>
        <w:jc w:val="both"/>
        <w:rPr>
          <w:i/>
        </w:rPr>
      </w:pPr>
    </w:p>
    <w:p w:rsidR="0051502A" w:rsidRPr="008B05A0" w:rsidRDefault="0051502A" w:rsidP="008B05A0">
      <w:pPr>
        <w:spacing w:line="360" w:lineRule="auto"/>
        <w:ind w:right="-58"/>
        <w:jc w:val="both"/>
        <w:rPr>
          <w:i/>
        </w:rPr>
      </w:pPr>
      <w:r w:rsidRPr="0060386B">
        <w:t>It was not uncommon for men to engage in health-promoting behaviours designed to ma</w:t>
      </w:r>
      <w:r w:rsidR="00A16FB6">
        <w:t>ximise their survival potential, such as living a healthier lifestyle.</w:t>
      </w:r>
      <w:r w:rsidR="002757D3">
        <w:t xml:space="preserve"> </w:t>
      </w:r>
      <w:r w:rsidRPr="0060386B">
        <w:rPr>
          <w:lang w:val="en-US"/>
        </w:rPr>
        <w:t xml:space="preserve">For obvious reasons, cure and survival became a central focal point for men in the study, with ten years being used as a landmark for assessing health outcomes. </w:t>
      </w:r>
    </w:p>
    <w:p w:rsidR="0051502A" w:rsidRPr="0060386B" w:rsidRDefault="0051502A" w:rsidP="0060386B">
      <w:pPr>
        <w:spacing w:line="360" w:lineRule="auto"/>
        <w:ind w:right="737"/>
        <w:jc w:val="both"/>
        <w:rPr>
          <w:i/>
          <w:lang w:val="en-US"/>
        </w:rPr>
      </w:pPr>
    </w:p>
    <w:p w:rsidR="0051502A" w:rsidRPr="0060386B" w:rsidRDefault="0051502A" w:rsidP="0060386B">
      <w:pPr>
        <w:spacing w:line="360" w:lineRule="auto"/>
        <w:ind w:left="720" w:right="737"/>
        <w:jc w:val="both"/>
        <w:rPr>
          <w:i/>
          <w:lang w:val="en-US"/>
        </w:rPr>
      </w:pPr>
      <w:r w:rsidRPr="0060386B">
        <w:rPr>
          <w:i/>
        </w:rPr>
        <w:t>With regards to treatment they won’t really know if it’s been successful until about 10 years time (</w:t>
      </w:r>
      <w:r w:rsidR="00C1131A">
        <w:rPr>
          <w:i/>
        </w:rPr>
        <w:t>Pt. 24</w:t>
      </w:r>
      <w:r w:rsidRPr="0060386B">
        <w:rPr>
          <w:i/>
        </w:rPr>
        <w:t>)</w:t>
      </w:r>
    </w:p>
    <w:p w:rsidR="00A16FB6" w:rsidRDefault="00A16FB6" w:rsidP="00A16FB6">
      <w:pPr>
        <w:spacing w:line="360" w:lineRule="auto"/>
        <w:ind w:right="84"/>
        <w:jc w:val="both"/>
        <w:rPr>
          <w:lang w:val="en-US"/>
        </w:rPr>
      </w:pPr>
    </w:p>
    <w:p w:rsidR="0051502A" w:rsidRPr="0060386B" w:rsidRDefault="00C50C7B" w:rsidP="0060386B">
      <w:pPr>
        <w:spacing w:line="360" w:lineRule="auto"/>
        <w:ind w:right="84"/>
        <w:jc w:val="both"/>
        <w:rPr>
          <w:lang w:val="en-US"/>
        </w:rPr>
      </w:pPr>
      <w:r>
        <w:rPr>
          <w:lang w:val="en-US"/>
        </w:rPr>
        <w:t xml:space="preserve">How men approached and managed relationships with those around them, particularly spouses, was an important finding in this study. Spousal relationships were usually the focus for mutual support and influenced the way participants managed their disease. It was not unusual for relationships to be strengthened through experiences. </w:t>
      </w:r>
      <w:r w:rsidR="005C16C0">
        <w:rPr>
          <w:lang w:val="en-US"/>
        </w:rPr>
        <w:t>However, w</w:t>
      </w:r>
      <w:r w:rsidR="0051502A" w:rsidRPr="0060386B">
        <w:rPr>
          <w:lang w:val="en-US"/>
        </w:rPr>
        <w:t xml:space="preserve">hile cancer </w:t>
      </w:r>
      <w:r w:rsidR="005C16C0">
        <w:rPr>
          <w:lang w:val="en-US"/>
        </w:rPr>
        <w:t xml:space="preserve">often </w:t>
      </w:r>
      <w:r w:rsidR="0051502A" w:rsidRPr="0060386B">
        <w:rPr>
          <w:lang w:val="en-US"/>
        </w:rPr>
        <w:t xml:space="preserve">bought couples closer, it also accentuated any </w:t>
      </w:r>
      <w:r w:rsidR="005C16C0">
        <w:rPr>
          <w:lang w:val="en-US"/>
        </w:rPr>
        <w:t xml:space="preserve">differences in coping responses </w:t>
      </w:r>
      <w:r w:rsidR="00BF0770">
        <w:rPr>
          <w:lang w:val="en-US"/>
        </w:rPr>
        <w:t xml:space="preserve">and adjustment styles. </w:t>
      </w:r>
      <w:r w:rsidR="0051502A" w:rsidRPr="0060386B">
        <w:rPr>
          <w:lang w:val="en-US"/>
        </w:rPr>
        <w:t xml:space="preserve"> </w:t>
      </w:r>
    </w:p>
    <w:p w:rsidR="0051502A" w:rsidRPr="0060386B" w:rsidRDefault="0051502A" w:rsidP="0060386B">
      <w:pPr>
        <w:spacing w:line="360" w:lineRule="auto"/>
        <w:ind w:right="84"/>
        <w:jc w:val="both"/>
        <w:rPr>
          <w:lang w:val="en-US"/>
        </w:rPr>
      </w:pPr>
    </w:p>
    <w:p w:rsidR="0051502A" w:rsidRPr="0060386B" w:rsidRDefault="0051502A" w:rsidP="0060386B">
      <w:pPr>
        <w:spacing w:line="360" w:lineRule="auto"/>
        <w:ind w:left="720" w:right="737"/>
        <w:rPr>
          <w:i/>
        </w:rPr>
      </w:pPr>
      <w:r w:rsidRPr="0060386B">
        <w:rPr>
          <w:i/>
        </w:rPr>
        <w:t>I think she just worries I think about the outcome, more than I thought she would have done. She never actually expressed it to me (</w:t>
      </w:r>
      <w:r w:rsidR="00C1131A">
        <w:rPr>
          <w:i/>
        </w:rPr>
        <w:t>Pt. 17</w:t>
      </w:r>
      <w:r w:rsidRPr="0060386B">
        <w:rPr>
          <w:i/>
        </w:rPr>
        <w:t>)</w:t>
      </w:r>
    </w:p>
    <w:p w:rsidR="0051502A" w:rsidRDefault="0051502A" w:rsidP="0060386B">
      <w:pPr>
        <w:spacing w:line="360" w:lineRule="auto"/>
        <w:ind w:left="720" w:right="737"/>
        <w:rPr>
          <w:i/>
        </w:rPr>
      </w:pPr>
      <w:r w:rsidRPr="0060386B">
        <w:rPr>
          <w:i/>
        </w:rPr>
        <w:t>There have been times when the wife has said to me you’ve been more aggressive (</w:t>
      </w:r>
      <w:r w:rsidR="00C1131A">
        <w:rPr>
          <w:i/>
        </w:rPr>
        <w:t>Pt. 2</w:t>
      </w:r>
      <w:r w:rsidRPr="0060386B">
        <w:rPr>
          <w:i/>
        </w:rPr>
        <w:t>)</w:t>
      </w:r>
    </w:p>
    <w:p w:rsidR="009E6C49" w:rsidRPr="0060386B" w:rsidRDefault="009E6C49" w:rsidP="0060386B">
      <w:pPr>
        <w:spacing w:line="360" w:lineRule="auto"/>
        <w:ind w:left="720" w:right="737"/>
        <w:rPr>
          <w:i/>
        </w:rPr>
      </w:pPr>
    </w:p>
    <w:p w:rsidR="0051502A" w:rsidRPr="0060386B" w:rsidRDefault="0051502A" w:rsidP="0060386B">
      <w:pPr>
        <w:spacing w:line="360" w:lineRule="auto"/>
        <w:ind w:right="84"/>
        <w:jc w:val="both"/>
      </w:pPr>
      <w:r w:rsidRPr="0060386B">
        <w:t>The resumption of sexual activity was a significant issue for many respondents. The physical and emotional consequences of prostate cancer impacted on the individual’s masculinity, identity and sense of self-worth.</w:t>
      </w:r>
    </w:p>
    <w:p w:rsidR="0051502A" w:rsidRPr="0060386B" w:rsidRDefault="0051502A" w:rsidP="0060386B">
      <w:pPr>
        <w:spacing w:line="360" w:lineRule="auto"/>
        <w:ind w:right="737"/>
        <w:jc w:val="both"/>
        <w:rPr>
          <w:i/>
        </w:rPr>
      </w:pPr>
    </w:p>
    <w:p w:rsidR="0051502A" w:rsidRDefault="00460913" w:rsidP="0060386B">
      <w:pPr>
        <w:spacing w:line="360" w:lineRule="auto"/>
        <w:ind w:left="720" w:right="737"/>
        <w:jc w:val="both"/>
        <w:rPr>
          <w:i/>
        </w:rPr>
      </w:pPr>
      <w:r>
        <w:rPr>
          <w:i/>
        </w:rPr>
        <w:t>“</w:t>
      </w:r>
      <w:r w:rsidR="0051502A" w:rsidRPr="0060386B">
        <w:rPr>
          <w:i/>
        </w:rPr>
        <w:t>You’ve lost a bit of your manhood, but like I say, your health’s more important than that</w:t>
      </w:r>
      <w:r>
        <w:rPr>
          <w:i/>
        </w:rPr>
        <w:t>”</w:t>
      </w:r>
      <w:r w:rsidR="0051502A" w:rsidRPr="0060386B">
        <w:rPr>
          <w:i/>
        </w:rPr>
        <w:t xml:space="preserve"> (</w:t>
      </w:r>
      <w:r w:rsidR="00C1131A">
        <w:rPr>
          <w:i/>
        </w:rPr>
        <w:t>Pt. 17</w:t>
      </w:r>
      <w:r w:rsidR="0051502A" w:rsidRPr="0060386B">
        <w:rPr>
          <w:i/>
        </w:rPr>
        <w:t>)</w:t>
      </w:r>
    </w:p>
    <w:p w:rsidR="0014132A" w:rsidRPr="0014132A" w:rsidRDefault="0014132A" w:rsidP="0014132A">
      <w:pPr>
        <w:spacing w:line="360" w:lineRule="auto"/>
        <w:ind w:left="720" w:right="737"/>
        <w:jc w:val="both"/>
        <w:rPr>
          <w:i/>
        </w:rPr>
      </w:pPr>
      <w:r w:rsidRPr="0014132A">
        <w:rPr>
          <w:i/>
        </w:rPr>
        <w:t>I suppose some men would feel oh gosh it’s ruining my life or whatever, maybe not feeling a man anymore but it certainly isn’t an issue with me</w:t>
      </w:r>
      <w:r>
        <w:rPr>
          <w:i/>
        </w:rPr>
        <w:t xml:space="preserve"> (</w:t>
      </w:r>
      <w:r w:rsidR="00C1131A">
        <w:rPr>
          <w:i/>
        </w:rPr>
        <w:t>Pt. 10</w:t>
      </w:r>
      <w:r>
        <w:rPr>
          <w:i/>
        </w:rPr>
        <w:t>)</w:t>
      </w:r>
    </w:p>
    <w:p w:rsidR="0014132A" w:rsidRPr="0067147E" w:rsidRDefault="0014132A" w:rsidP="0067147E">
      <w:pPr>
        <w:spacing w:line="360" w:lineRule="auto"/>
        <w:ind w:left="720" w:right="737"/>
        <w:jc w:val="both"/>
        <w:rPr>
          <w:i/>
        </w:rPr>
      </w:pPr>
    </w:p>
    <w:p w:rsidR="0051502A" w:rsidRPr="0060386B" w:rsidRDefault="0051502A" w:rsidP="0060386B">
      <w:pPr>
        <w:spacing w:line="360" w:lineRule="auto"/>
        <w:ind w:right="84"/>
        <w:jc w:val="both"/>
      </w:pPr>
      <w:r w:rsidRPr="0060386B">
        <w:t>A variety of approaches were taken to dealing with physical symptoms such as erectile dysfunction. While some men adopted measures to rectify loss of sexual function, others minimised its impact as a shared decision with the spouse and a consequence of advancing age. However,</w:t>
      </w:r>
      <w:r w:rsidR="00BF0770">
        <w:t xml:space="preserve"> it was less apparent how </w:t>
      </w:r>
      <w:r w:rsidR="000B42CF">
        <w:t xml:space="preserve">the </w:t>
      </w:r>
      <w:r w:rsidR="00BF0770">
        <w:t>distress and sense of loss expressed by participants was resolved</w:t>
      </w:r>
      <w:r w:rsidR="000B42CF">
        <w:t xml:space="preserve"> or managed. </w:t>
      </w:r>
      <w:r w:rsidRPr="0060386B">
        <w:t xml:space="preserve"> </w:t>
      </w:r>
    </w:p>
    <w:p w:rsidR="0051502A" w:rsidRPr="0060386B" w:rsidRDefault="0051502A" w:rsidP="0060386B">
      <w:pPr>
        <w:spacing w:line="360" w:lineRule="auto"/>
        <w:ind w:right="84"/>
        <w:jc w:val="both"/>
      </w:pPr>
    </w:p>
    <w:p w:rsidR="0051502A" w:rsidRDefault="0051502A" w:rsidP="0060386B">
      <w:pPr>
        <w:spacing w:line="360" w:lineRule="auto"/>
        <w:ind w:left="720" w:right="737"/>
        <w:jc w:val="both"/>
        <w:rPr>
          <w:i/>
        </w:rPr>
      </w:pPr>
      <w:r w:rsidRPr="0060386B">
        <w:rPr>
          <w:i/>
        </w:rPr>
        <w:t>Well of course…with the treatment and all…you lose your sexual relationship and all that…but that does not worry us at our age. I’m 68 (</w:t>
      </w:r>
      <w:r w:rsidR="00C1131A">
        <w:rPr>
          <w:i/>
        </w:rPr>
        <w:t>Pt. 15</w:t>
      </w:r>
      <w:r w:rsidRPr="0060386B">
        <w:rPr>
          <w:i/>
        </w:rPr>
        <w:t>)</w:t>
      </w:r>
    </w:p>
    <w:p w:rsidR="00A60943" w:rsidRDefault="0051502A" w:rsidP="00A60943">
      <w:pPr>
        <w:spacing w:line="360" w:lineRule="auto"/>
        <w:ind w:left="720" w:right="737"/>
        <w:jc w:val="both"/>
        <w:rPr>
          <w:i/>
        </w:rPr>
      </w:pPr>
      <w:r w:rsidRPr="0060386B">
        <w:rPr>
          <w:i/>
        </w:rPr>
        <w:t>It's affected my wife in the respect that…you know, our love life and that has really affected her to be perfectly honest, yeah it has upset her</w:t>
      </w:r>
      <w:r w:rsidR="00DA193E">
        <w:rPr>
          <w:i/>
        </w:rPr>
        <w:t>…</w:t>
      </w:r>
      <w:r w:rsidRPr="0060386B">
        <w:rPr>
          <w:i/>
        </w:rPr>
        <w:t xml:space="preserve"> </w:t>
      </w:r>
      <w:r w:rsidR="00DA193E" w:rsidRPr="00DA193E">
        <w:rPr>
          <w:i/>
        </w:rPr>
        <w:t xml:space="preserve">I feel sorry </w:t>
      </w:r>
      <w:r w:rsidR="00DA193E">
        <w:rPr>
          <w:i/>
        </w:rPr>
        <w:t>for her if you know what I mean</w:t>
      </w:r>
      <w:r w:rsidR="00DA193E" w:rsidRPr="00DA193E">
        <w:rPr>
          <w:i/>
        </w:rPr>
        <w:t xml:space="preserve"> </w:t>
      </w:r>
      <w:r w:rsidRPr="0060386B">
        <w:rPr>
          <w:i/>
        </w:rPr>
        <w:t>(</w:t>
      </w:r>
      <w:r w:rsidR="00C1131A">
        <w:rPr>
          <w:i/>
        </w:rPr>
        <w:t>Pt. 20</w:t>
      </w:r>
      <w:r w:rsidRPr="0060386B">
        <w:rPr>
          <w:i/>
        </w:rPr>
        <w:t>)</w:t>
      </w:r>
    </w:p>
    <w:p w:rsidR="0014132A" w:rsidRDefault="0014132A" w:rsidP="0014132A">
      <w:pPr>
        <w:spacing w:line="360" w:lineRule="auto"/>
        <w:ind w:left="720" w:right="737"/>
        <w:jc w:val="both"/>
        <w:rPr>
          <w:i/>
        </w:rPr>
      </w:pPr>
      <w:r w:rsidRPr="00460913">
        <w:rPr>
          <w:i/>
        </w:rPr>
        <w:t>She’s</w:t>
      </w:r>
      <w:r w:rsidR="00217ADB">
        <w:rPr>
          <w:i/>
        </w:rPr>
        <w:t>…</w:t>
      </w:r>
      <w:r w:rsidRPr="00460913">
        <w:rPr>
          <w:i/>
        </w:rPr>
        <w:t>a fair bit younger than me so it’s not been great but she’s been great. We’ve accepted it. What else can you do?</w:t>
      </w:r>
      <w:r>
        <w:rPr>
          <w:i/>
        </w:rPr>
        <w:t xml:space="preserve"> (</w:t>
      </w:r>
      <w:r w:rsidR="00C1131A">
        <w:rPr>
          <w:i/>
        </w:rPr>
        <w:t>Pt. 11</w:t>
      </w:r>
      <w:r>
        <w:rPr>
          <w:i/>
        </w:rPr>
        <w:t>)</w:t>
      </w:r>
    </w:p>
    <w:p w:rsidR="00460913" w:rsidRDefault="00460913" w:rsidP="00A60943">
      <w:pPr>
        <w:spacing w:line="360" w:lineRule="auto"/>
        <w:ind w:left="720" w:right="737"/>
        <w:jc w:val="both"/>
        <w:rPr>
          <w:i/>
        </w:rPr>
      </w:pPr>
    </w:p>
    <w:p w:rsidR="00A60943" w:rsidRDefault="00A60943" w:rsidP="000B42CF">
      <w:pPr>
        <w:spacing w:line="360" w:lineRule="auto"/>
        <w:ind w:right="84"/>
        <w:jc w:val="both"/>
      </w:pPr>
      <w:r>
        <w:t xml:space="preserve">A number of participants sought to maintain their sex life </w:t>
      </w:r>
      <w:r w:rsidR="00131155">
        <w:t xml:space="preserve">by seeking </w:t>
      </w:r>
      <w:r>
        <w:t>medical intervention</w:t>
      </w:r>
      <w:r w:rsidR="00131155">
        <w:t xml:space="preserve"> or using alternative means of arousal.</w:t>
      </w:r>
    </w:p>
    <w:p w:rsidR="00F71D49" w:rsidRDefault="00F71D49" w:rsidP="000B42CF">
      <w:pPr>
        <w:spacing w:line="360" w:lineRule="auto"/>
        <w:ind w:right="84"/>
        <w:jc w:val="both"/>
        <w:rPr>
          <w:lang w:val="en-US"/>
        </w:rPr>
      </w:pPr>
    </w:p>
    <w:p w:rsidR="00A60943" w:rsidRDefault="00DE468D" w:rsidP="00131155">
      <w:pPr>
        <w:spacing w:line="360" w:lineRule="auto"/>
        <w:ind w:left="720" w:right="737"/>
        <w:jc w:val="both"/>
        <w:rPr>
          <w:i/>
        </w:rPr>
      </w:pPr>
      <w:r w:rsidRPr="00A60943" w:rsidDel="00DE468D">
        <w:rPr>
          <w:i/>
        </w:rPr>
        <w:t xml:space="preserve"> </w:t>
      </w:r>
      <w:r w:rsidR="00C4719C">
        <w:rPr>
          <w:i/>
        </w:rPr>
        <w:t>“</w:t>
      </w:r>
      <w:r w:rsidR="00C4719C" w:rsidRPr="00C4719C">
        <w:rPr>
          <w:i/>
        </w:rPr>
        <w:t xml:space="preserve">The physical </w:t>
      </w:r>
      <w:r w:rsidR="00C4719C">
        <w:rPr>
          <w:i/>
        </w:rPr>
        <w:t xml:space="preserve">side of it is just impossible, </w:t>
      </w:r>
      <w:r w:rsidR="00C4719C" w:rsidRPr="00C4719C">
        <w:rPr>
          <w:i/>
        </w:rPr>
        <w:t>I’ve been and had the sex therapy, whatever you want to do, we can give you pumps,</w:t>
      </w:r>
      <w:r w:rsidR="00C4719C">
        <w:rPr>
          <w:i/>
        </w:rPr>
        <w:t xml:space="preserve"> we can give you tablets, </w:t>
      </w:r>
      <w:r w:rsidR="00C4719C" w:rsidRPr="00C4719C">
        <w:rPr>
          <w:i/>
        </w:rPr>
        <w:t xml:space="preserve"> I</w:t>
      </w:r>
      <w:r w:rsidR="00C4719C">
        <w:rPr>
          <w:i/>
        </w:rPr>
        <w:t>’ve had the tablets, i</w:t>
      </w:r>
      <w:r w:rsidR="00C4719C" w:rsidRPr="00C4719C">
        <w:rPr>
          <w:i/>
        </w:rPr>
        <w:t>t worked at first and what happened then it was just no interest whatsoever</w:t>
      </w:r>
      <w:r w:rsidR="00BA032B">
        <w:rPr>
          <w:i/>
        </w:rPr>
        <w:t>”(Pt. 11</w:t>
      </w:r>
      <w:r w:rsidR="00C4719C">
        <w:rPr>
          <w:i/>
        </w:rPr>
        <w:t>)</w:t>
      </w:r>
    </w:p>
    <w:p w:rsidR="000B42CF" w:rsidRDefault="000B42CF" w:rsidP="0060386B">
      <w:pPr>
        <w:spacing w:line="360" w:lineRule="auto"/>
        <w:ind w:right="84"/>
        <w:jc w:val="both"/>
        <w:rPr>
          <w:i/>
        </w:rPr>
      </w:pPr>
    </w:p>
    <w:p w:rsidR="0051502A" w:rsidRPr="0060386B" w:rsidRDefault="0051502A" w:rsidP="0060386B">
      <w:pPr>
        <w:spacing w:line="360" w:lineRule="auto"/>
        <w:ind w:right="84"/>
        <w:jc w:val="both"/>
        <w:rPr>
          <w:lang w:val="en-US"/>
        </w:rPr>
      </w:pPr>
      <w:r w:rsidRPr="0060386B">
        <w:rPr>
          <w:lang w:val="en-US"/>
        </w:rPr>
        <w:t xml:space="preserve">A range of support systems were used to aid coping and positive emotional adjustment to cancer. The spouse, family, friends and finances were all regarded as important sources of help that made life easier. </w:t>
      </w:r>
    </w:p>
    <w:p w:rsidR="0051502A" w:rsidRPr="0060386B" w:rsidRDefault="0051502A" w:rsidP="0060386B">
      <w:pPr>
        <w:spacing w:line="360" w:lineRule="auto"/>
        <w:ind w:right="84"/>
        <w:jc w:val="both"/>
        <w:rPr>
          <w:lang w:val="en-US"/>
        </w:rPr>
      </w:pPr>
      <w:r w:rsidRPr="0060386B">
        <w:rPr>
          <w:lang w:val="en-US"/>
        </w:rPr>
        <w:t xml:space="preserve"> </w:t>
      </w:r>
    </w:p>
    <w:p w:rsidR="0051502A" w:rsidRPr="0060386B" w:rsidRDefault="0051502A" w:rsidP="0060386B">
      <w:pPr>
        <w:spacing w:line="360" w:lineRule="auto"/>
        <w:ind w:right="84" w:firstLine="720"/>
        <w:jc w:val="both"/>
        <w:rPr>
          <w:lang w:val="en-US"/>
        </w:rPr>
      </w:pPr>
      <w:r w:rsidRPr="0060386B">
        <w:rPr>
          <w:i/>
        </w:rPr>
        <w:t>I dunno how well I’d have coped without her in effect (</w:t>
      </w:r>
      <w:r w:rsidR="00BA032B">
        <w:rPr>
          <w:i/>
        </w:rPr>
        <w:t>Pt. 23</w:t>
      </w:r>
      <w:r w:rsidRPr="0060386B">
        <w:rPr>
          <w:i/>
        </w:rPr>
        <w:t>)</w:t>
      </w:r>
    </w:p>
    <w:p w:rsidR="0051502A" w:rsidRPr="0060386B" w:rsidRDefault="0051502A" w:rsidP="0060386B">
      <w:pPr>
        <w:spacing w:line="360" w:lineRule="auto"/>
        <w:ind w:left="720" w:right="737"/>
        <w:jc w:val="both"/>
        <w:rPr>
          <w:i/>
          <w:lang w:val="en-US"/>
        </w:rPr>
      </w:pPr>
      <w:r w:rsidRPr="0060386B">
        <w:rPr>
          <w:i/>
        </w:rPr>
        <w:t>You are relying on your mates to a certain extent and the family and what little savings and a little bit of help from the bank. That’s how we got through it (</w:t>
      </w:r>
      <w:r w:rsidR="00BA032B">
        <w:rPr>
          <w:i/>
        </w:rPr>
        <w:t>Pt. 23</w:t>
      </w:r>
      <w:r w:rsidRPr="0060386B">
        <w:rPr>
          <w:i/>
        </w:rPr>
        <w:t>)</w:t>
      </w:r>
    </w:p>
    <w:p w:rsidR="0051502A" w:rsidRPr="0060386B" w:rsidRDefault="0051502A" w:rsidP="0060386B">
      <w:pPr>
        <w:spacing w:line="360" w:lineRule="auto"/>
        <w:ind w:left="720" w:right="737"/>
        <w:jc w:val="both"/>
        <w:rPr>
          <w:i/>
          <w:lang w:val="en-US"/>
        </w:rPr>
      </w:pPr>
      <w:r w:rsidRPr="0060386B">
        <w:rPr>
          <w:i/>
        </w:rPr>
        <w:t>You know that people are there if you need them (</w:t>
      </w:r>
      <w:r w:rsidR="00BA032B">
        <w:rPr>
          <w:i/>
        </w:rPr>
        <w:t>Pt. 10</w:t>
      </w:r>
      <w:r w:rsidRPr="0060386B">
        <w:rPr>
          <w:i/>
        </w:rPr>
        <w:t>)</w:t>
      </w:r>
    </w:p>
    <w:p w:rsidR="007269F7" w:rsidRDefault="007269F7" w:rsidP="00A031AC">
      <w:pPr>
        <w:spacing w:line="360" w:lineRule="auto"/>
        <w:ind w:right="84"/>
        <w:jc w:val="both"/>
      </w:pPr>
    </w:p>
    <w:p w:rsidR="003C11BB" w:rsidRDefault="002866B1" w:rsidP="00A031AC">
      <w:pPr>
        <w:spacing w:line="360" w:lineRule="auto"/>
        <w:ind w:right="84"/>
        <w:jc w:val="both"/>
      </w:pPr>
      <w:r>
        <w:t>DISCUSSION</w:t>
      </w:r>
    </w:p>
    <w:p w:rsidR="0004504C" w:rsidRPr="002866B1" w:rsidRDefault="002866B1" w:rsidP="00A031AC">
      <w:pPr>
        <w:spacing w:line="360" w:lineRule="auto"/>
        <w:ind w:right="84"/>
        <w:jc w:val="both"/>
      </w:pPr>
      <w:r>
        <w:t xml:space="preserve"> </w:t>
      </w:r>
    </w:p>
    <w:p w:rsidR="0004504C" w:rsidRDefault="00D96CC9" w:rsidP="0004504C">
      <w:pPr>
        <w:spacing w:line="360" w:lineRule="auto"/>
        <w:jc w:val="both"/>
      </w:pPr>
      <w:r>
        <w:t xml:space="preserve">The study findings highlight a number of important issues to the health and wellbeing experiences of men </w:t>
      </w:r>
      <w:r w:rsidR="00833F43">
        <w:t xml:space="preserve">with prostate cancer </w:t>
      </w:r>
      <w:r>
        <w:t xml:space="preserve">from diagnosis, through treatment and into </w:t>
      </w:r>
      <w:r w:rsidR="0095230F">
        <w:t xml:space="preserve">the </w:t>
      </w:r>
      <w:r>
        <w:t>survivorship</w:t>
      </w:r>
      <w:r w:rsidR="0095230F">
        <w:t xml:space="preserve"> period following treatment completion.  </w:t>
      </w:r>
      <w:r w:rsidR="007269F7">
        <w:t xml:space="preserve">It was apparent that </w:t>
      </w:r>
      <w:r w:rsidR="0004504C" w:rsidRPr="0004504C">
        <w:t>trigger</w:t>
      </w:r>
      <w:r w:rsidR="007269F7">
        <w:t xml:space="preserve">s </w:t>
      </w:r>
      <w:r w:rsidR="0004504C" w:rsidRPr="0004504C">
        <w:t xml:space="preserve">for help seeking </w:t>
      </w:r>
      <w:r w:rsidR="007269F7">
        <w:t>ranged from a</w:t>
      </w:r>
      <w:r w:rsidR="00A031C7">
        <w:t>ctive engagement with health services in</w:t>
      </w:r>
      <w:r w:rsidR="0004504C" w:rsidRPr="0004504C">
        <w:t xml:space="preserve"> response to specific symptoms</w:t>
      </w:r>
      <w:r w:rsidR="00A361B1">
        <w:t>,</w:t>
      </w:r>
      <w:r w:rsidR="0004504C" w:rsidRPr="0004504C">
        <w:t xml:space="preserve"> to </w:t>
      </w:r>
      <w:r w:rsidR="00A361B1">
        <w:t xml:space="preserve">passive help seeking based on prompting from others. </w:t>
      </w:r>
      <w:r w:rsidR="00D30DD7">
        <w:t xml:space="preserve">In some cases, help seeking was targeted at other symptoms which resulted in the opportunistic detection of prostate cancer. </w:t>
      </w:r>
      <w:r w:rsidR="0004504C" w:rsidRPr="0004504C">
        <w:t>It would appear that this is a similar finding to other studies on cancer detection (</w:t>
      </w:r>
      <w:r w:rsidR="00D30DD7">
        <w:t>Wall et al</w:t>
      </w:r>
      <w:r w:rsidR="00E54D17">
        <w:t>,</w:t>
      </w:r>
      <w:r w:rsidR="00D30DD7">
        <w:t xml:space="preserve"> </w:t>
      </w:r>
      <w:r w:rsidR="0004504C" w:rsidRPr="0004504C">
        <w:t>2011)</w:t>
      </w:r>
      <w:r w:rsidR="00D30DD7">
        <w:t xml:space="preserve"> which highlights the need for a </w:t>
      </w:r>
      <w:r w:rsidR="0004504C" w:rsidRPr="0004504C">
        <w:t xml:space="preserve">rigorous strategy for developing more effective early help seeking behaviours </w:t>
      </w:r>
      <w:r w:rsidR="00F96EFF">
        <w:t xml:space="preserve">to aid </w:t>
      </w:r>
      <w:r w:rsidR="0004504C" w:rsidRPr="0004504C">
        <w:t>cancer detection.</w:t>
      </w:r>
      <w:r w:rsidR="00692DD1">
        <w:t xml:space="preserve"> </w:t>
      </w:r>
      <w:r w:rsidR="0004504C" w:rsidRPr="0004504C">
        <w:t xml:space="preserve">Furthermore although a range of health beliefs were identified, </w:t>
      </w:r>
      <w:r w:rsidR="00692DD1">
        <w:t xml:space="preserve">our study showed that men </w:t>
      </w:r>
      <w:r w:rsidR="00F50D3D">
        <w:t>often attribute their symptoms to less-threatening causes</w:t>
      </w:r>
      <w:r w:rsidR="00C87F29">
        <w:t xml:space="preserve"> </w:t>
      </w:r>
      <w:r w:rsidR="00F50D3D">
        <w:t xml:space="preserve">such as a consequence of old age. </w:t>
      </w:r>
      <w:r w:rsidR="00176F5F">
        <w:t xml:space="preserve">This highlights some of the difficulties experienced by individuals when </w:t>
      </w:r>
      <w:r w:rsidR="0004504C" w:rsidRPr="0004504C">
        <w:t>differentiating between c</w:t>
      </w:r>
      <w:r w:rsidR="001E5F32">
        <w:t xml:space="preserve">ancer and less serious illness and raises the question of what initiates men </w:t>
      </w:r>
      <w:r w:rsidR="001E5F32" w:rsidRPr="0004504C">
        <w:t>to seek help for their prostate symptoms</w:t>
      </w:r>
      <w:r w:rsidR="001E5F32">
        <w:t xml:space="preserve">. </w:t>
      </w:r>
      <w:r w:rsidR="0004504C" w:rsidRPr="0004504C">
        <w:t>It may be as Wall et al</w:t>
      </w:r>
      <w:r w:rsidR="00E54D17">
        <w:t>.</w:t>
      </w:r>
      <w:r w:rsidR="0004504C" w:rsidRPr="0004504C">
        <w:t xml:space="preserve"> (2011) suggest</w:t>
      </w:r>
      <w:r w:rsidR="001E5F32">
        <w:t>s</w:t>
      </w:r>
      <w:r w:rsidR="0004504C" w:rsidRPr="0004504C">
        <w:t xml:space="preserve"> that a combination of factors stimulate help seeking behaviour rather than </w:t>
      </w:r>
      <w:r w:rsidR="001E5F32">
        <w:t xml:space="preserve">specific </w:t>
      </w:r>
      <w:r w:rsidR="0004504C" w:rsidRPr="0004504C">
        <w:t>symptom</w:t>
      </w:r>
      <w:r w:rsidR="001E5F32">
        <w:t>s</w:t>
      </w:r>
      <w:r w:rsidR="0022319A">
        <w:t xml:space="preserve"> alone</w:t>
      </w:r>
      <w:r w:rsidR="0004504C" w:rsidRPr="0004504C">
        <w:t xml:space="preserve"> and the </w:t>
      </w:r>
      <w:r w:rsidR="0022319A">
        <w:t xml:space="preserve">emotional response to the </w:t>
      </w:r>
      <w:r w:rsidR="0004504C" w:rsidRPr="0004504C">
        <w:t xml:space="preserve">symptom may </w:t>
      </w:r>
      <w:r w:rsidR="0022319A">
        <w:t xml:space="preserve">influence </w:t>
      </w:r>
      <w:r w:rsidR="0004504C" w:rsidRPr="0004504C">
        <w:t>the attribution made</w:t>
      </w:r>
      <w:r w:rsidR="0022319A">
        <w:t>,</w:t>
      </w:r>
      <w:r w:rsidR="0004504C" w:rsidRPr="0004504C">
        <w:t xml:space="preserve"> all of which requires further investigation.</w:t>
      </w:r>
    </w:p>
    <w:p w:rsidR="00151158" w:rsidRDefault="00151158" w:rsidP="0004504C">
      <w:pPr>
        <w:spacing w:line="360" w:lineRule="auto"/>
        <w:jc w:val="both"/>
      </w:pPr>
    </w:p>
    <w:p w:rsidR="000D6CDB" w:rsidRDefault="00151158" w:rsidP="000D6CDB">
      <w:pPr>
        <w:spacing w:line="360" w:lineRule="auto"/>
        <w:jc w:val="both"/>
      </w:pPr>
      <w:r>
        <w:t>Traditionally, men have been portrayed as reluctant to talk about their health and to seek health advice from professionals</w:t>
      </w:r>
      <w:r w:rsidR="00927860">
        <w:t xml:space="preserve"> for health problems</w:t>
      </w:r>
      <w:r w:rsidR="005E6A8A">
        <w:t xml:space="preserve"> (Wenger</w:t>
      </w:r>
      <w:r w:rsidR="00E54D17">
        <w:t xml:space="preserve">, 2013; </w:t>
      </w:r>
      <w:r w:rsidR="005E6A8A">
        <w:t>Vogel et al</w:t>
      </w:r>
      <w:r w:rsidR="00E54D17">
        <w:t>, 2011;</w:t>
      </w:r>
      <w:r w:rsidR="005E6A8A">
        <w:t xml:space="preserve"> Yousaf et al</w:t>
      </w:r>
      <w:r w:rsidR="00E54D17">
        <w:t>,</w:t>
      </w:r>
      <w:r w:rsidR="005E6A8A">
        <w:t xml:space="preserve"> 2013)</w:t>
      </w:r>
      <w:r w:rsidR="00927860">
        <w:t>.</w:t>
      </w:r>
      <w:r w:rsidR="00FC3182" w:rsidRPr="00FC3182">
        <w:t xml:space="preserve"> </w:t>
      </w:r>
      <w:r w:rsidR="00FC3182">
        <w:t>Men in our study shared their experiences with other men within various social contexts e.g. pubs and hobby clubs, often encouraging them to seek advice for health issues. Peer support was commonly valued as an outlet for emotions and provided opportunities for camaraderie, collective endeavour and the mutual desire to help others.</w:t>
      </w:r>
      <w:r w:rsidR="00FC3182">
        <w:rPr>
          <w:i/>
        </w:rPr>
        <w:t xml:space="preserve"> </w:t>
      </w:r>
      <w:r w:rsidR="00FC3182">
        <w:t xml:space="preserve">The relationship with healthcare professionals was also important, particularly the Consultant who was instrumental in the negotiation of solutions to health problems. Indeed, Berger et al. (2013) made a similar observation concerning the impact of social settings on men’s willingness to talk, although they acknowledge self-selection bias in their sample. </w:t>
      </w:r>
      <w:r w:rsidR="00EC7573">
        <w:t>The findings from this study support the development of gender-specific and gender-sensitive settings and environments through which men can be encouraged to be</w:t>
      </w:r>
      <w:r w:rsidR="00023C5B">
        <w:t>come</w:t>
      </w:r>
      <w:r w:rsidR="00EC7573">
        <w:t xml:space="preserve"> health aware </w:t>
      </w:r>
      <w:r w:rsidR="00023C5B">
        <w:t xml:space="preserve">by </w:t>
      </w:r>
      <w:r w:rsidR="00EC7573">
        <w:t>talk</w:t>
      </w:r>
      <w:r w:rsidR="00023C5B">
        <w:t>ing</w:t>
      </w:r>
      <w:r w:rsidR="00EC7573">
        <w:t xml:space="preserve"> about their health experiences.  </w:t>
      </w:r>
    </w:p>
    <w:p w:rsidR="000D6CDB" w:rsidRDefault="000D6CDB" w:rsidP="000D6CDB">
      <w:pPr>
        <w:spacing w:line="360" w:lineRule="auto"/>
        <w:jc w:val="both"/>
      </w:pPr>
    </w:p>
    <w:p w:rsidR="000D6CDB" w:rsidRDefault="000D6CDB" w:rsidP="00AC5C79">
      <w:pPr>
        <w:spacing w:line="360" w:lineRule="auto"/>
        <w:jc w:val="both"/>
      </w:pPr>
      <w:r>
        <w:t xml:space="preserve">We also found that men valued practical and emotional support from their spouse and family, contrary to other research where men were less likely to access social support and receive emotional help from their relationships, preferring information exchange over emotional connection (Clarke et al 2006). </w:t>
      </w:r>
      <w:r w:rsidRPr="00046DB7">
        <w:t>However, our findings do support those of Carlson et al</w:t>
      </w:r>
      <w:r>
        <w:t>.</w:t>
      </w:r>
      <w:r w:rsidRPr="00046DB7">
        <w:t xml:space="preserve"> (2001) and Greeff &amp; Thiel (2012) who found that men rated the emotional support obtained from their spouse and family </w:t>
      </w:r>
      <w:r>
        <w:t xml:space="preserve">of primary importance. Similarly, in a UK study of men’s experiences of radiotherapy for prostate cancer, Kelsey et al. (2004) found that family were viewed as the primary source of support, followed by friends and work colleagues. There was little evidence in this study to suggest that men viewed support groups as significant to their disease experiences, with most informal </w:t>
      </w:r>
      <w:r w:rsidR="00AC1DA4">
        <w:t xml:space="preserve">support being obtained from pre-existing networks. </w:t>
      </w:r>
      <w:r w:rsidR="00F5490C">
        <w:t>The findings from a Dutch study by Voerman et al</w:t>
      </w:r>
      <w:r w:rsidR="00E54D17">
        <w:t>.</w:t>
      </w:r>
      <w:r w:rsidR="00F5490C">
        <w:t xml:space="preserve"> (2007) may partly explain this, as support group participation was found to be highest amongst </w:t>
      </w:r>
      <w:r w:rsidR="00861135">
        <w:t xml:space="preserve">younger men, </w:t>
      </w:r>
      <w:r w:rsidR="00DD1823">
        <w:t xml:space="preserve">those with little social support and </w:t>
      </w:r>
      <w:r w:rsidR="00861135">
        <w:t>those with a p</w:t>
      </w:r>
      <w:r w:rsidR="00DD1823">
        <w:t xml:space="preserve">ositive </w:t>
      </w:r>
      <w:r w:rsidR="00861135">
        <w:t xml:space="preserve">orientation to </w:t>
      </w:r>
      <w:r w:rsidR="00DD1823">
        <w:t>group</w:t>
      </w:r>
      <w:r w:rsidR="00861135">
        <w:t>s</w:t>
      </w:r>
      <w:r w:rsidR="00DD1823">
        <w:t xml:space="preserve">. </w:t>
      </w:r>
    </w:p>
    <w:p w:rsidR="00AC1DA4" w:rsidRDefault="00AC1DA4" w:rsidP="00AC5C79">
      <w:pPr>
        <w:spacing w:line="360" w:lineRule="auto"/>
        <w:jc w:val="both"/>
      </w:pPr>
    </w:p>
    <w:p w:rsidR="00C3619B" w:rsidRDefault="00D9649D" w:rsidP="005C7E29">
      <w:pPr>
        <w:spacing w:line="360" w:lineRule="auto"/>
        <w:jc w:val="both"/>
      </w:pPr>
      <w:r>
        <w:t xml:space="preserve">Men in this study used a range of coping strategies consistent with </w:t>
      </w:r>
      <w:r w:rsidR="00053E84">
        <w:t xml:space="preserve">the literature on masculinity and gender norms. While some participants </w:t>
      </w:r>
      <w:r w:rsidR="00960A8C">
        <w:t xml:space="preserve">reported </w:t>
      </w:r>
      <w:r w:rsidR="00053E84">
        <w:t>avoid</w:t>
      </w:r>
      <w:r w:rsidR="00960A8C">
        <w:t>ing</w:t>
      </w:r>
      <w:r w:rsidR="00053E84">
        <w:t xml:space="preserve"> talking or thinking about cancer, others proactively managed their disease by altering their behaviour and engaging with health services. </w:t>
      </w:r>
      <w:r>
        <w:t xml:space="preserve"> </w:t>
      </w:r>
      <w:r w:rsidR="00D660A7">
        <w:t xml:space="preserve">These findings are in line with existing research which locate men’s health behaviours within the context of male socialisation and gendered constructions embedded in western culture </w:t>
      </w:r>
      <w:r w:rsidR="00D660A7" w:rsidRPr="00D660A7">
        <w:t>(Chapple and Ziebland</w:t>
      </w:r>
      <w:r w:rsidR="00BF1F1D">
        <w:t>,</w:t>
      </w:r>
      <w:r w:rsidR="00D660A7" w:rsidRPr="00D660A7">
        <w:t xml:space="preserve"> 2002</w:t>
      </w:r>
      <w:r w:rsidR="00D660A7">
        <w:t xml:space="preserve">), </w:t>
      </w:r>
      <w:r w:rsidR="00D660A7" w:rsidRPr="00D660A7">
        <w:t>where becoming ill and losing control over the body is viewed as a threat to masculinity (Gray et al</w:t>
      </w:r>
      <w:r w:rsidR="00BF1F1D">
        <w:t>,</w:t>
      </w:r>
      <w:r w:rsidR="00D660A7" w:rsidRPr="00D660A7">
        <w:t xml:space="preserve"> 2002</w:t>
      </w:r>
      <w:r w:rsidR="00D660A7">
        <w:t xml:space="preserve">). </w:t>
      </w:r>
      <w:r w:rsidR="002E7898">
        <w:t xml:space="preserve">In addition, </w:t>
      </w:r>
      <w:r w:rsidR="002E7898" w:rsidRPr="002E7898">
        <w:t>men are more likely to adopt a stoic attitude to health matters and to use pragmatism, humour and avoidance to ease distress and feelings of emasculation (Gray et al</w:t>
      </w:r>
      <w:r w:rsidR="00BF1F1D">
        <w:t>, 2002;</w:t>
      </w:r>
      <w:r w:rsidR="002E7898" w:rsidRPr="002E7898">
        <w:t xml:space="preserve"> Wall and Kristjanson</w:t>
      </w:r>
      <w:r w:rsidR="00BF1F1D">
        <w:t>, 2005;</w:t>
      </w:r>
      <w:r w:rsidR="002E7898" w:rsidRPr="002E7898">
        <w:t xml:space="preserve"> Oliffe et al</w:t>
      </w:r>
      <w:r w:rsidR="00BF1F1D">
        <w:t>,</w:t>
      </w:r>
      <w:r w:rsidR="002E7898" w:rsidRPr="002E7898">
        <w:t xml:space="preserve"> 2009).</w:t>
      </w:r>
      <w:r w:rsidR="002E7898">
        <w:t xml:space="preserve"> </w:t>
      </w:r>
      <w:r w:rsidR="00DF1B0D" w:rsidRPr="003F3C56">
        <w:t>Cultural norms dictate the nature of the masculine role in society and the behavioural traits expected of men i.e. the man as provider, ‘breadwinner’ and protector of the family. Consequently men’s actions are wired into a set of socio-cultural values which may generate barriers to their effective engagement with health issues.</w:t>
      </w:r>
      <w:r w:rsidR="00DF1B0D" w:rsidRPr="00594B64">
        <w:rPr>
          <w:color w:val="4F81BD" w:themeColor="accent1"/>
        </w:rPr>
        <w:t xml:space="preserve"> </w:t>
      </w:r>
      <w:r w:rsidR="00FE01DF">
        <w:t>A study by O’Brien et al</w:t>
      </w:r>
      <w:r w:rsidR="00BF1F1D">
        <w:t>.</w:t>
      </w:r>
      <w:r w:rsidR="00FE01DF">
        <w:t xml:space="preserve"> (2005) reports how men often require pressure from others</w:t>
      </w:r>
      <w:r w:rsidR="00D04635">
        <w:t>, particularly spouses/partners</w:t>
      </w:r>
      <w:r w:rsidR="00FE01DF">
        <w:t xml:space="preserve"> to engage in health behaviours, as this provides a way </w:t>
      </w:r>
      <w:r w:rsidR="00FE01DF" w:rsidRPr="00FE01DF">
        <w:t xml:space="preserve">of legitimising </w:t>
      </w:r>
      <w:r w:rsidR="00FE01DF">
        <w:t xml:space="preserve">and preserving their masculine identity. </w:t>
      </w:r>
      <w:r w:rsidR="00C3619B">
        <w:t xml:space="preserve">In addition, men may </w:t>
      </w:r>
      <w:r w:rsidR="001845F7">
        <w:t xml:space="preserve">seek </w:t>
      </w:r>
      <w:r w:rsidR="001D1552">
        <w:t xml:space="preserve">preservation </w:t>
      </w:r>
      <w:r w:rsidR="001845F7">
        <w:t xml:space="preserve">of their masculine </w:t>
      </w:r>
      <w:r w:rsidR="001D1552">
        <w:t>identity through, for example, the confirmation of a diagnosis in order to continue in masculine roles</w:t>
      </w:r>
      <w:r w:rsidR="008F1FD2">
        <w:t xml:space="preserve">, particularly those requiring physical strength </w:t>
      </w:r>
      <w:r w:rsidR="001D1552">
        <w:t>(O’Brien et al 2005</w:t>
      </w:r>
      <w:r w:rsidR="008F1FD2">
        <w:t>; Maliski et al. 2008</w:t>
      </w:r>
      <w:r w:rsidR="001D1552">
        <w:t xml:space="preserve">). </w:t>
      </w:r>
      <w:r w:rsidR="00F732AA">
        <w:t xml:space="preserve">Indeed, we found that some participants </w:t>
      </w:r>
      <w:r w:rsidR="00F732AA" w:rsidRPr="00A025E6">
        <w:t xml:space="preserve">identified pre-cancer occupational roles as a way of </w:t>
      </w:r>
      <w:r w:rsidR="00F732AA">
        <w:t xml:space="preserve">coping </w:t>
      </w:r>
      <w:r w:rsidR="00F732AA" w:rsidRPr="00A025E6">
        <w:t xml:space="preserve">i.e. macho occupations that required resilience and fortitude and which could be applied in the same way to managing the disease situation. </w:t>
      </w:r>
    </w:p>
    <w:p w:rsidR="00F732AA" w:rsidRDefault="00F732AA" w:rsidP="005C7E29">
      <w:pPr>
        <w:spacing w:line="360" w:lineRule="auto"/>
        <w:jc w:val="both"/>
      </w:pPr>
    </w:p>
    <w:p w:rsidR="00F732AA" w:rsidRDefault="00F732AA" w:rsidP="005C7E29">
      <w:pPr>
        <w:spacing w:line="360" w:lineRule="auto"/>
        <w:jc w:val="both"/>
      </w:pPr>
      <w:r>
        <w:t xml:space="preserve">Participants in our study accessed a range of </w:t>
      </w:r>
      <w:r w:rsidR="00D57C82">
        <w:t>individualised</w:t>
      </w:r>
      <w:r>
        <w:t>,</w:t>
      </w:r>
      <w:r w:rsidR="00484C30">
        <w:t xml:space="preserve"> </w:t>
      </w:r>
      <w:r w:rsidR="00CC4198">
        <w:t xml:space="preserve">internal coping </w:t>
      </w:r>
      <w:r w:rsidR="00484C30">
        <w:t>mechanisms</w:t>
      </w:r>
      <w:r w:rsidR="002E7898">
        <w:t xml:space="preserve"> to manage their disease. It was not uncommon for men to re-prioritise their lives by altering plans and adopting new </w:t>
      </w:r>
      <w:r w:rsidR="00A025E6">
        <w:t xml:space="preserve">lifestyle routines, reconfiguring life </w:t>
      </w:r>
      <w:r>
        <w:t xml:space="preserve">to accommodate their condition. </w:t>
      </w:r>
      <w:r w:rsidR="00541959">
        <w:t xml:space="preserve">In cases where there was long-standing illness or disability in the participant or their spouse, coping </w:t>
      </w:r>
      <w:r w:rsidR="009E62C3">
        <w:t xml:space="preserve">was </w:t>
      </w:r>
      <w:r w:rsidR="00541959">
        <w:t xml:space="preserve">embedded in the </w:t>
      </w:r>
      <w:r w:rsidR="009E62C3">
        <w:t xml:space="preserve">usual way of managing health problems, where events became normalised and, in some instances, </w:t>
      </w:r>
      <w:r>
        <w:t xml:space="preserve">the </w:t>
      </w:r>
      <w:r w:rsidR="009E62C3">
        <w:t>cancer took second stage.</w:t>
      </w:r>
      <w:r>
        <w:t xml:space="preserve"> This finding illustrates how men may draw on a range of pragmatic </w:t>
      </w:r>
      <w:r w:rsidR="0090761C">
        <w:t xml:space="preserve">considerations when managing their disease experience. </w:t>
      </w:r>
      <w:r>
        <w:t xml:space="preserve"> </w:t>
      </w:r>
    </w:p>
    <w:p w:rsidR="003345E6" w:rsidRDefault="003345E6" w:rsidP="005C7E29">
      <w:pPr>
        <w:spacing w:line="360" w:lineRule="auto"/>
        <w:jc w:val="both"/>
      </w:pPr>
    </w:p>
    <w:p w:rsidR="005C7E29" w:rsidRDefault="005C7E29" w:rsidP="005C7E29">
      <w:pPr>
        <w:spacing w:line="360" w:lineRule="auto"/>
        <w:jc w:val="both"/>
      </w:pPr>
      <w:r>
        <w:t>An interesting finding from this study was the impact of men’s perceptions of prostate cancer as a potentially non-threatening disease associated with few symptoms and a positive prognosis. Knowledge of prostate cancer through the direct experience of the disease was used by several participants as a way to rationalise and explain their responses. The diagnosis was often compared to other diseases which rendered it less problematic, for example other cancers considered more aggressive or chronic disease states viewed as more troublesome such as rheumatoid arthritis</w:t>
      </w:r>
      <w:r w:rsidR="00FF3C12">
        <w:t xml:space="preserve"> and a</w:t>
      </w:r>
      <w:r w:rsidR="00FF3C12" w:rsidRPr="00FF3C12">
        <w:t>nkylosing spondylitis</w:t>
      </w:r>
      <w:r>
        <w:t>. This mirrors research by Carter et al</w:t>
      </w:r>
      <w:r w:rsidR="00BF1F1D">
        <w:t>.</w:t>
      </w:r>
      <w:r>
        <w:t xml:space="preserve"> (2011) in their study of supportive care needs in patients with advanced prostate cancer, where individuals considered themselves fortunate not to have a worse cancer. </w:t>
      </w:r>
      <w:r w:rsidR="00B26485">
        <w:t xml:space="preserve">These findings may not be surprising given the </w:t>
      </w:r>
      <w:r w:rsidR="00594B64">
        <w:t xml:space="preserve">improved </w:t>
      </w:r>
      <w:r w:rsidR="00B26485">
        <w:t xml:space="preserve">survival statistics and treatment control for early stage prostate cancer compared to other cancers. </w:t>
      </w:r>
      <w:r w:rsidR="00AA40DF">
        <w:t>Participants in this study were receiving curative treatment and some had long-term co-morbidities that p</w:t>
      </w:r>
      <w:r w:rsidR="00686FF4">
        <w:t xml:space="preserve">re-dated their cancer diagnosis, causing a range of debilitating health symptoms which impacted negatively on their quality of life. In comparison, </w:t>
      </w:r>
      <w:r w:rsidR="00E34AC8">
        <w:t xml:space="preserve">some </w:t>
      </w:r>
      <w:r w:rsidR="00422C77">
        <w:t xml:space="preserve">participants </w:t>
      </w:r>
      <w:r w:rsidR="00686FF4">
        <w:t>viewed prostate cancer as</w:t>
      </w:r>
      <w:r w:rsidR="00422C77">
        <w:t xml:space="preserve"> a </w:t>
      </w:r>
      <w:r w:rsidR="00422C77">
        <w:rPr>
          <w:i/>
        </w:rPr>
        <w:t xml:space="preserve">secret </w:t>
      </w:r>
      <w:r w:rsidR="000B09FF">
        <w:t>disease</w:t>
      </w:r>
      <w:r w:rsidR="00422C77">
        <w:t>, not associated with pain</w:t>
      </w:r>
      <w:r w:rsidR="00CA0CF0">
        <w:t xml:space="preserve">, </w:t>
      </w:r>
      <w:r w:rsidR="00422C77">
        <w:t>visible swelling</w:t>
      </w:r>
      <w:r w:rsidR="00CA0CF0">
        <w:t xml:space="preserve"> or incapacity.</w:t>
      </w:r>
      <w:r w:rsidR="00422C77">
        <w:t xml:space="preserve"> This finding is </w:t>
      </w:r>
      <w:r w:rsidR="000B09FF">
        <w:t>consistent with</w:t>
      </w:r>
      <w:r w:rsidR="00422C77">
        <w:t xml:space="preserve"> other research by </w:t>
      </w:r>
      <w:r w:rsidR="00414CBF" w:rsidRPr="00414CBF">
        <w:t>Chojnacka-Szawlowska</w:t>
      </w:r>
      <w:r w:rsidR="00414CBF">
        <w:t xml:space="preserve"> et al</w:t>
      </w:r>
      <w:r w:rsidR="00BF1F1D">
        <w:t>.</w:t>
      </w:r>
      <w:r w:rsidR="00414CBF">
        <w:t xml:space="preserve"> (2013)</w:t>
      </w:r>
      <w:r w:rsidR="004F1E16" w:rsidRPr="004F1E16">
        <w:rPr>
          <w:rFonts w:ascii="AdvPTimesB" w:hAnsi="AdvPTimesB" w:cs="AdvPTimesB"/>
          <w:sz w:val="20"/>
          <w:szCs w:val="20"/>
        </w:rPr>
        <w:t xml:space="preserve"> </w:t>
      </w:r>
      <w:r w:rsidR="004F1E16" w:rsidRPr="004F1E16">
        <w:t xml:space="preserve">and </w:t>
      </w:r>
      <w:r w:rsidR="004F1E16">
        <w:t>Soler-Vila et al</w:t>
      </w:r>
      <w:r w:rsidR="00BF1F1D">
        <w:t>.</w:t>
      </w:r>
      <w:r w:rsidR="004F1E16">
        <w:t xml:space="preserve"> (2011)</w:t>
      </w:r>
      <w:r w:rsidR="00422C77">
        <w:t>, where</w:t>
      </w:r>
      <w:r w:rsidR="00414CBF">
        <w:t xml:space="preserve"> beliefs about cancer were </w:t>
      </w:r>
      <w:r w:rsidR="0046552B">
        <w:t xml:space="preserve">shaped by </w:t>
      </w:r>
      <w:r w:rsidR="00414CBF">
        <w:t xml:space="preserve">perceived risks concerning its curability </w:t>
      </w:r>
      <w:r w:rsidR="0046552B">
        <w:t xml:space="preserve">and self appraisal of health status. </w:t>
      </w:r>
      <w:r w:rsidR="0018375E">
        <w:t>A positive appraisal of personal health and belie</w:t>
      </w:r>
      <w:r w:rsidR="004F1E16">
        <w:t>ving tha</w:t>
      </w:r>
      <w:r w:rsidR="0018375E">
        <w:t>t the cancer could be effectively controlled w</w:t>
      </w:r>
      <w:r w:rsidR="00C94AD6">
        <w:t>as</w:t>
      </w:r>
      <w:r w:rsidR="0018375E">
        <w:t xml:space="preserve"> associated with</w:t>
      </w:r>
      <w:r w:rsidR="00C94AD6">
        <w:t xml:space="preserve"> positive psychological adjustment</w:t>
      </w:r>
      <w:r w:rsidR="004F1E16">
        <w:t xml:space="preserve"> in patients, compared to increased anxiety and depression in patients who believed that </w:t>
      </w:r>
      <w:r w:rsidR="00594B64">
        <w:t xml:space="preserve">their </w:t>
      </w:r>
      <w:r w:rsidR="00AA40DF">
        <w:t xml:space="preserve">cancer was incurable. </w:t>
      </w:r>
    </w:p>
    <w:p w:rsidR="004B657C" w:rsidRDefault="004B657C" w:rsidP="004B657C">
      <w:pPr>
        <w:spacing w:line="360" w:lineRule="auto"/>
        <w:jc w:val="both"/>
      </w:pPr>
    </w:p>
    <w:p w:rsidR="00A55FCF" w:rsidRDefault="00306429" w:rsidP="008768DD">
      <w:pPr>
        <w:spacing w:line="360" w:lineRule="auto"/>
        <w:jc w:val="both"/>
      </w:pPr>
      <w:r>
        <w:t xml:space="preserve">Out study highlighted </w:t>
      </w:r>
      <w:r w:rsidR="00445FF1">
        <w:t xml:space="preserve">the impact of investigational and treatment factors </w:t>
      </w:r>
      <w:r w:rsidR="004B657C">
        <w:t xml:space="preserve">on how men came to terms with their diagnosis. Participants in this study demonstrated heightened anxiety and distress concerning the invasive and painful nature of rectal examinations which for some men were considered worse than </w:t>
      </w:r>
      <w:r w:rsidR="00594B64">
        <w:t xml:space="preserve">the experience of </w:t>
      </w:r>
      <w:r w:rsidR="004B657C">
        <w:t>prostate cancer</w:t>
      </w:r>
      <w:r w:rsidR="00594B64">
        <w:t xml:space="preserve"> as a whole</w:t>
      </w:r>
      <w:r w:rsidR="004B657C">
        <w:t>.</w:t>
      </w:r>
      <w:r w:rsidR="008B58B5">
        <w:t xml:space="preserve"> Several studies have described the reasons why men find the digital rectal examination and rectal probe </w:t>
      </w:r>
      <w:r w:rsidR="00BD27FF">
        <w:t>problematic</w:t>
      </w:r>
      <w:r w:rsidR="0087237D">
        <w:t xml:space="preserve"> and a threat to their masculine identity </w:t>
      </w:r>
      <w:r w:rsidR="0087237D" w:rsidRPr="0087237D">
        <w:t>(Rivera-Ramos and Buki</w:t>
      </w:r>
      <w:r w:rsidR="00BF1F1D">
        <w:t>, 2011;</w:t>
      </w:r>
      <w:r w:rsidR="0087237D" w:rsidRPr="0087237D">
        <w:t xml:space="preserve"> Oliver</w:t>
      </w:r>
      <w:r w:rsidR="00BF1F1D">
        <w:t>, 2007;</w:t>
      </w:r>
      <w:r w:rsidR="0087237D">
        <w:rPr>
          <w:sz w:val="22"/>
          <w:szCs w:val="22"/>
        </w:rPr>
        <w:t xml:space="preserve"> </w:t>
      </w:r>
      <w:r w:rsidR="00942F21" w:rsidRPr="00942F21">
        <w:t>Winterich et al</w:t>
      </w:r>
      <w:r w:rsidR="00BF1F1D">
        <w:t>,</w:t>
      </w:r>
      <w:r w:rsidR="00942F21" w:rsidRPr="00942F21">
        <w:t xml:space="preserve"> 2009). </w:t>
      </w:r>
      <w:r w:rsidR="002717BE">
        <w:t xml:space="preserve">In a UK study by Kelly (2009) the intimate </w:t>
      </w:r>
      <w:r w:rsidR="003E7D71">
        <w:t>nature of diagnostic procedures was</w:t>
      </w:r>
      <w:r w:rsidR="002717BE">
        <w:t xml:space="preserve"> associated with trauma and a </w:t>
      </w:r>
      <w:r w:rsidR="003E7D71">
        <w:t xml:space="preserve">breach of the boundaries of the physical body. </w:t>
      </w:r>
      <w:r w:rsidR="00177C4C">
        <w:t xml:space="preserve">This study used an ethnographic approach to explore the experiences of 14 recently diagnosed men with prostate cancer. Men were interviewed and observed during clinic consultations and treatment </w:t>
      </w:r>
      <w:r w:rsidR="009E1B6D">
        <w:t>episodes</w:t>
      </w:r>
      <w:r w:rsidR="00177C4C">
        <w:t xml:space="preserve"> over a period of eighteen months. </w:t>
      </w:r>
      <w:r w:rsidR="009248D7">
        <w:t xml:space="preserve">Findings from these studies </w:t>
      </w:r>
      <w:r w:rsidR="00594B64">
        <w:t xml:space="preserve">identify </w:t>
      </w:r>
      <w:r w:rsidR="009248D7">
        <w:t xml:space="preserve">the </w:t>
      </w:r>
      <w:r w:rsidR="00594B64">
        <w:t xml:space="preserve">anal zone as sacred to heterosexual men, where anal penetration is viewed as a homosexual act and a violation which threatens the normative notions of manliness and leads to </w:t>
      </w:r>
      <w:r w:rsidR="004B657C">
        <w:t xml:space="preserve">stigma, fear and devaluation. </w:t>
      </w:r>
      <w:r w:rsidR="008768DD">
        <w:t xml:space="preserve">This study highlights the need for health messages to take into account the meanings attributed to rectal examinations in men and for professionals to present information in a way that emphasises the psychological, emotional and practical aspects of such investigational procedures. We suggest further research to explore the impact of </w:t>
      </w:r>
      <w:r w:rsidR="00905107">
        <w:t>the rectal examination</w:t>
      </w:r>
      <w:r w:rsidR="008768DD">
        <w:t xml:space="preserve"> on men’s perceptions of prostate cancer and how the investigational journey </w:t>
      </w:r>
      <w:r w:rsidR="00905107">
        <w:t xml:space="preserve">can be managed more effectively </w:t>
      </w:r>
      <w:r w:rsidR="008928A3">
        <w:t xml:space="preserve">through therapeutic interventions </w:t>
      </w:r>
      <w:r w:rsidR="00905107">
        <w:t xml:space="preserve">to aid positive adjustment </w:t>
      </w:r>
      <w:r w:rsidR="008928A3">
        <w:t xml:space="preserve">and coping. </w:t>
      </w:r>
      <w:r w:rsidR="000F4621">
        <w:t xml:space="preserve"> </w:t>
      </w:r>
      <w:r w:rsidR="00905107">
        <w:t xml:space="preserve"> </w:t>
      </w:r>
    </w:p>
    <w:p w:rsidR="00727716" w:rsidRDefault="00727716" w:rsidP="008768DD">
      <w:pPr>
        <w:spacing w:line="360" w:lineRule="auto"/>
        <w:jc w:val="both"/>
      </w:pPr>
    </w:p>
    <w:p w:rsidR="00E124AA" w:rsidRDefault="00727716" w:rsidP="00727716">
      <w:pPr>
        <w:spacing w:line="360" w:lineRule="auto"/>
        <w:jc w:val="both"/>
      </w:pPr>
      <w:r>
        <w:t xml:space="preserve">The effect of altered sex life associated with the diagnosis and treatment of prostate cancer is explored in several studies </w:t>
      </w:r>
      <w:r w:rsidR="008928A3">
        <w:t>(Arrington</w:t>
      </w:r>
      <w:r w:rsidR="00BF1F1D">
        <w:t>, 2008;</w:t>
      </w:r>
      <w:r w:rsidR="008928A3">
        <w:t xml:space="preserve"> Wenger and Oliffe</w:t>
      </w:r>
      <w:r w:rsidR="00BF1F1D">
        <w:t>,</w:t>
      </w:r>
      <w:r w:rsidR="008928A3">
        <w:t xml:space="preserve"> 2012) </w:t>
      </w:r>
      <w:r>
        <w:t xml:space="preserve">and was important to men in </w:t>
      </w:r>
      <w:r w:rsidR="00A067BC">
        <w:t>our</w:t>
      </w:r>
      <w:r>
        <w:t xml:space="preserve"> study</w:t>
      </w:r>
      <w:r w:rsidR="00307088">
        <w:t xml:space="preserve">. It was not uncommon for men to explain the loss of their sex life </w:t>
      </w:r>
      <w:r>
        <w:t xml:space="preserve">as a consequence of old age or </w:t>
      </w:r>
      <w:r w:rsidR="00640FA4">
        <w:t xml:space="preserve">as </w:t>
      </w:r>
      <w:r>
        <w:t xml:space="preserve">a mutual decision </w:t>
      </w:r>
      <w:r w:rsidR="00640FA4">
        <w:t xml:space="preserve">made </w:t>
      </w:r>
      <w:r>
        <w:t>with their partner, a finding discussed in a study by Maliski et al</w:t>
      </w:r>
      <w:r w:rsidR="00BF1F1D">
        <w:t>.</w:t>
      </w:r>
      <w:r>
        <w:t xml:space="preserve"> (2008). However, acquiescence</w:t>
      </w:r>
      <w:r w:rsidR="00183360">
        <w:t xml:space="preserve"> or downplaying sex</w:t>
      </w:r>
      <w:r>
        <w:t xml:space="preserve"> did not occur without </w:t>
      </w:r>
      <w:r w:rsidR="00054E47">
        <w:t>consequences for the individual.</w:t>
      </w:r>
      <w:r>
        <w:t xml:space="preserve"> Participants expressed grief </w:t>
      </w:r>
      <w:r w:rsidR="008C2DA0">
        <w:t xml:space="preserve">concerning </w:t>
      </w:r>
      <w:r>
        <w:t xml:space="preserve">the reduced opportunities for intimacy and being attractive to the opposite sex, often </w:t>
      </w:r>
      <w:r w:rsidR="008C2DA0">
        <w:t xml:space="preserve">being </w:t>
      </w:r>
      <w:r>
        <w:t>more concern</w:t>
      </w:r>
      <w:r w:rsidR="008C2DA0">
        <w:t>ed</w:t>
      </w:r>
      <w:r>
        <w:t xml:space="preserve"> about </w:t>
      </w:r>
      <w:r w:rsidR="00885F93">
        <w:t>the</w:t>
      </w:r>
      <w:r>
        <w:t xml:space="preserve"> impact on the</w:t>
      </w:r>
      <w:r w:rsidR="008C2DA0">
        <w:t>ir</w:t>
      </w:r>
      <w:r>
        <w:t xml:space="preserve"> spouse. This was particularly apparent in a small number of men in the study who lived alone and felt that their chances of meeting anyone might be compromised by their situation. </w:t>
      </w:r>
      <w:r w:rsidR="00D74373">
        <w:t xml:space="preserve">This finding mirrors </w:t>
      </w:r>
      <w:r w:rsidR="00E124AA">
        <w:t xml:space="preserve">a US study </w:t>
      </w:r>
      <w:r w:rsidR="00D74373">
        <w:t>by Kazer et al</w:t>
      </w:r>
      <w:r w:rsidR="00BF1F1D">
        <w:t>.</w:t>
      </w:r>
      <w:r w:rsidR="00D74373">
        <w:t xml:space="preserve"> (2011) who found that unpartnered men were more self reliant and may experience difficulties when pursuing new relationships due to embarrassing symptoms.</w:t>
      </w:r>
      <w:r w:rsidR="00A666A7">
        <w:t xml:space="preserve"> The study conducted interviews with seventeen unpartnered prostate cancer survivors</w:t>
      </w:r>
      <w:r w:rsidR="00B50223">
        <w:t>, however</w:t>
      </w:r>
      <w:r w:rsidR="00A76D63" w:rsidRPr="00A76D63">
        <w:t xml:space="preserve"> </w:t>
      </w:r>
      <w:r w:rsidR="00A76D63">
        <w:t>study limitations included</w:t>
      </w:r>
      <w:r w:rsidR="00B50223">
        <w:t xml:space="preserve"> recall and selection bias</w:t>
      </w:r>
      <w:r w:rsidR="000A56C2">
        <w:t>.</w:t>
      </w:r>
      <w:r w:rsidR="00B50223">
        <w:t xml:space="preserve"> </w:t>
      </w:r>
      <w:r w:rsidR="00A666A7">
        <w:t xml:space="preserve">  </w:t>
      </w:r>
      <w:r w:rsidR="00D74373">
        <w:t xml:space="preserve"> </w:t>
      </w:r>
    </w:p>
    <w:p w:rsidR="00E124AA" w:rsidRDefault="00E124AA" w:rsidP="00727716">
      <w:pPr>
        <w:spacing w:line="360" w:lineRule="auto"/>
        <w:jc w:val="both"/>
      </w:pPr>
    </w:p>
    <w:p w:rsidR="00727716" w:rsidRDefault="00727716" w:rsidP="008768DD">
      <w:pPr>
        <w:spacing w:line="360" w:lineRule="auto"/>
        <w:jc w:val="both"/>
      </w:pPr>
      <w:r>
        <w:t xml:space="preserve">The issues associated with being single and managing prostate cancer merit further investigation, and how needs may differ from men who are in relationships. </w:t>
      </w:r>
      <w:r w:rsidR="000A56C2">
        <w:t>Exploratory studies can assist in provid</w:t>
      </w:r>
      <w:r w:rsidR="004C1D28">
        <w:t>ing</w:t>
      </w:r>
      <w:r w:rsidR="000A56C2">
        <w:t xml:space="preserve"> a broader understanding of how marital status impacts on quality of life and lifestyle choices following diagnosis and beyond </w:t>
      </w:r>
      <w:r w:rsidR="004C1D28">
        <w:t xml:space="preserve">into the survivorship period. </w:t>
      </w:r>
      <w:r>
        <w:t>Existing research suggests that single men are less likely to seek help on health matters (McDowell et al</w:t>
      </w:r>
      <w:r w:rsidR="00BF1F1D">
        <w:t>,</w:t>
      </w:r>
      <w:r>
        <w:t xml:space="preserve"> 2013) and are more likely to engage in health risk behaviours, whereas married men are more likely to seek curative treatment</w:t>
      </w:r>
      <w:r w:rsidR="000263F9">
        <w:t xml:space="preserve">, live longer and experience better QoL associated with spousal support </w:t>
      </w:r>
      <w:r>
        <w:t>(</w:t>
      </w:r>
      <w:r w:rsidR="0060498B">
        <w:t>Alsadius et al</w:t>
      </w:r>
      <w:r w:rsidR="00BF1F1D">
        <w:t>, 2013;</w:t>
      </w:r>
      <w:r w:rsidR="0060498B">
        <w:t xml:space="preserve"> </w:t>
      </w:r>
      <w:r>
        <w:t>Abdollah et al</w:t>
      </w:r>
      <w:r w:rsidR="00BF1F1D">
        <w:t>,</w:t>
      </w:r>
      <w:r>
        <w:t xml:space="preserve"> 2011</w:t>
      </w:r>
      <w:r w:rsidR="00BF1F1D">
        <w:t xml:space="preserve">; Gore et al, </w:t>
      </w:r>
      <w:r w:rsidR="0060498B">
        <w:t>2005</w:t>
      </w:r>
      <w:r>
        <w:t xml:space="preserve">). </w:t>
      </w:r>
      <w:r w:rsidR="00D9665D">
        <w:t>In contrast, Bergman et al</w:t>
      </w:r>
      <w:r w:rsidR="00BF1F1D">
        <w:t>.</w:t>
      </w:r>
      <w:r w:rsidR="00D9665D">
        <w:t xml:space="preserve"> (2009) reported on the correlation in mental health outcomes amongst partnered and unpartnered men and found this to be comparable, expect in the domain of fear of disease recurrence which was higher for unpartnered men.</w:t>
      </w:r>
      <w:r w:rsidR="000A56C2">
        <w:t xml:space="preserve"> </w:t>
      </w:r>
    </w:p>
    <w:p w:rsidR="000A56C2" w:rsidRDefault="000A56C2" w:rsidP="008768DD">
      <w:pPr>
        <w:spacing w:line="360" w:lineRule="auto"/>
        <w:jc w:val="both"/>
      </w:pPr>
    </w:p>
    <w:p w:rsidR="00E61478" w:rsidRDefault="00B80883" w:rsidP="00E61478">
      <w:pPr>
        <w:spacing w:line="360" w:lineRule="auto"/>
        <w:jc w:val="both"/>
      </w:pPr>
      <w:r>
        <w:t xml:space="preserve">The PSA test dominated many participants’ narratives as individuals sought to interpret their results and relate this to their condition. It was common for men to focus on the numerical values derived from the test, the extent to which these changed over time and how the results compared to </w:t>
      </w:r>
      <w:r w:rsidR="00E61478">
        <w:t xml:space="preserve">those of </w:t>
      </w:r>
      <w:r>
        <w:t>other men</w:t>
      </w:r>
      <w:r w:rsidR="00E61478">
        <w:t xml:space="preserve">. </w:t>
      </w:r>
      <w:r>
        <w:t xml:space="preserve">Indeed, Oliffe and Thorne (2007) make the point that men will often self-direct their knowledge of prostate cancer through the use of biomedical language and numerical markers when describing and explaining their disease. As Ervik &amp; </w:t>
      </w:r>
      <w:r w:rsidRPr="00162BC9">
        <w:t>Asplund</w:t>
      </w:r>
      <w:r>
        <w:t xml:space="preserve"> (2012) </w:t>
      </w:r>
      <w:r w:rsidR="00A067BC">
        <w:t>state</w:t>
      </w:r>
      <w:r>
        <w:t xml:space="preserve">, </w:t>
      </w:r>
      <w:r w:rsidRPr="00FE28F7">
        <w:rPr>
          <w:i/>
        </w:rPr>
        <w:t>“numbers and figures are concrete, the test results become something to hold on to and may allow patients to feel some measure of control in a chaotic, emotional situation</w:t>
      </w:r>
      <w:r>
        <w:rPr>
          <w:i/>
        </w:rPr>
        <w:t xml:space="preserve">” </w:t>
      </w:r>
      <w:r>
        <w:t xml:space="preserve">(pg. 107). Awareness and knowledge of the PSA test has been found to vary amongst men and yet this is one of the diagnostic markers used to confirm and track the presence of disease. </w:t>
      </w:r>
      <w:r w:rsidR="0097352F">
        <w:t xml:space="preserve">In our study some men had not been informed about the test, while others were aware of the test and sought detailed information in order to make an informed decision which is consistent </w:t>
      </w:r>
      <w:r w:rsidR="00BF1F1D">
        <w:t xml:space="preserve">with research by McDowell et al. </w:t>
      </w:r>
      <w:r w:rsidR="0097352F">
        <w:t>(2013). It was apparent that the test was offered by the GP through direct request or o</w:t>
      </w:r>
      <w:r w:rsidR="00A067BC">
        <w:t xml:space="preserve">n the suggestion of the doctor, which mirrors current PSA screening practices </w:t>
      </w:r>
      <w:r w:rsidR="00495828">
        <w:t xml:space="preserve">questioning the reliability and efficacy of the test </w:t>
      </w:r>
      <w:r w:rsidR="0029556E">
        <w:t>(Leader et al</w:t>
      </w:r>
      <w:r w:rsidR="00BF1F1D">
        <w:t>, 2012;</w:t>
      </w:r>
      <w:r w:rsidR="0029556E">
        <w:t xml:space="preserve"> National Cancer Institute</w:t>
      </w:r>
      <w:r w:rsidR="00BF1F1D">
        <w:t>, 2012;</w:t>
      </w:r>
      <w:r w:rsidR="0029556E">
        <w:t xml:space="preserve"> Macmillan</w:t>
      </w:r>
      <w:r w:rsidR="00BF1F1D">
        <w:t>,</w:t>
      </w:r>
      <w:r w:rsidR="0029556E">
        <w:t xml:space="preserve"> 2013). </w:t>
      </w:r>
      <w:r w:rsidR="00D10CE7">
        <w:t xml:space="preserve">This study suggests that </w:t>
      </w:r>
      <w:r>
        <w:t>the implications and consequences of commencing PSA testing need to be adequ</w:t>
      </w:r>
      <w:r w:rsidR="00E61478">
        <w:t>ately understood by individuals through improved education and counselling, as recommended by Dub</w:t>
      </w:r>
      <w:r w:rsidR="00E61478" w:rsidRPr="00D23A2F">
        <w:rPr>
          <w:sz w:val="22"/>
        </w:rPr>
        <w:t>e</w:t>
      </w:r>
      <w:r w:rsidR="00E61478">
        <w:t xml:space="preserve"> et al. (2005) and Burford et al. (2009).</w:t>
      </w:r>
      <w:r w:rsidR="00E61478" w:rsidRPr="00E61478">
        <w:t xml:space="preserve"> </w:t>
      </w:r>
      <w:r w:rsidR="00E61478">
        <w:t xml:space="preserve">This should include information on the risks associated with prostate cancer screening, such as bleeding or infection (Ferrante et al, 2011) and an understanding of the patient’s personal beliefs and prior knowledge of investigational procedures. </w:t>
      </w:r>
    </w:p>
    <w:p w:rsidR="00E61478" w:rsidRDefault="00E61478" w:rsidP="00A55FCF">
      <w:pPr>
        <w:spacing w:line="360" w:lineRule="auto"/>
        <w:jc w:val="both"/>
      </w:pPr>
    </w:p>
    <w:p w:rsidR="005C4522" w:rsidRDefault="00A55FCF" w:rsidP="00A55FCF">
      <w:pPr>
        <w:spacing w:line="360" w:lineRule="auto"/>
        <w:jc w:val="both"/>
      </w:pPr>
      <w:r>
        <w:t>Following the</w:t>
      </w:r>
      <w:r w:rsidR="001D0B42">
        <w:t>ir</w:t>
      </w:r>
      <w:r>
        <w:t xml:space="preserve"> diagnosis, men identified treatment as </w:t>
      </w:r>
      <w:r w:rsidR="00A243FD">
        <w:t>a component of</w:t>
      </w:r>
      <w:r>
        <w:t xml:space="preserve"> </w:t>
      </w:r>
      <w:r w:rsidR="001D0B42">
        <w:t xml:space="preserve">coming to terms with </w:t>
      </w:r>
      <w:r>
        <w:t xml:space="preserve">their disease. </w:t>
      </w:r>
      <w:r w:rsidR="00B97279">
        <w:t xml:space="preserve">This study highlighted the different coping strategies required to deal with radiotherapy as opposed to hormone treatment. Consistent with the literature, hormone therapy created a range of physical and emotional needs in men associated with feminisation, hot flushes and altered sex drive (Carter et al, 2011; Grunfeld et al, 2012; </w:t>
      </w:r>
      <w:r w:rsidR="00B97279" w:rsidRPr="008F2A3D">
        <w:t>Eziefula</w:t>
      </w:r>
      <w:r w:rsidR="00B97279">
        <w:t xml:space="preserve"> et al, 2013).</w:t>
      </w:r>
      <w:r w:rsidR="00CB0EE3">
        <w:t xml:space="preserve"> Indeed, men in this study described strategies for dealing with the embarrassment associated with an altered body image caused by hormone therapy, commonly using concealment to hide affected areas. </w:t>
      </w:r>
      <w:r w:rsidR="00B97279">
        <w:t xml:space="preserve">Radiotherapy, on the other hand, </w:t>
      </w:r>
      <w:r w:rsidR="00CB0EE3">
        <w:t xml:space="preserve">is known to produce </w:t>
      </w:r>
      <w:r w:rsidR="00B97279">
        <w:t>gastrointestinal symptoms and impairment of urinary or sexual function (Hedestig et al 2005</w:t>
      </w:r>
      <w:r w:rsidR="00CB0EE3">
        <w:t xml:space="preserve">). </w:t>
      </w:r>
      <w:r w:rsidR="005C6ED9">
        <w:t>In contrast</w:t>
      </w:r>
      <w:r w:rsidR="00CB0EE3">
        <w:t xml:space="preserve"> to hormone therapy</w:t>
      </w:r>
      <w:r w:rsidR="005C6ED9">
        <w:t>, radiotherapy involved dealing with late, and sometimes unexpected, side effects</w:t>
      </w:r>
      <w:r w:rsidR="005C4522">
        <w:t>. Delayed side effects are a common occurrence following pelvic radiotherapy and occur up to six months following completion of treatment, sometimes extending up to a year or more (Macmillan, 2012). These include tiredness, sore skin, bladder and bowel irritation and changes to sexual function (Cancer Research UK, 2012; Queenan et al, 2010). A number of participants in the study described debilitating symptoms which impacted significantly on their quality of life and well-being, for example bleeding, nocturia and fatigue. Various strategies were used by men to overco</w:t>
      </w:r>
      <w:r w:rsidR="00E60EA6">
        <w:t>me these, such as regulating</w:t>
      </w:r>
      <w:r w:rsidR="005C4522">
        <w:t xml:space="preserve"> daily fluid intake and taking periods of rest. Further investigation into the impact of late radiotherapy effects on men’s daily lives is supported by Ervik &amp; </w:t>
      </w:r>
      <w:r w:rsidR="005C4522" w:rsidRPr="00162BC9">
        <w:t>Asplund</w:t>
      </w:r>
      <w:r w:rsidR="005C4522">
        <w:t xml:space="preserve"> (2012), as well as the development of supportive interventions to help men deal with the impact of potentially stigm</w:t>
      </w:r>
      <w:r w:rsidR="00E420D9">
        <w:t>atising and isolating symptoms.</w:t>
      </w:r>
    </w:p>
    <w:p w:rsidR="00A55FCF" w:rsidRDefault="00A55FCF" w:rsidP="008768DD">
      <w:pPr>
        <w:spacing w:line="360" w:lineRule="auto"/>
        <w:jc w:val="both"/>
      </w:pPr>
    </w:p>
    <w:p w:rsidR="000E5252" w:rsidRDefault="00752513" w:rsidP="00F90524">
      <w:pPr>
        <w:spacing w:line="360" w:lineRule="auto"/>
        <w:jc w:val="both"/>
      </w:pPr>
      <w:r>
        <w:t>For the majority of participants, r</w:t>
      </w:r>
      <w:r w:rsidR="00F90524">
        <w:t>adiotherapy required logistical co-ordination and planning to me</w:t>
      </w:r>
      <w:r>
        <w:t>et the daily treatment schedule, often involving the re-organisation of routines and roles. The impact of the radiotherapy regime on men’s daily lives has been relatively underexplored in the literature</w:t>
      </w:r>
      <w:r w:rsidR="00F26DAD">
        <w:t>, where attention has largely focused on the availability of information, support and management of treatment side-effects during and after radiotherapy (Queenan et al. 2010; Adler et al</w:t>
      </w:r>
      <w:r w:rsidR="00912BC8">
        <w:t>.</w:t>
      </w:r>
      <w:r w:rsidR="00F26DAD">
        <w:t xml:space="preserve"> 2009). However, a UK study by Kelsey et al. (2004), found that men receiving external beam radiotherapy often developed closer relationships with the radiotherapy staff due to frequent attendance at the treatment centre. They </w:t>
      </w:r>
      <w:r w:rsidR="00B0244F">
        <w:t xml:space="preserve">conducted </w:t>
      </w:r>
      <w:r w:rsidR="00F26DAD">
        <w:t>focus groups with men who had recently completed a course of radiotherapy for localised prostate cancer.</w:t>
      </w:r>
      <w:r w:rsidR="007E738C">
        <w:t xml:space="preserve"> </w:t>
      </w:r>
      <w:r w:rsidR="00912BC8">
        <w:t xml:space="preserve">Indeed, men in our study appreciated the camaraderie and approachability of the radiotherapy team in making the </w:t>
      </w:r>
      <w:r w:rsidR="007E738C">
        <w:t>atmosphere of the treatment centre l</w:t>
      </w:r>
      <w:r w:rsidR="000E5252">
        <w:t xml:space="preserve">ess threatening and more personal. </w:t>
      </w:r>
      <w:r w:rsidR="00B12374">
        <w:t>A Swedish study by Oster et al. (2013) came to similar conclusions in a small study of men with newly diagnosed prostate cancer who were receiving curative radiotherapy. They found that men</w:t>
      </w:r>
      <w:r w:rsidR="00E60EA6">
        <w:t xml:space="preserve"> generally </w:t>
      </w:r>
      <w:r w:rsidR="00B12374">
        <w:t>experience</w:t>
      </w:r>
      <w:r w:rsidR="00E60EA6">
        <w:t xml:space="preserve">d </w:t>
      </w:r>
      <w:r w:rsidR="00B12374">
        <w:t xml:space="preserve">a positive sense of reassurance </w:t>
      </w:r>
      <w:r w:rsidR="00372CB9">
        <w:t xml:space="preserve">through the supportive </w:t>
      </w:r>
      <w:r w:rsidR="00B12374">
        <w:t xml:space="preserve">interventions of </w:t>
      </w:r>
      <w:r w:rsidR="00522112">
        <w:t xml:space="preserve">radiotherapy staff, </w:t>
      </w:r>
      <w:r w:rsidR="00E60EA6">
        <w:t>however this had to be balanced against the likelihood of men feeling u</w:t>
      </w:r>
      <w:r w:rsidR="0040416B">
        <w:t>ncertain</w:t>
      </w:r>
      <w:r w:rsidR="00AB27A1">
        <w:t xml:space="preserve"> </w:t>
      </w:r>
      <w:r w:rsidR="00E60EA6">
        <w:t xml:space="preserve">and </w:t>
      </w:r>
      <w:r w:rsidR="00522112">
        <w:t xml:space="preserve">embarrassed </w:t>
      </w:r>
      <w:r w:rsidR="00E60EA6">
        <w:t xml:space="preserve">by </w:t>
      </w:r>
      <w:r w:rsidR="00522112">
        <w:t xml:space="preserve">examinations before radiotherapy. </w:t>
      </w:r>
      <w:r w:rsidR="007530E2">
        <w:t>An important finding from this study</w:t>
      </w:r>
      <w:r w:rsidR="005103CD">
        <w:t xml:space="preserve"> </w:t>
      </w:r>
      <w:r w:rsidR="000E5252">
        <w:t>was the impact of the pre-radiotherapy regime on the health</w:t>
      </w:r>
      <w:r w:rsidR="002F0612">
        <w:t xml:space="preserve"> and well-being of participants, particularly th</w:t>
      </w:r>
      <w:r w:rsidR="0063780F">
        <w:t>e self-administration of enemas/</w:t>
      </w:r>
      <w:r w:rsidR="002F0612">
        <w:t>suppositories</w:t>
      </w:r>
      <w:r w:rsidR="001B7B59">
        <w:t xml:space="preserve"> for bowel clearance</w:t>
      </w:r>
      <w:r w:rsidR="005B3E87">
        <w:t xml:space="preserve"> and the </w:t>
      </w:r>
      <w:r w:rsidR="00520261">
        <w:t xml:space="preserve">need to </w:t>
      </w:r>
      <w:r w:rsidR="005B3E87">
        <w:t>maintain a full bladder</w:t>
      </w:r>
      <w:r w:rsidR="004346A6">
        <w:t>. Some participants found this</w:t>
      </w:r>
      <w:r w:rsidR="005B3E87">
        <w:t xml:space="preserve"> part of the treatment stressful </w:t>
      </w:r>
      <w:r w:rsidR="0040416B">
        <w:t xml:space="preserve">and uncomfortable, which highlights the need for further research into the structural and organisational aspects of radiotherapy and the impact they have on men’s health and well-being. </w:t>
      </w:r>
      <w:r w:rsidR="005B3E87">
        <w:t xml:space="preserve"> </w:t>
      </w:r>
      <w:r w:rsidR="004346A6">
        <w:t xml:space="preserve"> </w:t>
      </w:r>
      <w:r w:rsidR="002F0612">
        <w:t xml:space="preserve"> </w:t>
      </w:r>
      <w:r w:rsidR="000E5252">
        <w:t xml:space="preserve"> </w:t>
      </w:r>
    </w:p>
    <w:p w:rsidR="000E5252" w:rsidRDefault="000E5252" w:rsidP="00F90524">
      <w:pPr>
        <w:spacing w:line="360" w:lineRule="auto"/>
        <w:jc w:val="both"/>
      </w:pPr>
    </w:p>
    <w:p w:rsidR="00717C74" w:rsidRDefault="00F90524" w:rsidP="00F90524">
      <w:pPr>
        <w:spacing w:line="360" w:lineRule="auto"/>
        <w:jc w:val="both"/>
      </w:pPr>
      <w:r>
        <w:t xml:space="preserve">Current evidence suggests that patient’s knowledge and understanding of radiotherapy is limited, but may be improved through </w:t>
      </w:r>
      <w:r w:rsidR="000E54F1">
        <w:t xml:space="preserve">better </w:t>
      </w:r>
      <w:r w:rsidR="00266FFE">
        <w:t xml:space="preserve">information and </w:t>
      </w:r>
      <w:r w:rsidR="00AA40DF">
        <w:t xml:space="preserve">positive </w:t>
      </w:r>
      <w:r w:rsidR="000E54F1">
        <w:t>media messages</w:t>
      </w:r>
      <w:r w:rsidR="00266FFE">
        <w:t xml:space="preserve"> </w:t>
      </w:r>
      <w:r>
        <w:t>(Hammick et al</w:t>
      </w:r>
      <w:r w:rsidR="00BF1F1D">
        <w:t>,</w:t>
      </w:r>
      <w:r>
        <w:t xml:space="preserve"> 1998). This should include the way in which men make decisions about receiving radiotherapy and how the treatment is viewed in the context of other tr</w:t>
      </w:r>
      <w:r w:rsidR="00653235">
        <w:t xml:space="preserve">eatments for prostate cancer, for example as an intervention that is </w:t>
      </w:r>
      <w:r w:rsidR="003C2AFB">
        <w:t xml:space="preserve">targeted, </w:t>
      </w:r>
      <w:r w:rsidR="00BA3A43">
        <w:t xml:space="preserve">precise </w:t>
      </w:r>
      <w:r w:rsidR="00653235">
        <w:t>and minimally invasive to health and function</w:t>
      </w:r>
      <w:r w:rsidR="002569B6">
        <w:t>al ability</w:t>
      </w:r>
      <w:r w:rsidR="00463994">
        <w:t>.</w:t>
      </w:r>
      <w:r w:rsidR="00BA3A43">
        <w:t xml:space="preserve"> </w:t>
      </w:r>
      <w:r w:rsidR="00A115DF">
        <w:t>However, this study highlighted how men’s beliefs about radiotherapy influenced their treatment choice. The potential discomfort and side effects associated with radiotherapy were traded off</w:t>
      </w:r>
      <w:r w:rsidR="0069306E">
        <w:t xml:space="preserve"> by some men</w:t>
      </w:r>
      <w:r w:rsidR="00A115DF">
        <w:t xml:space="preserve"> against </w:t>
      </w:r>
      <w:r w:rsidR="009817E0">
        <w:t xml:space="preserve">the prospect of being cured and receiving a </w:t>
      </w:r>
      <w:r w:rsidR="00C561EB">
        <w:t xml:space="preserve">relatively </w:t>
      </w:r>
      <w:r w:rsidR="009817E0">
        <w:t>pain-free intervention.</w:t>
      </w:r>
      <w:r w:rsidR="004B3981">
        <w:t xml:space="preserve"> </w:t>
      </w:r>
      <w:r w:rsidR="00372CB9">
        <w:t>Treatment decision-making in relation to prostate cancer has been subject to extensive investigation, including the extent to which the patient shares this responsibility with the healthcare team</w:t>
      </w:r>
      <w:r w:rsidR="002238D2">
        <w:t xml:space="preserve"> and vice versa</w:t>
      </w:r>
      <w:r w:rsidR="000E05C1">
        <w:t xml:space="preserve"> (Sinfield et al, 2009; Hedestig et al, 2005). </w:t>
      </w:r>
      <w:r w:rsidR="00B00207">
        <w:t xml:space="preserve">In a qualitative UK study by Cohen and Britten (2003) barriers to shared decision-making included the paternalistic attitude of the doctor and the patient’s unwillingness to appear disrespectful or to take responsibility for treatment outcomes. </w:t>
      </w:r>
      <w:r w:rsidR="004B3981">
        <w:t xml:space="preserve">The conclusions drawn from this study </w:t>
      </w:r>
      <w:r w:rsidR="007B59FC">
        <w:t>suggest that consultations with patient</w:t>
      </w:r>
      <w:r w:rsidR="00C561EB">
        <w:t>s</w:t>
      </w:r>
      <w:r w:rsidR="007B59FC">
        <w:t xml:space="preserve"> about radiotherapy should</w:t>
      </w:r>
      <w:r w:rsidR="00066009">
        <w:t xml:space="preserve"> focus on</w:t>
      </w:r>
      <w:r w:rsidR="008C4738">
        <w:t xml:space="preserve"> patient expectations</w:t>
      </w:r>
      <w:r w:rsidR="009F62DE">
        <w:t xml:space="preserve"> and</w:t>
      </w:r>
      <w:r w:rsidR="001504D6">
        <w:t xml:space="preserve"> </w:t>
      </w:r>
      <w:r w:rsidR="005847E5">
        <w:t>motivations</w:t>
      </w:r>
      <w:r w:rsidR="001504D6">
        <w:t xml:space="preserve"> </w:t>
      </w:r>
      <w:r w:rsidR="008C4738">
        <w:t xml:space="preserve">and how </w:t>
      </w:r>
      <w:r w:rsidR="00695FD0">
        <w:t xml:space="preserve">the patient plans to </w:t>
      </w:r>
      <w:r w:rsidR="00325AB0">
        <w:t xml:space="preserve">manage </w:t>
      </w:r>
      <w:r w:rsidR="00245199">
        <w:t xml:space="preserve">their treatment </w:t>
      </w:r>
      <w:r w:rsidR="009F62DE">
        <w:t xml:space="preserve">and rehabilitation </w:t>
      </w:r>
      <w:r w:rsidR="00245199">
        <w:t xml:space="preserve">experience. This </w:t>
      </w:r>
      <w:r w:rsidR="004217BC">
        <w:t xml:space="preserve">could </w:t>
      </w:r>
      <w:r w:rsidR="00717C74">
        <w:t>assist</w:t>
      </w:r>
      <w:r w:rsidR="00FD476F">
        <w:t xml:space="preserve"> healthcare professionals to </w:t>
      </w:r>
      <w:r w:rsidR="00245199">
        <w:t xml:space="preserve">identify </w:t>
      </w:r>
      <w:r w:rsidR="00FD476F">
        <w:t xml:space="preserve">the </w:t>
      </w:r>
      <w:r w:rsidR="00245199">
        <w:t>barriers and opportunities</w:t>
      </w:r>
      <w:r w:rsidR="00294ABC">
        <w:t xml:space="preserve"> </w:t>
      </w:r>
      <w:r w:rsidR="004217BC">
        <w:t xml:space="preserve">for </w:t>
      </w:r>
      <w:r w:rsidR="00294ABC">
        <w:t xml:space="preserve">promoting </w:t>
      </w:r>
      <w:r w:rsidR="00717C74">
        <w:t xml:space="preserve">a </w:t>
      </w:r>
      <w:r w:rsidR="00E00223">
        <w:t>positive</w:t>
      </w:r>
      <w:r w:rsidR="00717C74">
        <w:t xml:space="preserve"> </w:t>
      </w:r>
      <w:r w:rsidR="00EC5D2A">
        <w:t xml:space="preserve">healthcare </w:t>
      </w:r>
      <w:r w:rsidR="00717C74">
        <w:t>experience</w:t>
      </w:r>
      <w:r w:rsidR="00701FD6">
        <w:t xml:space="preserve"> </w:t>
      </w:r>
      <w:r w:rsidR="003C2AFB">
        <w:t xml:space="preserve">amongst </w:t>
      </w:r>
      <w:r w:rsidR="00701FD6">
        <w:t>patient</w:t>
      </w:r>
      <w:r w:rsidR="00A9106B">
        <w:t>s</w:t>
      </w:r>
      <w:r w:rsidR="00701FD6">
        <w:t xml:space="preserve"> and their family members</w:t>
      </w:r>
      <w:r w:rsidR="005D74BA">
        <w:t>, thereby maximising the individual’s quality of life and well-being.</w:t>
      </w:r>
    </w:p>
    <w:p w:rsidR="00BF1307" w:rsidRDefault="00BF1307" w:rsidP="00F90524">
      <w:pPr>
        <w:spacing w:line="360" w:lineRule="auto"/>
        <w:jc w:val="both"/>
      </w:pPr>
    </w:p>
    <w:p w:rsidR="006D07AA" w:rsidRDefault="002866B1" w:rsidP="00F90524">
      <w:pPr>
        <w:spacing w:line="360" w:lineRule="auto"/>
        <w:jc w:val="both"/>
      </w:pPr>
      <w:r>
        <w:t>CONCLUSION</w:t>
      </w:r>
    </w:p>
    <w:p w:rsidR="003C11BB" w:rsidRPr="002866B1" w:rsidRDefault="003C11BB" w:rsidP="00F90524">
      <w:pPr>
        <w:spacing w:line="360" w:lineRule="auto"/>
        <w:jc w:val="both"/>
      </w:pPr>
    </w:p>
    <w:p w:rsidR="006D07AA" w:rsidRDefault="00FE5C5A" w:rsidP="00F90524">
      <w:pPr>
        <w:spacing w:line="360" w:lineRule="auto"/>
        <w:jc w:val="both"/>
      </w:pPr>
      <w:r>
        <w:t xml:space="preserve">This study successfully identified several key themes that are relevant to the way care and treatment are organised for men with </w:t>
      </w:r>
      <w:r w:rsidR="00AB59A7">
        <w:t xml:space="preserve">a diagnosis of </w:t>
      </w:r>
      <w:r>
        <w:t xml:space="preserve">prostate cancer. </w:t>
      </w:r>
      <w:r w:rsidR="009D3650">
        <w:t xml:space="preserve">The various stages of the diagnostic and treatment pathway </w:t>
      </w:r>
      <w:r w:rsidR="00300ACC">
        <w:t>give rise to a range of unique and diverse influences on the physical, emotional and social wellbeing of men and their informal networks. The impact of investigational procedures emerged as particularly significant in how men adjusted and coped with their diagnosis. Healthcare professionals need to be alert to interventions that will adequately prepare and support men to undergo invasive and often</w:t>
      </w:r>
      <w:r w:rsidR="00B21F19">
        <w:t xml:space="preserve"> painful procedures, whilst providing information that will enable informed choice and decision-making. </w:t>
      </w:r>
      <w:r w:rsidR="00AC63E1">
        <w:t xml:space="preserve">The results of this study suggest that further work is required to understand men’s experience of radiotherapy and how the treatment </w:t>
      </w:r>
      <w:r w:rsidR="007E6B2A">
        <w:t xml:space="preserve">impacts on </w:t>
      </w:r>
      <w:r w:rsidR="00AC63E1">
        <w:t>masculine identity.</w:t>
      </w:r>
      <w:r w:rsidR="00531D30">
        <w:t xml:space="preserve"> It is important that staff assess patient needs particularly in the domains of sex life</w:t>
      </w:r>
      <w:r w:rsidR="00922ADA">
        <w:t xml:space="preserve"> and the long-term impact of treatment-related side effects. Finally, the study reinforces the need to take account of the patient’s viewpoint through more prospective studies, rather than focusing wholly on clinical outcomes.</w:t>
      </w:r>
      <w:r w:rsidR="009D3650">
        <w:t xml:space="preserve">   </w:t>
      </w:r>
    </w:p>
    <w:p w:rsidR="00BF1307" w:rsidRPr="006D07AA" w:rsidRDefault="00BF1307" w:rsidP="00F90524">
      <w:pPr>
        <w:spacing w:line="360" w:lineRule="auto"/>
        <w:jc w:val="both"/>
      </w:pPr>
    </w:p>
    <w:p w:rsidR="009E6C49" w:rsidRDefault="002866B1" w:rsidP="009E6C49">
      <w:pPr>
        <w:spacing w:line="360" w:lineRule="auto"/>
        <w:ind w:right="737"/>
        <w:jc w:val="both"/>
      </w:pPr>
      <w:r>
        <w:t xml:space="preserve">STUDY LIMITATIONS </w:t>
      </w:r>
    </w:p>
    <w:p w:rsidR="003C11BB" w:rsidRPr="002866B1" w:rsidRDefault="003C11BB" w:rsidP="009E6C49">
      <w:pPr>
        <w:spacing w:line="360" w:lineRule="auto"/>
        <w:ind w:right="737"/>
        <w:jc w:val="both"/>
      </w:pPr>
    </w:p>
    <w:p w:rsidR="00C56BA3" w:rsidRDefault="00122223" w:rsidP="00C56BA3">
      <w:pPr>
        <w:spacing w:line="360" w:lineRule="auto"/>
        <w:ind w:right="84"/>
        <w:jc w:val="both"/>
      </w:pPr>
      <w:r>
        <w:t>This study used a constructivist grounded t</w:t>
      </w:r>
      <w:r w:rsidR="009E6C49" w:rsidRPr="0060386B">
        <w:t>heory approach to explore men’s experiences of prostate cancer and health services. Although it adds to the previous body of knowledge by providing an interpretative understanding, the limitations of the study should be recognised</w:t>
      </w:r>
      <w:r w:rsidR="009E6C49">
        <w:t xml:space="preserve">. </w:t>
      </w:r>
      <w:r w:rsidR="00B0160C">
        <w:t xml:space="preserve">Participants were recruited from one cancer centre </w:t>
      </w:r>
      <w:r w:rsidR="009E6C49" w:rsidRPr="0060386B">
        <w:t>and</w:t>
      </w:r>
      <w:r w:rsidR="00B0160C">
        <w:t>,</w:t>
      </w:r>
      <w:r w:rsidR="009E6C49" w:rsidRPr="0060386B">
        <w:t xml:space="preserve"> as such</w:t>
      </w:r>
      <w:r w:rsidR="00B0160C">
        <w:t>,</w:t>
      </w:r>
      <w:r w:rsidR="009E6C49" w:rsidRPr="0060386B">
        <w:t xml:space="preserve"> it could be that local factors may have affected the patient experience</w:t>
      </w:r>
      <w:r w:rsidR="009E6C49">
        <w:t xml:space="preserve">. </w:t>
      </w:r>
      <w:r w:rsidR="009E6C49" w:rsidRPr="0060386B">
        <w:t>Only participants receiving external beam radiotherapy were included in the study. Furthermore some men underwent additional treatments and their experiences may have been affected by these</w:t>
      </w:r>
      <w:r w:rsidR="009E6C49">
        <w:t xml:space="preserve">. </w:t>
      </w:r>
      <w:r w:rsidR="009E6C49" w:rsidRPr="0060386B">
        <w:t>A cross sectional sample was used with different men at specific points of time. There may have been different findings if a longitudinal design had been used with the same men over a period of time</w:t>
      </w:r>
      <w:r w:rsidR="00352AA0">
        <w:t>.</w:t>
      </w:r>
    </w:p>
    <w:p w:rsidR="00C56BA3" w:rsidRDefault="00C56BA3" w:rsidP="00C56BA3">
      <w:pPr>
        <w:spacing w:line="360" w:lineRule="auto"/>
        <w:ind w:right="84"/>
        <w:jc w:val="both"/>
      </w:pPr>
    </w:p>
    <w:p w:rsidR="002866B1" w:rsidRDefault="002866B1" w:rsidP="00C56BA3">
      <w:pPr>
        <w:spacing w:line="360" w:lineRule="auto"/>
        <w:ind w:right="84"/>
        <w:jc w:val="both"/>
      </w:pPr>
      <w:r>
        <w:t xml:space="preserve">ACKNOWLEDGEMENTS </w:t>
      </w:r>
    </w:p>
    <w:p w:rsidR="003C11BB" w:rsidRPr="002866B1" w:rsidRDefault="003C11BB" w:rsidP="00C56BA3">
      <w:pPr>
        <w:spacing w:line="360" w:lineRule="auto"/>
        <w:ind w:right="84"/>
        <w:jc w:val="both"/>
      </w:pPr>
    </w:p>
    <w:p w:rsidR="00C56BA3" w:rsidRDefault="00C56BA3" w:rsidP="00267DA3">
      <w:pPr>
        <w:spacing w:line="360" w:lineRule="auto"/>
        <w:ind w:right="84"/>
        <w:jc w:val="both"/>
      </w:pPr>
      <w:r>
        <w:t xml:space="preserve">We give our grateful thanks to all the participants and </w:t>
      </w:r>
      <w:r w:rsidR="0021791D">
        <w:t>those Prostate Cancer Support Group members who assisted us in setting up the study and piloting the documentation. We would especially like to thank our lay research team member who provided such valuable advice, generously gave their time and shared their experiences</w:t>
      </w:r>
      <w:r w:rsidR="00E25F40">
        <w:t xml:space="preserve"> for the benefit of the study. We are also most grateful for the help and support given by the academic leads for the study</w:t>
      </w:r>
      <w:r w:rsidR="00267DA3">
        <w:t xml:space="preserve"> who reviewed the work and provided editorial support</w:t>
      </w:r>
      <w:r w:rsidR="00E25F40">
        <w:t>. This study was supported</w:t>
      </w:r>
      <w:r w:rsidR="00267DA3">
        <w:t>, in part, through charitable funding provided by The Clatterbridge Cancer Centre, Bebington, Wirral.</w:t>
      </w:r>
    </w:p>
    <w:p w:rsidR="00BF1307" w:rsidRDefault="00BF1307" w:rsidP="00267DA3">
      <w:pPr>
        <w:spacing w:line="360" w:lineRule="auto"/>
        <w:ind w:right="84"/>
        <w:jc w:val="both"/>
      </w:pPr>
    </w:p>
    <w:p w:rsidR="00267DA3" w:rsidRDefault="000B725C" w:rsidP="00267DA3">
      <w:pPr>
        <w:spacing w:line="360" w:lineRule="auto"/>
        <w:ind w:right="84"/>
        <w:jc w:val="both"/>
      </w:pPr>
      <w:r>
        <w:t>CONFLICT OF INTEREST</w:t>
      </w:r>
    </w:p>
    <w:p w:rsidR="003C11BB" w:rsidRPr="000B725C" w:rsidRDefault="003C11BB" w:rsidP="00267DA3">
      <w:pPr>
        <w:spacing w:line="360" w:lineRule="auto"/>
        <w:ind w:right="84"/>
        <w:jc w:val="both"/>
      </w:pPr>
    </w:p>
    <w:p w:rsidR="00267DA3" w:rsidRPr="00267DA3" w:rsidRDefault="00267DA3" w:rsidP="00267DA3">
      <w:pPr>
        <w:spacing w:line="360" w:lineRule="auto"/>
        <w:ind w:right="84"/>
        <w:jc w:val="both"/>
      </w:pPr>
      <w:r>
        <w:t xml:space="preserve">There is no known conflict of interest for any of the authors associated with this paper. </w:t>
      </w:r>
    </w:p>
    <w:p w:rsidR="00C56BA3" w:rsidRDefault="00C56BA3" w:rsidP="0060386B">
      <w:pPr>
        <w:spacing w:line="360" w:lineRule="auto"/>
        <w:rPr>
          <w:b/>
          <w:i/>
        </w:rPr>
      </w:pPr>
    </w:p>
    <w:p w:rsidR="007A12E5" w:rsidRDefault="007A12E5" w:rsidP="0060386B">
      <w:pPr>
        <w:spacing w:line="360" w:lineRule="auto"/>
        <w:rPr>
          <w:b/>
          <w:i/>
        </w:rPr>
      </w:pPr>
    </w:p>
    <w:p w:rsidR="007A12E5" w:rsidRDefault="007A12E5" w:rsidP="0060386B">
      <w:pPr>
        <w:spacing w:line="360" w:lineRule="auto"/>
        <w:rPr>
          <w:b/>
          <w:i/>
        </w:rPr>
      </w:pPr>
    </w:p>
    <w:p w:rsidR="007A12E5" w:rsidRDefault="007A12E5" w:rsidP="0060386B">
      <w:pPr>
        <w:spacing w:line="360" w:lineRule="auto"/>
        <w:rPr>
          <w:b/>
          <w:i/>
        </w:rPr>
      </w:pPr>
    </w:p>
    <w:p w:rsidR="007A12E5" w:rsidRDefault="007A12E5" w:rsidP="0060386B">
      <w:pPr>
        <w:spacing w:line="360" w:lineRule="auto"/>
        <w:rPr>
          <w:b/>
          <w:i/>
        </w:rPr>
      </w:pPr>
    </w:p>
    <w:p w:rsidR="007A12E5" w:rsidRDefault="007A12E5" w:rsidP="0060386B">
      <w:pPr>
        <w:spacing w:line="360" w:lineRule="auto"/>
        <w:rPr>
          <w:b/>
          <w:i/>
        </w:rPr>
      </w:pPr>
    </w:p>
    <w:p w:rsidR="007A12E5" w:rsidRDefault="007A12E5" w:rsidP="0060386B">
      <w:pPr>
        <w:spacing w:line="360" w:lineRule="auto"/>
        <w:rPr>
          <w:b/>
          <w:i/>
        </w:rPr>
      </w:pPr>
    </w:p>
    <w:p w:rsidR="000B725C" w:rsidRDefault="000B725C"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BF1307" w:rsidRDefault="00BF1307" w:rsidP="007A12E5">
      <w:pPr>
        <w:rPr>
          <w:b/>
          <w:i/>
        </w:rPr>
      </w:pPr>
    </w:p>
    <w:p w:rsidR="004B71FD" w:rsidRDefault="000B725C" w:rsidP="007A12E5">
      <w:r>
        <w:t>REFERENCES</w:t>
      </w:r>
    </w:p>
    <w:p w:rsidR="003C11BB" w:rsidRPr="000B725C" w:rsidRDefault="003C11BB" w:rsidP="007A12E5"/>
    <w:p w:rsidR="007A12E5" w:rsidRPr="009E6C49" w:rsidRDefault="007A12E5" w:rsidP="007A12E5">
      <w:pPr>
        <w:rPr>
          <w:b/>
          <w:i/>
        </w:rPr>
      </w:pPr>
    </w:p>
    <w:p w:rsidR="00873DE2" w:rsidRPr="00B002DA" w:rsidRDefault="00873DE2" w:rsidP="00B002DA">
      <w:pPr>
        <w:jc w:val="both"/>
      </w:pPr>
      <w:r w:rsidRPr="00B002DA">
        <w:t>Abdollah</w:t>
      </w:r>
      <w:r w:rsidR="0076016C" w:rsidRPr="00B002DA">
        <w:t>,</w:t>
      </w:r>
      <w:r w:rsidR="00D94350" w:rsidRPr="00B002DA">
        <w:t xml:space="preserve"> F</w:t>
      </w:r>
      <w:r w:rsidR="0076016C" w:rsidRPr="00B002DA">
        <w:t>.</w:t>
      </w:r>
      <w:r w:rsidR="00D94350" w:rsidRPr="00B002DA">
        <w:t>, Sun</w:t>
      </w:r>
      <w:r w:rsidR="0076016C" w:rsidRPr="00B002DA">
        <w:t>,</w:t>
      </w:r>
      <w:r w:rsidR="00D94350" w:rsidRPr="00B002DA">
        <w:t xml:space="preserve"> M</w:t>
      </w:r>
      <w:r w:rsidR="0076016C" w:rsidRPr="00B002DA">
        <w:t>.</w:t>
      </w:r>
      <w:r w:rsidR="00D94350" w:rsidRPr="00B002DA">
        <w:t>, Thuret</w:t>
      </w:r>
      <w:r w:rsidR="0076016C" w:rsidRPr="00B002DA">
        <w:t>,</w:t>
      </w:r>
      <w:r w:rsidR="00D94350" w:rsidRPr="00B002DA">
        <w:t xml:space="preserve"> R</w:t>
      </w:r>
      <w:r w:rsidR="0076016C" w:rsidRPr="00B002DA">
        <w:t>.</w:t>
      </w:r>
      <w:r w:rsidR="00D94350" w:rsidRPr="00B002DA">
        <w:t>, Abdo</w:t>
      </w:r>
      <w:r w:rsidR="0076016C" w:rsidRPr="00B002DA">
        <w:t>,</w:t>
      </w:r>
      <w:r w:rsidR="00D94350" w:rsidRPr="00B002DA">
        <w:t xml:space="preserve"> A</w:t>
      </w:r>
      <w:r w:rsidR="0076016C" w:rsidRPr="00B002DA">
        <w:t>.</w:t>
      </w:r>
      <w:r w:rsidR="00D94350" w:rsidRPr="00B002DA">
        <w:t>, Morgan</w:t>
      </w:r>
      <w:r w:rsidR="0076016C" w:rsidRPr="00B002DA">
        <w:t>,</w:t>
      </w:r>
      <w:r w:rsidR="00D94350" w:rsidRPr="00B002DA">
        <w:t xml:space="preserve"> M</w:t>
      </w:r>
      <w:r w:rsidR="0076016C" w:rsidRPr="00B002DA">
        <w:t>.</w:t>
      </w:r>
      <w:r w:rsidR="00D94350" w:rsidRPr="00B002DA">
        <w:t>, Jeldres</w:t>
      </w:r>
      <w:r w:rsidR="0076016C" w:rsidRPr="00B002DA">
        <w:t>,</w:t>
      </w:r>
      <w:r w:rsidR="00D94350" w:rsidRPr="00B002DA">
        <w:t xml:space="preserve"> C</w:t>
      </w:r>
      <w:r w:rsidR="0076016C" w:rsidRPr="00B002DA">
        <w:t>.</w:t>
      </w:r>
      <w:r w:rsidR="00D94350" w:rsidRPr="00B002DA">
        <w:t>, Shariat</w:t>
      </w:r>
      <w:r w:rsidR="0076016C" w:rsidRPr="00B002DA">
        <w:t>,</w:t>
      </w:r>
      <w:r w:rsidR="00D94350" w:rsidRPr="00B002DA">
        <w:t xml:space="preserve"> S.F, Perrotte</w:t>
      </w:r>
      <w:r w:rsidR="0076016C" w:rsidRPr="00B002DA">
        <w:t>,</w:t>
      </w:r>
      <w:r w:rsidR="00D94350" w:rsidRPr="00B002DA">
        <w:t xml:space="preserve"> P</w:t>
      </w:r>
      <w:r w:rsidR="0076016C" w:rsidRPr="00B002DA">
        <w:t>.</w:t>
      </w:r>
      <w:r w:rsidR="00D94350" w:rsidRPr="00B002DA">
        <w:t>, Montorsi</w:t>
      </w:r>
      <w:r w:rsidR="0076016C" w:rsidRPr="00B002DA">
        <w:t>,</w:t>
      </w:r>
      <w:r w:rsidR="00D94350" w:rsidRPr="00B002DA">
        <w:t xml:space="preserve"> F</w:t>
      </w:r>
      <w:r w:rsidR="0076016C" w:rsidRPr="00B002DA">
        <w:t>. and</w:t>
      </w:r>
      <w:r w:rsidR="00D94350" w:rsidRPr="00B002DA">
        <w:t xml:space="preserve"> Karakiewicz</w:t>
      </w:r>
      <w:r w:rsidR="0076016C" w:rsidRPr="00B002DA">
        <w:t>, P.</w:t>
      </w:r>
      <w:r w:rsidR="00D94350" w:rsidRPr="00B002DA">
        <w:t>I</w:t>
      </w:r>
      <w:r w:rsidR="0076016C" w:rsidRPr="00B002DA">
        <w:t>.</w:t>
      </w:r>
      <w:r w:rsidR="00D94350" w:rsidRPr="00B002DA">
        <w:t xml:space="preserve"> (2011) The effect of marital status on stage and survival of prostate cancer patients treated with radical prostatectomy: a population-based study, Cancer Causes Control, 22, 1085–1095</w:t>
      </w:r>
      <w:r w:rsidR="0076016C" w:rsidRPr="00B002DA">
        <w:t>.</w:t>
      </w:r>
    </w:p>
    <w:p w:rsidR="00873DE2" w:rsidRPr="00B002DA" w:rsidRDefault="00873DE2" w:rsidP="00B002DA">
      <w:pPr>
        <w:jc w:val="both"/>
      </w:pPr>
    </w:p>
    <w:p w:rsidR="00B002DA" w:rsidRPr="00B002DA" w:rsidRDefault="009E46D6" w:rsidP="00B002DA">
      <w:pPr>
        <w:autoSpaceDE w:val="0"/>
        <w:autoSpaceDN w:val="0"/>
        <w:adjustRightInd w:val="0"/>
        <w:jc w:val="both"/>
      </w:pPr>
      <w:r w:rsidRPr="00B002DA">
        <w:t>Adler</w:t>
      </w:r>
      <w:r w:rsidR="00B002DA" w:rsidRPr="00B002DA">
        <w:t>, J., Paelecke-Habermann, Y., Jahn, P., Landenberger, M., Leplow, B. and Vordermark, D. (2009) Patient information in radiation oncology: a cross-sectional pilot study using the EORTC QLQ-INFO26 module, Radiation Oncology, Sep 28, 4, 40</w:t>
      </w:r>
      <w:r w:rsidR="00E00BF5">
        <w:t>-46.</w:t>
      </w:r>
    </w:p>
    <w:p w:rsidR="00B002DA" w:rsidRPr="00B002DA" w:rsidRDefault="00B002DA" w:rsidP="00B002DA">
      <w:pPr>
        <w:autoSpaceDE w:val="0"/>
        <w:autoSpaceDN w:val="0"/>
        <w:adjustRightInd w:val="0"/>
        <w:jc w:val="both"/>
      </w:pPr>
    </w:p>
    <w:p w:rsidR="00A62835" w:rsidRPr="00B002DA" w:rsidRDefault="00A62835" w:rsidP="00A62835">
      <w:pPr>
        <w:autoSpaceDE w:val="0"/>
        <w:autoSpaceDN w:val="0"/>
        <w:adjustRightInd w:val="0"/>
      </w:pPr>
      <w:r w:rsidRPr="00B002DA">
        <w:t>Alsadius</w:t>
      </w:r>
      <w:r w:rsidR="0076016C" w:rsidRPr="00B002DA">
        <w:t>,</w:t>
      </w:r>
      <w:r w:rsidRPr="00B002DA">
        <w:t xml:space="preserve"> D</w:t>
      </w:r>
      <w:r w:rsidR="0076016C" w:rsidRPr="00B002DA">
        <w:t>.</w:t>
      </w:r>
      <w:r w:rsidRPr="00B002DA">
        <w:t>, Olsson</w:t>
      </w:r>
      <w:r w:rsidR="0076016C" w:rsidRPr="00B002DA">
        <w:t>,</w:t>
      </w:r>
      <w:r w:rsidRPr="00B002DA">
        <w:t xml:space="preserve"> C</w:t>
      </w:r>
      <w:r w:rsidR="0076016C" w:rsidRPr="00B002DA">
        <w:t>.</w:t>
      </w:r>
      <w:r w:rsidRPr="00B002DA">
        <w:t>, Wilderang</w:t>
      </w:r>
      <w:r w:rsidR="0076016C" w:rsidRPr="00B002DA">
        <w:t>,</w:t>
      </w:r>
      <w:r w:rsidRPr="00B002DA">
        <w:t xml:space="preserve"> U</w:t>
      </w:r>
      <w:r w:rsidR="0076016C" w:rsidRPr="00B002DA">
        <w:t xml:space="preserve">. and </w:t>
      </w:r>
      <w:r w:rsidRPr="00B002DA">
        <w:t>Steineck</w:t>
      </w:r>
      <w:r w:rsidR="0076016C" w:rsidRPr="00B002DA">
        <w:t>,</w:t>
      </w:r>
      <w:r w:rsidRPr="00B002DA">
        <w:t xml:space="preserve"> G</w:t>
      </w:r>
      <w:r w:rsidR="0076016C" w:rsidRPr="00B002DA">
        <w:t>.</w:t>
      </w:r>
      <w:r w:rsidRPr="00B002DA">
        <w:t xml:space="preserve"> (2013), </w:t>
      </w:r>
      <w:r w:rsidRPr="00B002DA">
        <w:rPr>
          <w:bCs/>
        </w:rPr>
        <w:t>Partnership status affects the association between gastrointestinal</w:t>
      </w:r>
      <w:r w:rsidRPr="00B002DA">
        <w:t xml:space="preserve"> </w:t>
      </w:r>
      <w:r w:rsidRPr="00B002DA">
        <w:rPr>
          <w:bCs/>
        </w:rPr>
        <w:t>symptoms and quality of life after radiation therapy</w:t>
      </w:r>
      <w:r w:rsidRPr="00B002DA">
        <w:t xml:space="preserve"> </w:t>
      </w:r>
      <w:r w:rsidRPr="00B002DA">
        <w:rPr>
          <w:bCs/>
        </w:rPr>
        <w:t xml:space="preserve">for prostate cancer, </w:t>
      </w:r>
      <w:r w:rsidRPr="00B002DA">
        <w:rPr>
          <w:bCs/>
          <w:iCs/>
        </w:rPr>
        <w:t>Acta Oncologica</w:t>
      </w:r>
      <w:r w:rsidRPr="00B002DA">
        <w:rPr>
          <w:bCs/>
          <w:i/>
          <w:iCs/>
        </w:rPr>
        <w:t xml:space="preserve">, </w:t>
      </w:r>
      <w:r w:rsidR="0037225E" w:rsidRPr="00B002DA">
        <w:rPr>
          <w:bCs/>
          <w:iCs/>
        </w:rPr>
        <w:t xml:space="preserve">Early Online, </w:t>
      </w:r>
      <w:r w:rsidRPr="00B002DA">
        <w:rPr>
          <w:bCs/>
        </w:rPr>
        <w:t>1–7</w:t>
      </w:r>
      <w:r w:rsidR="00204E35" w:rsidRPr="00B002DA">
        <w:rPr>
          <w:bCs/>
        </w:rPr>
        <w:t>.</w:t>
      </w:r>
    </w:p>
    <w:p w:rsidR="00A62835" w:rsidRPr="00B002DA" w:rsidRDefault="00A62835" w:rsidP="00A62835"/>
    <w:p w:rsidR="00873DE2" w:rsidRPr="00B002DA" w:rsidRDefault="00873DE2" w:rsidP="00EB26AB">
      <w:r w:rsidRPr="00B002DA">
        <w:t>Arrington</w:t>
      </w:r>
      <w:r w:rsidR="0076016C" w:rsidRPr="00B002DA">
        <w:t>,</w:t>
      </w:r>
      <w:r w:rsidR="00EB26AB" w:rsidRPr="00B002DA">
        <w:t xml:space="preserve"> M.I</w:t>
      </w:r>
      <w:r w:rsidR="0076016C" w:rsidRPr="00B002DA">
        <w:t>.</w:t>
      </w:r>
      <w:r w:rsidR="00EB26AB" w:rsidRPr="00B002DA">
        <w:t xml:space="preserve"> (2008) Prostate cancer and the social construction of masculine sexual identity, </w:t>
      </w:r>
      <w:r w:rsidR="00EB26AB" w:rsidRPr="00B002DA">
        <w:rPr>
          <w:iCs/>
        </w:rPr>
        <w:t>International Journal of Men’s Health</w:t>
      </w:r>
      <w:r w:rsidR="00EB26AB" w:rsidRPr="00B002DA">
        <w:t>, 7, 3, 299-306</w:t>
      </w:r>
      <w:r w:rsidR="00204E35" w:rsidRPr="00B002DA">
        <w:t>.</w:t>
      </w:r>
    </w:p>
    <w:p w:rsidR="00E64BDC" w:rsidRPr="00B002DA" w:rsidRDefault="00E64BDC" w:rsidP="005A52DC"/>
    <w:p w:rsidR="004407D3" w:rsidRPr="00B002DA" w:rsidRDefault="00873DE2" w:rsidP="004407D3">
      <w:pPr>
        <w:jc w:val="both"/>
        <w:rPr>
          <w:color w:val="000000"/>
        </w:rPr>
      </w:pPr>
      <w:r w:rsidRPr="00B002DA">
        <w:rPr>
          <w:color w:val="000000"/>
        </w:rPr>
        <w:t>Berger</w:t>
      </w:r>
      <w:r w:rsidR="0076016C" w:rsidRPr="00B002DA">
        <w:rPr>
          <w:color w:val="000000"/>
        </w:rPr>
        <w:t>,</w:t>
      </w:r>
      <w:r w:rsidR="004407D3" w:rsidRPr="00B002DA">
        <w:rPr>
          <w:color w:val="000000"/>
        </w:rPr>
        <w:t xml:space="preserve"> J.L</w:t>
      </w:r>
      <w:r w:rsidR="0076016C" w:rsidRPr="00B002DA">
        <w:rPr>
          <w:color w:val="000000"/>
        </w:rPr>
        <w:t>.</w:t>
      </w:r>
      <w:r w:rsidR="004407D3" w:rsidRPr="00B002DA">
        <w:rPr>
          <w:color w:val="000000"/>
        </w:rPr>
        <w:t>, Addis</w:t>
      </w:r>
      <w:r w:rsidR="0076016C" w:rsidRPr="00B002DA">
        <w:rPr>
          <w:color w:val="000000"/>
        </w:rPr>
        <w:t>,</w:t>
      </w:r>
      <w:r w:rsidR="004407D3" w:rsidRPr="00B002DA">
        <w:rPr>
          <w:color w:val="000000"/>
        </w:rPr>
        <w:t xml:space="preserve"> M.E</w:t>
      </w:r>
      <w:r w:rsidR="0076016C" w:rsidRPr="00B002DA">
        <w:rPr>
          <w:color w:val="000000"/>
        </w:rPr>
        <w:t>.</w:t>
      </w:r>
      <w:r w:rsidR="004407D3" w:rsidRPr="00B002DA">
        <w:rPr>
          <w:color w:val="000000"/>
        </w:rPr>
        <w:t>, Green</w:t>
      </w:r>
      <w:r w:rsidR="0076016C" w:rsidRPr="00B002DA">
        <w:rPr>
          <w:color w:val="000000"/>
        </w:rPr>
        <w:t>,</w:t>
      </w:r>
      <w:r w:rsidR="004407D3" w:rsidRPr="00B002DA">
        <w:rPr>
          <w:color w:val="000000"/>
        </w:rPr>
        <w:t xml:space="preserve"> J.D</w:t>
      </w:r>
      <w:r w:rsidR="0076016C" w:rsidRPr="00B002DA">
        <w:rPr>
          <w:color w:val="000000"/>
        </w:rPr>
        <w:t>.</w:t>
      </w:r>
      <w:r w:rsidR="004407D3" w:rsidRPr="00B002DA">
        <w:rPr>
          <w:color w:val="000000"/>
        </w:rPr>
        <w:t>, Mackowiak</w:t>
      </w:r>
      <w:r w:rsidR="0076016C" w:rsidRPr="00B002DA">
        <w:rPr>
          <w:color w:val="000000"/>
        </w:rPr>
        <w:t>,</w:t>
      </w:r>
      <w:r w:rsidR="004407D3" w:rsidRPr="00B002DA">
        <w:rPr>
          <w:color w:val="000000"/>
        </w:rPr>
        <w:t xml:space="preserve"> C</w:t>
      </w:r>
      <w:r w:rsidR="0076016C" w:rsidRPr="00B002DA">
        <w:rPr>
          <w:color w:val="000000"/>
        </w:rPr>
        <w:t xml:space="preserve">. and </w:t>
      </w:r>
      <w:r w:rsidR="004407D3" w:rsidRPr="00B002DA">
        <w:rPr>
          <w:color w:val="000000"/>
        </w:rPr>
        <w:t>Goldberg</w:t>
      </w:r>
      <w:r w:rsidR="0076016C" w:rsidRPr="00B002DA">
        <w:rPr>
          <w:color w:val="000000"/>
        </w:rPr>
        <w:t>,</w:t>
      </w:r>
      <w:r w:rsidR="004407D3" w:rsidRPr="00B002DA">
        <w:rPr>
          <w:color w:val="000000"/>
        </w:rPr>
        <w:t xml:space="preserve"> V</w:t>
      </w:r>
      <w:r w:rsidR="0076016C" w:rsidRPr="00B002DA">
        <w:rPr>
          <w:color w:val="000000"/>
        </w:rPr>
        <w:t>.</w:t>
      </w:r>
      <w:r w:rsidR="004407D3" w:rsidRPr="00B002DA">
        <w:rPr>
          <w:color w:val="000000"/>
        </w:rPr>
        <w:t xml:space="preserve"> (2013) </w:t>
      </w:r>
      <w:r w:rsidR="009E5829" w:rsidRPr="00B002DA">
        <w:rPr>
          <w:color w:val="000000"/>
        </w:rPr>
        <w:t>Men’s reactions to mental health labels, f</w:t>
      </w:r>
      <w:r w:rsidR="004407D3" w:rsidRPr="00B002DA">
        <w:rPr>
          <w:color w:val="000000"/>
        </w:rPr>
        <w:t xml:space="preserve">orms of </w:t>
      </w:r>
      <w:r w:rsidR="009E5829" w:rsidRPr="00B002DA">
        <w:rPr>
          <w:color w:val="000000"/>
        </w:rPr>
        <w:t>help-s</w:t>
      </w:r>
      <w:r w:rsidR="004407D3" w:rsidRPr="00B002DA">
        <w:rPr>
          <w:color w:val="000000"/>
        </w:rPr>
        <w:t xml:space="preserve">eeking, and </w:t>
      </w:r>
      <w:r w:rsidR="009E5829" w:rsidRPr="00B002DA">
        <w:rPr>
          <w:color w:val="000000"/>
        </w:rPr>
        <w:t>sources of help-seeking a</w:t>
      </w:r>
      <w:r w:rsidR="004407D3" w:rsidRPr="00B002DA">
        <w:rPr>
          <w:color w:val="000000"/>
        </w:rPr>
        <w:t>dvice, Psychology of Men and Masculinity, 14, 4, 433-443</w:t>
      </w:r>
      <w:r w:rsidR="00204E35" w:rsidRPr="00B002DA">
        <w:rPr>
          <w:color w:val="000000"/>
        </w:rPr>
        <w:t>.</w:t>
      </w:r>
    </w:p>
    <w:p w:rsidR="00E2106A" w:rsidRPr="00B002DA" w:rsidRDefault="00E2106A" w:rsidP="004407D3">
      <w:pPr>
        <w:jc w:val="both"/>
        <w:rPr>
          <w:color w:val="000000"/>
        </w:rPr>
      </w:pPr>
    </w:p>
    <w:p w:rsidR="00E2106A" w:rsidRPr="00B002DA" w:rsidRDefault="00E2106A" w:rsidP="00E2106A">
      <w:pPr>
        <w:jc w:val="both"/>
        <w:rPr>
          <w:color w:val="000000"/>
        </w:rPr>
      </w:pPr>
      <w:r w:rsidRPr="00B002DA">
        <w:rPr>
          <w:color w:val="000000"/>
        </w:rPr>
        <w:t>Bergman</w:t>
      </w:r>
      <w:r w:rsidR="0076016C" w:rsidRPr="00B002DA">
        <w:rPr>
          <w:color w:val="000000"/>
        </w:rPr>
        <w:t>,</w:t>
      </w:r>
      <w:r w:rsidRPr="00B002DA">
        <w:rPr>
          <w:color w:val="000000"/>
        </w:rPr>
        <w:t xml:space="preserve"> J</w:t>
      </w:r>
      <w:r w:rsidR="0076016C" w:rsidRPr="00B002DA">
        <w:rPr>
          <w:color w:val="000000"/>
        </w:rPr>
        <w:t>.</w:t>
      </w:r>
      <w:r w:rsidRPr="00B002DA">
        <w:rPr>
          <w:color w:val="000000"/>
        </w:rPr>
        <w:t>, Gore</w:t>
      </w:r>
      <w:r w:rsidR="0076016C" w:rsidRPr="00B002DA">
        <w:rPr>
          <w:color w:val="000000"/>
        </w:rPr>
        <w:t>,</w:t>
      </w:r>
      <w:r w:rsidRPr="00B002DA">
        <w:rPr>
          <w:color w:val="000000"/>
        </w:rPr>
        <w:t xml:space="preserve"> J.L</w:t>
      </w:r>
      <w:r w:rsidR="0076016C" w:rsidRPr="00B002DA">
        <w:rPr>
          <w:color w:val="000000"/>
        </w:rPr>
        <w:t>.</w:t>
      </w:r>
      <w:r w:rsidRPr="00B002DA">
        <w:rPr>
          <w:color w:val="000000"/>
        </w:rPr>
        <w:t>, Saigal</w:t>
      </w:r>
      <w:r w:rsidR="0076016C" w:rsidRPr="00B002DA">
        <w:rPr>
          <w:color w:val="000000"/>
        </w:rPr>
        <w:t>,</w:t>
      </w:r>
      <w:r w:rsidRPr="00B002DA">
        <w:rPr>
          <w:color w:val="000000"/>
        </w:rPr>
        <w:t xml:space="preserve"> C.S</w:t>
      </w:r>
      <w:r w:rsidR="0076016C" w:rsidRPr="00B002DA">
        <w:rPr>
          <w:color w:val="000000"/>
        </w:rPr>
        <w:t>.</w:t>
      </w:r>
      <w:r w:rsidRPr="00B002DA">
        <w:rPr>
          <w:color w:val="000000"/>
        </w:rPr>
        <w:t>, Kwan</w:t>
      </w:r>
      <w:r w:rsidR="0076016C" w:rsidRPr="00B002DA">
        <w:rPr>
          <w:color w:val="000000"/>
        </w:rPr>
        <w:t>,</w:t>
      </w:r>
      <w:r w:rsidRPr="00B002DA">
        <w:rPr>
          <w:color w:val="000000"/>
        </w:rPr>
        <w:t xml:space="preserve"> L</w:t>
      </w:r>
      <w:r w:rsidR="0076016C" w:rsidRPr="00B002DA">
        <w:rPr>
          <w:color w:val="000000"/>
        </w:rPr>
        <w:t xml:space="preserve">. and </w:t>
      </w:r>
      <w:r w:rsidRPr="00B002DA">
        <w:rPr>
          <w:color w:val="000000"/>
        </w:rPr>
        <w:t>Litwin</w:t>
      </w:r>
      <w:r w:rsidR="0076016C" w:rsidRPr="00B002DA">
        <w:rPr>
          <w:color w:val="000000"/>
        </w:rPr>
        <w:t>,</w:t>
      </w:r>
      <w:r w:rsidRPr="00B002DA">
        <w:rPr>
          <w:color w:val="000000"/>
        </w:rPr>
        <w:t xml:space="preserve"> M.S</w:t>
      </w:r>
      <w:r w:rsidR="0076016C" w:rsidRPr="00B002DA">
        <w:rPr>
          <w:color w:val="000000"/>
        </w:rPr>
        <w:t>.</w:t>
      </w:r>
      <w:r w:rsidRPr="00B002DA">
        <w:rPr>
          <w:color w:val="000000"/>
        </w:rPr>
        <w:t xml:space="preserve"> (2009) Partnership and outcomes in men with prostate cancer, </w:t>
      </w:r>
      <w:r w:rsidR="00DB5C78" w:rsidRPr="00B002DA">
        <w:rPr>
          <w:color w:val="000000"/>
        </w:rPr>
        <w:t>Cancer, 115, 4688-4694</w:t>
      </w:r>
      <w:r w:rsidR="00204E35" w:rsidRPr="00B002DA">
        <w:rPr>
          <w:color w:val="000000"/>
        </w:rPr>
        <w:t>.</w:t>
      </w:r>
    </w:p>
    <w:p w:rsidR="004407D3" w:rsidRPr="00B002DA" w:rsidRDefault="004407D3" w:rsidP="004407D3">
      <w:pPr>
        <w:jc w:val="both"/>
        <w:rPr>
          <w:color w:val="000000"/>
        </w:rPr>
      </w:pPr>
    </w:p>
    <w:p w:rsidR="00A4065E" w:rsidRPr="00B002DA" w:rsidRDefault="00A4065E" w:rsidP="00A4065E">
      <w:pPr>
        <w:jc w:val="both"/>
        <w:rPr>
          <w:color w:val="000000"/>
        </w:rPr>
      </w:pPr>
      <w:r w:rsidRPr="00B002DA">
        <w:rPr>
          <w:color w:val="000000"/>
        </w:rPr>
        <w:t>Burford, D.C., Kirby, M. and Austoker, J. (2009) Advising men about the PSA test for prostate cancer, NHS Cancer Screening Programmes, 2009</w:t>
      </w:r>
      <w:r w:rsidR="00204E35" w:rsidRPr="00B002DA">
        <w:rPr>
          <w:color w:val="000000"/>
        </w:rPr>
        <w:t>.</w:t>
      </w:r>
    </w:p>
    <w:p w:rsidR="00A4065E" w:rsidRPr="00B002DA" w:rsidRDefault="00A4065E" w:rsidP="00892C4E">
      <w:pPr>
        <w:jc w:val="both"/>
        <w:rPr>
          <w:color w:val="000000"/>
        </w:rPr>
      </w:pPr>
    </w:p>
    <w:p w:rsidR="00892C4E" w:rsidRPr="00B002DA" w:rsidRDefault="000E2EF7" w:rsidP="00892C4E">
      <w:pPr>
        <w:jc w:val="both"/>
        <w:rPr>
          <w:color w:val="000000"/>
        </w:rPr>
      </w:pPr>
      <w:r w:rsidRPr="00B002DA">
        <w:rPr>
          <w:color w:val="000000"/>
        </w:rPr>
        <w:t>Burford</w:t>
      </w:r>
      <w:r w:rsidR="0076016C" w:rsidRPr="00B002DA">
        <w:rPr>
          <w:color w:val="000000"/>
        </w:rPr>
        <w:t xml:space="preserve">, </w:t>
      </w:r>
      <w:r w:rsidRPr="00B002DA">
        <w:rPr>
          <w:color w:val="000000"/>
        </w:rPr>
        <w:t>D</w:t>
      </w:r>
      <w:r w:rsidR="0076016C" w:rsidRPr="00B002DA">
        <w:rPr>
          <w:color w:val="000000"/>
        </w:rPr>
        <w:t>.</w:t>
      </w:r>
      <w:r w:rsidRPr="00B002DA">
        <w:rPr>
          <w:color w:val="000000"/>
        </w:rPr>
        <w:t>C</w:t>
      </w:r>
      <w:r w:rsidR="0076016C" w:rsidRPr="00B002DA">
        <w:rPr>
          <w:color w:val="000000"/>
        </w:rPr>
        <w:t>.</w:t>
      </w:r>
      <w:r w:rsidRPr="00B002DA">
        <w:rPr>
          <w:color w:val="000000"/>
        </w:rPr>
        <w:t>, Kirby</w:t>
      </w:r>
      <w:r w:rsidR="0076016C" w:rsidRPr="00B002DA">
        <w:rPr>
          <w:color w:val="000000"/>
        </w:rPr>
        <w:t>,</w:t>
      </w:r>
      <w:r w:rsidRPr="00B002DA">
        <w:rPr>
          <w:color w:val="000000"/>
        </w:rPr>
        <w:t xml:space="preserve"> M</w:t>
      </w:r>
      <w:r w:rsidR="0076016C" w:rsidRPr="00B002DA">
        <w:rPr>
          <w:color w:val="000000"/>
        </w:rPr>
        <w:t>. and A</w:t>
      </w:r>
      <w:r w:rsidRPr="00B002DA">
        <w:rPr>
          <w:color w:val="000000"/>
        </w:rPr>
        <w:t>ustoker</w:t>
      </w:r>
      <w:r w:rsidR="0076016C" w:rsidRPr="00B002DA">
        <w:rPr>
          <w:color w:val="000000"/>
        </w:rPr>
        <w:t>,</w:t>
      </w:r>
      <w:r w:rsidRPr="00B002DA">
        <w:rPr>
          <w:color w:val="000000"/>
        </w:rPr>
        <w:t xml:space="preserve"> J</w:t>
      </w:r>
      <w:r w:rsidR="0076016C" w:rsidRPr="00B002DA">
        <w:rPr>
          <w:color w:val="000000"/>
        </w:rPr>
        <w:t>.</w:t>
      </w:r>
      <w:r w:rsidRPr="00B002DA">
        <w:rPr>
          <w:color w:val="000000"/>
        </w:rPr>
        <w:t xml:space="preserve"> (20</w:t>
      </w:r>
      <w:r w:rsidR="00892C4E" w:rsidRPr="00B002DA">
        <w:rPr>
          <w:color w:val="000000"/>
        </w:rPr>
        <w:t>10</w:t>
      </w:r>
      <w:r w:rsidRPr="00B002DA">
        <w:rPr>
          <w:color w:val="000000"/>
        </w:rPr>
        <w:t>) Prostate Cancer Risk Management Programme: information for primary care: PSA testing in asymptomatic men, 2</w:t>
      </w:r>
      <w:r w:rsidRPr="00B002DA">
        <w:rPr>
          <w:color w:val="000000"/>
          <w:vertAlign w:val="superscript"/>
        </w:rPr>
        <w:t>nd</w:t>
      </w:r>
      <w:r w:rsidRPr="00B002DA">
        <w:rPr>
          <w:color w:val="000000"/>
        </w:rPr>
        <w:t xml:space="preserve"> Edition, NHS Cancer Screening Programmes, 20</w:t>
      </w:r>
      <w:r w:rsidR="00892C4E" w:rsidRPr="00B002DA">
        <w:rPr>
          <w:color w:val="000000"/>
        </w:rPr>
        <w:t>10</w:t>
      </w:r>
      <w:r w:rsidRPr="00B002DA">
        <w:rPr>
          <w:color w:val="000000"/>
        </w:rPr>
        <w:t>.</w:t>
      </w:r>
      <w:r w:rsidR="00892C4E" w:rsidRPr="00B002DA">
        <w:rPr>
          <w:color w:val="000000"/>
        </w:rPr>
        <w:t xml:space="preserve"> Available at </w:t>
      </w:r>
      <w:hyperlink r:id="rId9" w:history="1">
        <w:r w:rsidR="00892C4E" w:rsidRPr="00B002DA">
          <w:rPr>
            <w:rStyle w:val="Hyperlink"/>
          </w:rPr>
          <w:t>http://www.cancerscreening.nhs.uk/prostate/pcrmp-guide-2.html</w:t>
        </w:r>
      </w:hyperlink>
      <w:r w:rsidR="00204E35" w:rsidRPr="00B002DA">
        <w:t>.</w:t>
      </w:r>
      <w:r w:rsidR="00892C4E" w:rsidRPr="00B002DA">
        <w:rPr>
          <w:color w:val="000000"/>
        </w:rPr>
        <w:t xml:space="preserve"> </w:t>
      </w:r>
    </w:p>
    <w:p w:rsidR="000E2EF7" w:rsidRDefault="000E2EF7" w:rsidP="00E64BDC">
      <w:pPr>
        <w:jc w:val="both"/>
        <w:rPr>
          <w:color w:val="000000"/>
        </w:rPr>
      </w:pPr>
    </w:p>
    <w:p w:rsidR="00873DE2" w:rsidRDefault="00873DE2" w:rsidP="002E0B37">
      <w:pPr>
        <w:jc w:val="both"/>
        <w:rPr>
          <w:color w:val="000000"/>
        </w:rPr>
      </w:pPr>
      <w:r>
        <w:rPr>
          <w:color w:val="000000"/>
        </w:rPr>
        <w:t>Carlson</w:t>
      </w:r>
      <w:r w:rsidR="0076016C">
        <w:rPr>
          <w:color w:val="000000"/>
        </w:rPr>
        <w:t>,</w:t>
      </w:r>
      <w:r w:rsidR="002E0B37">
        <w:rPr>
          <w:color w:val="000000"/>
        </w:rPr>
        <w:t xml:space="preserve"> L.E</w:t>
      </w:r>
      <w:r w:rsidR="0076016C">
        <w:rPr>
          <w:color w:val="000000"/>
        </w:rPr>
        <w:t>.</w:t>
      </w:r>
      <w:r w:rsidR="002E0B37">
        <w:rPr>
          <w:color w:val="000000"/>
        </w:rPr>
        <w:t>, Ottenbreit</w:t>
      </w:r>
      <w:r w:rsidR="0076016C">
        <w:rPr>
          <w:color w:val="000000"/>
        </w:rPr>
        <w:t>,</w:t>
      </w:r>
      <w:r w:rsidR="002E0B37">
        <w:rPr>
          <w:color w:val="000000"/>
        </w:rPr>
        <w:t xml:space="preserve"> N</w:t>
      </w:r>
      <w:r w:rsidR="0076016C">
        <w:rPr>
          <w:color w:val="000000"/>
        </w:rPr>
        <w:t>.</w:t>
      </w:r>
      <w:r w:rsidR="002E0B37">
        <w:rPr>
          <w:color w:val="000000"/>
        </w:rPr>
        <w:t>, St.Pierre</w:t>
      </w:r>
      <w:r w:rsidR="0076016C">
        <w:rPr>
          <w:color w:val="000000"/>
        </w:rPr>
        <w:t>,</w:t>
      </w:r>
      <w:r w:rsidR="002E0B37">
        <w:rPr>
          <w:color w:val="000000"/>
        </w:rPr>
        <w:t xml:space="preserve"> M</w:t>
      </w:r>
      <w:r w:rsidR="0076016C">
        <w:rPr>
          <w:color w:val="000000"/>
        </w:rPr>
        <w:t xml:space="preserve">. and </w:t>
      </w:r>
      <w:r w:rsidR="002E0B37">
        <w:rPr>
          <w:color w:val="000000"/>
        </w:rPr>
        <w:t>Bultz</w:t>
      </w:r>
      <w:r w:rsidR="0076016C">
        <w:rPr>
          <w:color w:val="000000"/>
        </w:rPr>
        <w:t>,</w:t>
      </w:r>
      <w:r w:rsidR="002E0B37">
        <w:rPr>
          <w:color w:val="000000"/>
        </w:rPr>
        <w:t xml:space="preserve"> B.D</w:t>
      </w:r>
      <w:r w:rsidR="0076016C">
        <w:rPr>
          <w:color w:val="000000"/>
        </w:rPr>
        <w:t>.</w:t>
      </w:r>
      <w:r w:rsidR="002E0B37">
        <w:rPr>
          <w:color w:val="000000"/>
        </w:rPr>
        <w:t xml:space="preserve"> (2001) Partner understanding of the b</w:t>
      </w:r>
      <w:r w:rsidR="002E0B37" w:rsidRPr="002E0B37">
        <w:rPr>
          <w:color w:val="000000"/>
        </w:rPr>
        <w:t>reast and</w:t>
      </w:r>
      <w:r w:rsidR="002E0B37">
        <w:rPr>
          <w:color w:val="000000"/>
        </w:rPr>
        <w:t xml:space="preserve"> prostate cancer e</w:t>
      </w:r>
      <w:r w:rsidR="002E0B37" w:rsidRPr="002E0B37">
        <w:rPr>
          <w:color w:val="000000"/>
        </w:rPr>
        <w:t>xperience</w:t>
      </w:r>
      <w:r w:rsidR="002E0B37">
        <w:rPr>
          <w:color w:val="000000"/>
        </w:rPr>
        <w:t>, Cancer Nursing, 24, 3, 231-239</w:t>
      </w:r>
      <w:r w:rsidR="00204E35">
        <w:rPr>
          <w:color w:val="000000"/>
        </w:rPr>
        <w:t>.</w:t>
      </w:r>
    </w:p>
    <w:p w:rsidR="00873DE2" w:rsidRDefault="00873DE2" w:rsidP="005A52DC">
      <w:pPr>
        <w:jc w:val="both"/>
        <w:rPr>
          <w:color w:val="000000"/>
        </w:rPr>
      </w:pPr>
    </w:p>
    <w:p w:rsidR="00A4065E" w:rsidRDefault="00A4065E" w:rsidP="00A4065E">
      <w:pPr>
        <w:jc w:val="both"/>
        <w:rPr>
          <w:color w:val="000000"/>
        </w:rPr>
      </w:pPr>
      <w:r>
        <w:rPr>
          <w:color w:val="000000"/>
        </w:rPr>
        <w:t xml:space="preserve">Cancer Research UK (2012), </w:t>
      </w:r>
      <w:r w:rsidRPr="00425CF7">
        <w:rPr>
          <w:color w:val="000000"/>
        </w:rPr>
        <w:t>Side effects of prostate cancer radiotherapy</w:t>
      </w:r>
      <w:r>
        <w:rPr>
          <w:color w:val="000000"/>
        </w:rPr>
        <w:t xml:space="preserve">, URL </w:t>
      </w:r>
      <w:hyperlink r:id="rId10" w:history="1">
        <w:r w:rsidRPr="00CF559A">
          <w:rPr>
            <w:rStyle w:val="Hyperlink"/>
          </w:rPr>
          <w:t>http://www.cancerresearchuk.org/cancer-help/type/prostate-cancer/treatment/radiotherapy/side-effects-of-prostate-cancer-radiotherapy</w:t>
        </w:r>
      </w:hyperlink>
      <w:r>
        <w:rPr>
          <w:color w:val="000000"/>
        </w:rPr>
        <w:t>, Accessed 19/12/2013</w:t>
      </w:r>
      <w:r w:rsidR="00204E35">
        <w:rPr>
          <w:color w:val="000000"/>
        </w:rPr>
        <w:t>.</w:t>
      </w:r>
    </w:p>
    <w:p w:rsidR="00A4065E" w:rsidRDefault="00A4065E" w:rsidP="005A52DC">
      <w:pPr>
        <w:jc w:val="both"/>
        <w:rPr>
          <w:color w:val="000000"/>
        </w:rPr>
      </w:pPr>
    </w:p>
    <w:p w:rsidR="000261D6" w:rsidRDefault="000261D6" w:rsidP="005A52DC">
      <w:pPr>
        <w:jc w:val="both"/>
        <w:rPr>
          <w:color w:val="000000"/>
        </w:rPr>
      </w:pPr>
      <w:r>
        <w:rPr>
          <w:color w:val="000000"/>
        </w:rPr>
        <w:t xml:space="preserve">Cancer Research UK (2013) Prostate cancer: key facts, URL </w:t>
      </w:r>
    </w:p>
    <w:p w:rsidR="000261D6" w:rsidRDefault="000F7D41" w:rsidP="005A52DC">
      <w:pPr>
        <w:jc w:val="both"/>
        <w:rPr>
          <w:color w:val="000000"/>
        </w:rPr>
      </w:pPr>
      <w:hyperlink r:id="rId11" w:history="1">
        <w:r w:rsidR="000261D6" w:rsidRPr="006E0F2D">
          <w:rPr>
            <w:rStyle w:val="Hyperlink"/>
          </w:rPr>
          <w:t>http://www.cancerresearchuk.org/cancer-info/cancerstats/keyfacts/prostate-cancer/</w:t>
        </w:r>
      </w:hyperlink>
    </w:p>
    <w:p w:rsidR="000261D6" w:rsidRDefault="000261D6" w:rsidP="005A52DC">
      <w:pPr>
        <w:jc w:val="both"/>
        <w:rPr>
          <w:color w:val="000000"/>
        </w:rPr>
      </w:pPr>
      <w:r>
        <w:rPr>
          <w:color w:val="000000"/>
        </w:rPr>
        <w:t>Accessed 19/12/2013</w:t>
      </w:r>
      <w:r w:rsidR="00204E35">
        <w:rPr>
          <w:color w:val="000000"/>
        </w:rPr>
        <w:t>.</w:t>
      </w:r>
    </w:p>
    <w:p w:rsidR="00873DE2" w:rsidRDefault="00873DE2" w:rsidP="005A52DC">
      <w:pPr>
        <w:jc w:val="both"/>
        <w:rPr>
          <w:color w:val="000000"/>
        </w:rPr>
      </w:pPr>
    </w:p>
    <w:p w:rsidR="00E66D6C" w:rsidRPr="00E66D6C" w:rsidRDefault="006558A9" w:rsidP="00E66D6C">
      <w:pPr>
        <w:jc w:val="both"/>
        <w:rPr>
          <w:color w:val="000000"/>
        </w:rPr>
      </w:pPr>
      <w:r>
        <w:rPr>
          <w:color w:val="000000"/>
        </w:rPr>
        <w:t>Carter</w:t>
      </w:r>
      <w:r w:rsidR="00E66D6C">
        <w:rPr>
          <w:color w:val="000000"/>
        </w:rPr>
        <w:t xml:space="preserve"> N, </w:t>
      </w:r>
      <w:r w:rsidR="00E66D6C" w:rsidRPr="00E66D6C">
        <w:rPr>
          <w:color w:val="000000"/>
        </w:rPr>
        <w:t>Bryant-Lukosius</w:t>
      </w:r>
      <w:r w:rsidR="00E66D6C">
        <w:rPr>
          <w:color w:val="000000"/>
        </w:rPr>
        <w:t xml:space="preserve"> D, </w:t>
      </w:r>
      <w:r w:rsidR="00E66D6C" w:rsidRPr="00E66D6C">
        <w:rPr>
          <w:color w:val="000000"/>
        </w:rPr>
        <w:t>DiCenso</w:t>
      </w:r>
      <w:r w:rsidR="00E66D6C">
        <w:rPr>
          <w:color w:val="000000"/>
        </w:rPr>
        <w:t xml:space="preserve"> A, </w:t>
      </w:r>
      <w:r w:rsidR="00E66D6C" w:rsidRPr="00E66D6C">
        <w:rPr>
          <w:color w:val="000000"/>
        </w:rPr>
        <w:t>Blythe</w:t>
      </w:r>
      <w:r w:rsidR="00E66D6C">
        <w:rPr>
          <w:color w:val="000000"/>
        </w:rPr>
        <w:t xml:space="preserve"> J &amp; Neville A.J (2011) </w:t>
      </w:r>
      <w:r w:rsidR="00E66D6C" w:rsidRPr="00E66D6C">
        <w:rPr>
          <w:color w:val="000000"/>
        </w:rPr>
        <w:t>The Supportive Care Needs of Men With Advanced</w:t>
      </w:r>
      <w:r w:rsidR="00E66D6C">
        <w:rPr>
          <w:color w:val="000000"/>
        </w:rPr>
        <w:t xml:space="preserve"> </w:t>
      </w:r>
      <w:r w:rsidR="00E66D6C" w:rsidRPr="00E66D6C">
        <w:rPr>
          <w:color w:val="000000"/>
        </w:rPr>
        <w:t>Prostate Cancer</w:t>
      </w:r>
      <w:r w:rsidR="00E66D6C">
        <w:rPr>
          <w:color w:val="000000"/>
        </w:rPr>
        <w:t xml:space="preserve">, </w:t>
      </w:r>
      <w:r w:rsidR="00E66D6C" w:rsidRPr="00E66D6C">
        <w:rPr>
          <w:color w:val="000000"/>
        </w:rPr>
        <w:t>Oncology Nursing Forum</w:t>
      </w:r>
      <w:r w:rsidR="00E66D6C">
        <w:rPr>
          <w:color w:val="000000"/>
        </w:rPr>
        <w:t xml:space="preserve">, </w:t>
      </w:r>
      <w:r w:rsidR="00E66D6C" w:rsidRPr="00E66D6C">
        <w:rPr>
          <w:color w:val="000000"/>
        </w:rPr>
        <w:t xml:space="preserve">38, </w:t>
      </w:r>
      <w:r w:rsidR="00E66D6C">
        <w:rPr>
          <w:color w:val="000000"/>
        </w:rPr>
        <w:t>189-198</w:t>
      </w:r>
      <w:r w:rsidR="00204E35">
        <w:rPr>
          <w:color w:val="000000"/>
        </w:rPr>
        <w:t>.</w:t>
      </w:r>
    </w:p>
    <w:p w:rsidR="00E66D6C" w:rsidRDefault="00E66D6C" w:rsidP="00E66D6C">
      <w:pPr>
        <w:jc w:val="both"/>
        <w:rPr>
          <w:color w:val="000000"/>
        </w:rPr>
      </w:pPr>
    </w:p>
    <w:p w:rsidR="005A52DC" w:rsidRPr="007305CE" w:rsidRDefault="005A52DC" w:rsidP="005A52DC">
      <w:pPr>
        <w:jc w:val="both"/>
        <w:rPr>
          <w:color w:val="000000"/>
        </w:rPr>
      </w:pPr>
      <w:r w:rsidRPr="007305CE">
        <w:rPr>
          <w:color w:val="000000"/>
        </w:rPr>
        <w:t>Chapple</w:t>
      </w:r>
      <w:r w:rsidR="007C39FD">
        <w:rPr>
          <w:color w:val="000000"/>
        </w:rPr>
        <w:t>,</w:t>
      </w:r>
      <w:r w:rsidRPr="007305CE">
        <w:rPr>
          <w:color w:val="000000"/>
        </w:rPr>
        <w:t xml:space="preserve"> A. and Ziebland</w:t>
      </w:r>
      <w:r w:rsidR="007C39FD">
        <w:rPr>
          <w:color w:val="000000"/>
        </w:rPr>
        <w:t>,</w:t>
      </w:r>
      <w:r w:rsidRPr="007305CE">
        <w:rPr>
          <w:color w:val="000000"/>
        </w:rPr>
        <w:t xml:space="preserve"> S. (2002) Prostate cancer: embodied experience and perceptions of masculinity, </w:t>
      </w:r>
      <w:r w:rsidRPr="006631DD">
        <w:rPr>
          <w:color w:val="000000"/>
        </w:rPr>
        <w:t>Sociology of Health and Illness</w:t>
      </w:r>
      <w:r w:rsidRPr="007305CE">
        <w:rPr>
          <w:color w:val="000000"/>
        </w:rPr>
        <w:t>, 24</w:t>
      </w:r>
      <w:r w:rsidR="006631DD">
        <w:rPr>
          <w:color w:val="000000"/>
        </w:rPr>
        <w:t>, 6,</w:t>
      </w:r>
      <w:r w:rsidRPr="007305CE">
        <w:rPr>
          <w:color w:val="000000"/>
        </w:rPr>
        <w:t xml:space="preserve"> 820-841</w:t>
      </w:r>
      <w:r w:rsidR="00204E35">
        <w:rPr>
          <w:color w:val="000000"/>
        </w:rPr>
        <w:t>.</w:t>
      </w:r>
    </w:p>
    <w:p w:rsidR="004E14A2" w:rsidRDefault="004E14A2" w:rsidP="00202B67">
      <w:pPr>
        <w:jc w:val="both"/>
      </w:pPr>
    </w:p>
    <w:p w:rsidR="004B71FD" w:rsidRPr="0060386B" w:rsidRDefault="004B71FD" w:rsidP="00202B67">
      <w:pPr>
        <w:jc w:val="both"/>
      </w:pPr>
      <w:r w:rsidRPr="0060386B">
        <w:t>Charmaz, K. (2003). Grounded theory: Objectivist and constructivist methods. In N.k.Denzin &amp; Y.S. Lincoln (Eds.), Strategies of qualitative inquiry (2</w:t>
      </w:r>
      <w:r w:rsidRPr="0060386B">
        <w:rPr>
          <w:vertAlign w:val="superscript"/>
        </w:rPr>
        <w:t>nd</w:t>
      </w:r>
      <w:r w:rsidRPr="0060386B">
        <w:t xml:space="preserve"> ed., pp. 249-291). London:Sage publications Limited.</w:t>
      </w:r>
    </w:p>
    <w:p w:rsidR="004B71FD" w:rsidRPr="0060386B" w:rsidRDefault="004B71FD" w:rsidP="00202B67">
      <w:pPr>
        <w:jc w:val="both"/>
      </w:pPr>
    </w:p>
    <w:p w:rsidR="004B71FD" w:rsidRDefault="004B71FD" w:rsidP="00202B67">
      <w:pPr>
        <w:jc w:val="both"/>
        <w:rPr>
          <w:color w:val="000000"/>
        </w:rPr>
      </w:pPr>
      <w:r w:rsidRPr="0060386B">
        <w:rPr>
          <w:color w:val="000000"/>
        </w:rPr>
        <w:t>Charmaz, K. (2006). Constructing Grounded Theory A Practical Guide Through Qualitative Analysis. Thousand Oaks, California: Sage.</w:t>
      </w:r>
    </w:p>
    <w:p w:rsidR="00873DE2" w:rsidRDefault="00873DE2" w:rsidP="00202B67">
      <w:pPr>
        <w:jc w:val="both"/>
        <w:rPr>
          <w:color w:val="000000"/>
        </w:rPr>
      </w:pPr>
    </w:p>
    <w:p w:rsidR="00354484" w:rsidRPr="00354484" w:rsidRDefault="006558A9" w:rsidP="00354484">
      <w:pPr>
        <w:jc w:val="both"/>
      </w:pPr>
      <w:r w:rsidRPr="00414CBF">
        <w:t>Chojnacka-Szawlowska</w:t>
      </w:r>
      <w:r w:rsidR="007C39FD">
        <w:t>,</w:t>
      </w:r>
      <w:r w:rsidR="00354484">
        <w:t xml:space="preserve"> G</w:t>
      </w:r>
      <w:r w:rsidR="007C39FD">
        <w:t>.</w:t>
      </w:r>
      <w:r w:rsidR="00354484">
        <w:t xml:space="preserve">,  </w:t>
      </w:r>
      <w:r w:rsidR="00354484" w:rsidRPr="00354484">
        <w:rPr>
          <w:color w:val="000000"/>
        </w:rPr>
        <w:t>Kos´cielaka</w:t>
      </w:r>
      <w:r w:rsidR="007C39FD">
        <w:rPr>
          <w:color w:val="000000"/>
        </w:rPr>
        <w:t>,</w:t>
      </w:r>
      <w:r w:rsidR="00354484">
        <w:rPr>
          <w:color w:val="000000"/>
        </w:rPr>
        <w:t xml:space="preserve"> R</w:t>
      </w:r>
      <w:r w:rsidR="007C39FD">
        <w:rPr>
          <w:color w:val="000000"/>
        </w:rPr>
        <w:t>.</w:t>
      </w:r>
      <w:r w:rsidR="00354484">
        <w:rPr>
          <w:color w:val="000000"/>
        </w:rPr>
        <w:t xml:space="preserve">, </w:t>
      </w:r>
      <w:r w:rsidR="00354484" w:rsidRPr="00354484">
        <w:rPr>
          <w:color w:val="000000"/>
        </w:rPr>
        <w:t>Karasiewiczb</w:t>
      </w:r>
      <w:r w:rsidR="007C39FD">
        <w:rPr>
          <w:color w:val="000000"/>
        </w:rPr>
        <w:t>,</w:t>
      </w:r>
      <w:r w:rsidR="00354484">
        <w:rPr>
          <w:color w:val="000000"/>
        </w:rPr>
        <w:t xml:space="preserve"> K</w:t>
      </w:r>
      <w:r w:rsidR="007C39FD">
        <w:rPr>
          <w:color w:val="000000"/>
        </w:rPr>
        <w:t>.</w:t>
      </w:r>
      <w:r w:rsidR="00354484">
        <w:rPr>
          <w:color w:val="000000"/>
        </w:rPr>
        <w:t xml:space="preserve">, </w:t>
      </w:r>
      <w:r w:rsidR="00354484" w:rsidRPr="00354484">
        <w:rPr>
          <w:color w:val="000000"/>
        </w:rPr>
        <w:t>Majkowiczc</w:t>
      </w:r>
      <w:r w:rsidR="007C39FD">
        <w:rPr>
          <w:color w:val="000000"/>
        </w:rPr>
        <w:t xml:space="preserve">, M. and </w:t>
      </w:r>
      <w:r w:rsidR="00354484" w:rsidRPr="00354484">
        <w:rPr>
          <w:color w:val="000000"/>
        </w:rPr>
        <w:t>Kozakad</w:t>
      </w:r>
      <w:r w:rsidR="007C39FD">
        <w:rPr>
          <w:color w:val="000000"/>
        </w:rPr>
        <w:t>,</w:t>
      </w:r>
      <w:r w:rsidR="00354484">
        <w:rPr>
          <w:color w:val="000000"/>
        </w:rPr>
        <w:t xml:space="preserve"> J</w:t>
      </w:r>
      <w:r w:rsidR="007C39FD">
        <w:rPr>
          <w:color w:val="000000"/>
        </w:rPr>
        <w:t>.</w:t>
      </w:r>
      <w:r w:rsidR="00354484">
        <w:rPr>
          <w:color w:val="000000"/>
        </w:rPr>
        <w:t xml:space="preserve"> (2013) </w:t>
      </w:r>
      <w:r w:rsidR="00354484" w:rsidRPr="00354484">
        <w:rPr>
          <w:color w:val="000000"/>
        </w:rPr>
        <w:t>Delays in seeking cancer diagnosis in relation to beliefs about the</w:t>
      </w:r>
      <w:r w:rsidR="00354484">
        <w:t xml:space="preserve"> </w:t>
      </w:r>
      <w:r w:rsidR="00354484" w:rsidRPr="00354484">
        <w:rPr>
          <w:color w:val="000000"/>
        </w:rPr>
        <w:t>curability of cancer in patients with different disease locations</w:t>
      </w:r>
      <w:r w:rsidR="00354484">
        <w:rPr>
          <w:color w:val="000000"/>
        </w:rPr>
        <w:t>, Psychology and Health, 28, 2, 154-170</w:t>
      </w:r>
      <w:r w:rsidR="00204E35">
        <w:rPr>
          <w:color w:val="000000"/>
        </w:rPr>
        <w:t>.</w:t>
      </w:r>
    </w:p>
    <w:p w:rsidR="00354484" w:rsidRDefault="00354484" w:rsidP="00202B67">
      <w:pPr>
        <w:jc w:val="both"/>
        <w:rPr>
          <w:color w:val="000000"/>
        </w:rPr>
      </w:pPr>
    </w:p>
    <w:p w:rsidR="006558A9" w:rsidRDefault="00873DE2" w:rsidP="00202B67">
      <w:pPr>
        <w:jc w:val="both"/>
        <w:rPr>
          <w:color w:val="000000"/>
        </w:rPr>
      </w:pPr>
      <w:r>
        <w:rPr>
          <w:color w:val="000000"/>
        </w:rPr>
        <w:t>Clarke</w:t>
      </w:r>
      <w:r w:rsidR="007C39FD">
        <w:rPr>
          <w:color w:val="000000"/>
        </w:rPr>
        <w:t>,</w:t>
      </w:r>
      <w:r w:rsidR="00D406D7">
        <w:rPr>
          <w:color w:val="000000"/>
        </w:rPr>
        <w:t xml:space="preserve"> S.A., Booth</w:t>
      </w:r>
      <w:r w:rsidR="007C39FD">
        <w:rPr>
          <w:color w:val="000000"/>
        </w:rPr>
        <w:t>,</w:t>
      </w:r>
      <w:r w:rsidR="00D406D7">
        <w:rPr>
          <w:color w:val="000000"/>
        </w:rPr>
        <w:t xml:space="preserve"> L., Velikova</w:t>
      </w:r>
      <w:r w:rsidR="007C39FD">
        <w:rPr>
          <w:color w:val="000000"/>
        </w:rPr>
        <w:t>,</w:t>
      </w:r>
      <w:r w:rsidR="00D406D7">
        <w:rPr>
          <w:color w:val="000000"/>
        </w:rPr>
        <w:t xml:space="preserve"> G.</w:t>
      </w:r>
      <w:r w:rsidR="007C39FD">
        <w:rPr>
          <w:color w:val="000000"/>
        </w:rPr>
        <w:t xml:space="preserve"> and </w:t>
      </w:r>
      <w:r w:rsidR="00D406D7">
        <w:rPr>
          <w:color w:val="000000"/>
        </w:rPr>
        <w:t>Hewison</w:t>
      </w:r>
      <w:r w:rsidR="007C39FD">
        <w:rPr>
          <w:color w:val="000000"/>
        </w:rPr>
        <w:t>,</w:t>
      </w:r>
      <w:r w:rsidR="00D406D7">
        <w:rPr>
          <w:color w:val="000000"/>
        </w:rPr>
        <w:t xml:space="preserve"> J</w:t>
      </w:r>
      <w:r w:rsidR="007C39FD">
        <w:rPr>
          <w:color w:val="000000"/>
        </w:rPr>
        <w:t>.</w:t>
      </w:r>
      <w:r w:rsidR="00D406D7">
        <w:rPr>
          <w:color w:val="000000"/>
        </w:rPr>
        <w:t xml:space="preserve"> (2006) </w:t>
      </w:r>
      <w:r w:rsidR="00D406D7" w:rsidRPr="00D406D7">
        <w:rPr>
          <w:color w:val="000000"/>
        </w:rPr>
        <w:t>Social support: gender differences in cancer</w:t>
      </w:r>
      <w:r w:rsidR="00D406D7">
        <w:rPr>
          <w:color w:val="000000"/>
        </w:rPr>
        <w:t xml:space="preserve"> patients in the United Kingdom, Cancer Nursing, 29, 1, 66-72</w:t>
      </w:r>
      <w:r w:rsidR="00204E35">
        <w:rPr>
          <w:color w:val="000000"/>
        </w:rPr>
        <w:t>.</w:t>
      </w:r>
    </w:p>
    <w:p w:rsidR="009E46D6" w:rsidRDefault="009E46D6" w:rsidP="00202B67">
      <w:pPr>
        <w:jc w:val="both"/>
        <w:rPr>
          <w:color w:val="000000"/>
        </w:rPr>
      </w:pPr>
    </w:p>
    <w:p w:rsidR="00BD6DA4" w:rsidRPr="00BD6DA4" w:rsidRDefault="009E46D6" w:rsidP="00BD6DA4">
      <w:pPr>
        <w:jc w:val="both"/>
        <w:rPr>
          <w:bCs/>
          <w:color w:val="000000"/>
        </w:rPr>
      </w:pPr>
      <w:r>
        <w:rPr>
          <w:color w:val="000000"/>
        </w:rPr>
        <w:t>Cohen</w:t>
      </w:r>
      <w:r w:rsidR="00BD6DA4">
        <w:rPr>
          <w:color w:val="000000"/>
        </w:rPr>
        <w:t xml:space="preserve">, H. and Britten, N. (2003) </w:t>
      </w:r>
      <w:r w:rsidR="00BD6DA4" w:rsidRPr="00BD6DA4">
        <w:rPr>
          <w:bCs/>
          <w:color w:val="000000"/>
        </w:rPr>
        <w:t>Who decides about prostate cancer treatment? A</w:t>
      </w:r>
    </w:p>
    <w:p w:rsidR="009E46D6" w:rsidRPr="00BD6DA4" w:rsidRDefault="00BD6DA4" w:rsidP="00BD6DA4">
      <w:pPr>
        <w:jc w:val="both"/>
        <w:rPr>
          <w:color w:val="000000"/>
        </w:rPr>
      </w:pPr>
      <w:r w:rsidRPr="00BD6DA4">
        <w:rPr>
          <w:bCs/>
          <w:color w:val="000000"/>
        </w:rPr>
        <w:t>qualitative study</w:t>
      </w:r>
      <w:r>
        <w:rPr>
          <w:bCs/>
          <w:color w:val="000000"/>
        </w:rPr>
        <w:t xml:space="preserve">, </w:t>
      </w:r>
      <w:r w:rsidRPr="00BD6DA4">
        <w:rPr>
          <w:bCs/>
          <w:color w:val="000000"/>
        </w:rPr>
        <w:t>Family Practice</w:t>
      </w:r>
      <w:r>
        <w:rPr>
          <w:bCs/>
          <w:color w:val="000000"/>
        </w:rPr>
        <w:t xml:space="preserve">, </w:t>
      </w:r>
      <w:r w:rsidRPr="00BD6DA4">
        <w:rPr>
          <w:bCs/>
          <w:color w:val="000000"/>
        </w:rPr>
        <w:t>20,</w:t>
      </w:r>
      <w:r>
        <w:rPr>
          <w:bCs/>
          <w:color w:val="000000"/>
        </w:rPr>
        <w:t xml:space="preserve"> </w:t>
      </w:r>
      <w:r w:rsidRPr="00BD6DA4">
        <w:rPr>
          <w:bCs/>
          <w:color w:val="000000"/>
        </w:rPr>
        <w:t>6</w:t>
      </w:r>
      <w:r>
        <w:rPr>
          <w:bCs/>
          <w:color w:val="000000"/>
        </w:rPr>
        <w:t>, 724-729.</w:t>
      </w:r>
    </w:p>
    <w:p w:rsidR="00EA7409" w:rsidRDefault="00EA7409" w:rsidP="00202B67">
      <w:pPr>
        <w:jc w:val="both"/>
        <w:rPr>
          <w:color w:val="000000"/>
        </w:rPr>
      </w:pPr>
    </w:p>
    <w:p w:rsidR="00EA7409" w:rsidRDefault="00EA7409" w:rsidP="00EA7409">
      <w:pPr>
        <w:jc w:val="both"/>
        <w:rPr>
          <w:color w:val="000000"/>
        </w:rPr>
      </w:pPr>
      <w:r w:rsidRPr="00EA7409">
        <w:rPr>
          <w:color w:val="000000"/>
        </w:rPr>
        <w:t>Courtenay</w:t>
      </w:r>
      <w:r w:rsidR="007C39FD">
        <w:rPr>
          <w:color w:val="000000"/>
        </w:rPr>
        <w:t>,</w:t>
      </w:r>
      <w:r w:rsidRPr="00EA7409">
        <w:rPr>
          <w:color w:val="000000"/>
        </w:rPr>
        <w:t xml:space="preserve"> W.H. (2000) Constructions of masculinity and their influence on men’s well-being: a theory of gender and health, Social Science and Medicine</w:t>
      </w:r>
      <w:r w:rsidRPr="00EA7409">
        <w:rPr>
          <w:i/>
          <w:color w:val="000000"/>
        </w:rPr>
        <w:t>,</w:t>
      </w:r>
      <w:r w:rsidRPr="00EA7409">
        <w:rPr>
          <w:color w:val="000000"/>
        </w:rPr>
        <w:t xml:space="preserve"> 50</w:t>
      </w:r>
      <w:r>
        <w:rPr>
          <w:color w:val="000000"/>
        </w:rPr>
        <w:t>, 10</w:t>
      </w:r>
      <w:r w:rsidRPr="00EA7409">
        <w:rPr>
          <w:color w:val="000000"/>
        </w:rPr>
        <w:t>, 1385-1401</w:t>
      </w:r>
      <w:r w:rsidR="00204E35">
        <w:rPr>
          <w:color w:val="000000"/>
        </w:rPr>
        <w:t>.</w:t>
      </w:r>
    </w:p>
    <w:p w:rsidR="00ED6BAA" w:rsidRDefault="00ED6BAA" w:rsidP="00EA7409">
      <w:pPr>
        <w:jc w:val="both"/>
        <w:rPr>
          <w:color w:val="000000"/>
        </w:rPr>
      </w:pPr>
    </w:p>
    <w:p w:rsidR="00AC3E6E" w:rsidRPr="00AC3E6E" w:rsidRDefault="00ED6BAA" w:rsidP="00AC3E6E">
      <w:pPr>
        <w:jc w:val="both"/>
        <w:rPr>
          <w:color w:val="000000"/>
        </w:rPr>
      </w:pPr>
      <w:r>
        <w:rPr>
          <w:color w:val="000000"/>
        </w:rPr>
        <w:t>Department of Health (2000)</w:t>
      </w:r>
      <w:r w:rsidR="00AC3E6E">
        <w:rPr>
          <w:color w:val="000000"/>
        </w:rPr>
        <w:t xml:space="preserve"> </w:t>
      </w:r>
      <w:r w:rsidR="00AC3E6E" w:rsidRPr="00AC3E6E">
        <w:rPr>
          <w:color w:val="000000"/>
        </w:rPr>
        <w:t>The NHS Cancer Plan, A plan for investment, a plan for reform, Department of Health, London</w:t>
      </w:r>
      <w:r w:rsidR="00204E35">
        <w:rPr>
          <w:color w:val="000000"/>
        </w:rPr>
        <w:t>.</w:t>
      </w:r>
    </w:p>
    <w:p w:rsidR="00AC3E6E" w:rsidRDefault="00AC3E6E" w:rsidP="00EA7409">
      <w:pPr>
        <w:jc w:val="both"/>
        <w:rPr>
          <w:color w:val="000000"/>
        </w:rPr>
      </w:pPr>
    </w:p>
    <w:p w:rsidR="00AC3E6E" w:rsidRPr="00AC3E6E" w:rsidRDefault="00ED6BAA" w:rsidP="00AC3E6E">
      <w:pPr>
        <w:jc w:val="both"/>
        <w:rPr>
          <w:color w:val="000000"/>
        </w:rPr>
      </w:pPr>
      <w:r>
        <w:rPr>
          <w:color w:val="000000"/>
        </w:rPr>
        <w:t xml:space="preserve">Department of Health (2006) </w:t>
      </w:r>
      <w:r w:rsidR="00AC3E6E" w:rsidRPr="00AC3E6E">
        <w:rPr>
          <w:color w:val="000000"/>
        </w:rPr>
        <w:t>Advice on the development of low dose rate (permanent seed implant) brachytherapy services for localised prostate cancer in England, Department of Health, London</w:t>
      </w:r>
      <w:r w:rsidR="00204E35">
        <w:rPr>
          <w:color w:val="000000"/>
        </w:rPr>
        <w:t>.</w:t>
      </w:r>
      <w:r w:rsidR="00AC3E6E" w:rsidRPr="00AC3E6E">
        <w:rPr>
          <w:color w:val="000000"/>
        </w:rPr>
        <w:t xml:space="preserve"> </w:t>
      </w:r>
    </w:p>
    <w:p w:rsidR="00AC3E6E" w:rsidRDefault="00AC3E6E" w:rsidP="00EA7409">
      <w:pPr>
        <w:jc w:val="both"/>
        <w:rPr>
          <w:color w:val="000000"/>
        </w:rPr>
      </w:pPr>
    </w:p>
    <w:p w:rsidR="00ED6BAA" w:rsidRPr="00EA7409" w:rsidRDefault="00ED6BAA" w:rsidP="00EA7409">
      <w:pPr>
        <w:jc w:val="both"/>
        <w:rPr>
          <w:color w:val="000000"/>
        </w:rPr>
      </w:pPr>
      <w:r>
        <w:rPr>
          <w:color w:val="000000"/>
        </w:rPr>
        <w:t>Department of Health (2011)</w:t>
      </w:r>
      <w:r w:rsidR="00AC3E6E">
        <w:rPr>
          <w:color w:val="000000"/>
        </w:rPr>
        <w:t xml:space="preserve"> Improving outcomes: A strategy for cancer, Department of Health, 2011</w:t>
      </w:r>
      <w:r w:rsidR="00204E35">
        <w:rPr>
          <w:color w:val="000000"/>
        </w:rPr>
        <w:t>.</w:t>
      </w:r>
      <w:r w:rsidR="00AC3E6E">
        <w:rPr>
          <w:color w:val="000000"/>
        </w:rPr>
        <w:t xml:space="preserve"> </w:t>
      </w:r>
    </w:p>
    <w:p w:rsidR="004B71FD" w:rsidRPr="0060386B" w:rsidRDefault="004B71FD" w:rsidP="00202B67">
      <w:pPr>
        <w:jc w:val="both"/>
        <w:rPr>
          <w:color w:val="000000"/>
        </w:rPr>
      </w:pPr>
    </w:p>
    <w:p w:rsidR="005A52DC" w:rsidRDefault="005A52DC" w:rsidP="005A52DC">
      <w:pPr>
        <w:jc w:val="both"/>
      </w:pPr>
      <w:r w:rsidRPr="00501402">
        <w:t>Dube</w:t>
      </w:r>
      <w:r w:rsidR="007C39FD">
        <w:t>,</w:t>
      </w:r>
      <w:r>
        <w:t xml:space="preserve"> C</w:t>
      </w:r>
      <w:r w:rsidR="007C39FD">
        <w:t>.</w:t>
      </w:r>
      <w:r>
        <w:t>E</w:t>
      </w:r>
      <w:r w:rsidR="007C39FD">
        <w:t>.</w:t>
      </w:r>
      <w:r w:rsidRPr="00501402">
        <w:t>, Fuller</w:t>
      </w:r>
      <w:r w:rsidR="007C39FD">
        <w:t>,</w:t>
      </w:r>
      <w:r>
        <w:t xml:space="preserve"> B</w:t>
      </w:r>
      <w:r w:rsidR="007C39FD">
        <w:t>.</w:t>
      </w:r>
      <w:r>
        <w:t>K</w:t>
      </w:r>
      <w:r w:rsidR="007C39FD">
        <w:t>.</w:t>
      </w:r>
      <w:r w:rsidRPr="00501402">
        <w:t>, Rosen</w:t>
      </w:r>
      <w:r w:rsidR="007C39FD">
        <w:t>,</w:t>
      </w:r>
      <w:r>
        <w:t xml:space="preserve"> R</w:t>
      </w:r>
      <w:r w:rsidR="007C39FD">
        <w:t>.</w:t>
      </w:r>
      <w:r>
        <w:t>K</w:t>
      </w:r>
      <w:r w:rsidR="007C39FD">
        <w:t>.</w:t>
      </w:r>
      <w:r w:rsidRPr="00501402">
        <w:t>, Fagan</w:t>
      </w:r>
      <w:r w:rsidR="007C39FD">
        <w:t>,</w:t>
      </w:r>
      <w:r>
        <w:t xml:space="preserve"> M</w:t>
      </w:r>
      <w:r w:rsidR="007C39FD">
        <w:t xml:space="preserve">. and </w:t>
      </w:r>
      <w:r w:rsidRPr="00501402">
        <w:t>O’Donnell</w:t>
      </w:r>
      <w:r w:rsidR="007C39FD">
        <w:t>,</w:t>
      </w:r>
      <w:r>
        <w:t xml:space="preserve"> J</w:t>
      </w:r>
      <w:r w:rsidR="007C39FD">
        <w:t>.</w:t>
      </w:r>
      <w:r>
        <w:t xml:space="preserve"> (2005) </w:t>
      </w:r>
      <w:r w:rsidRPr="00501402">
        <w:t>Men’s experiences of physical exams and cancer screening tests:</w:t>
      </w:r>
      <w:r>
        <w:t xml:space="preserve"> </w:t>
      </w:r>
      <w:r w:rsidRPr="00501402">
        <w:t>a qualitative study</w:t>
      </w:r>
      <w:r>
        <w:t>, Preventive Medicine, 40, 628-635</w:t>
      </w:r>
      <w:r w:rsidR="00204E35">
        <w:t>.</w:t>
      </w:r>
    </w:p>
    <w:p w:rsidR="006558A9" w:rsidRDefault="006558A9" w:rsidP="005A52DC">
      <w:pPr>
        <w:jc w:val="both"/>
      </w:pPr>
    </w:p>
    <w:p w:rsidR="00503872" w:rsidRPr="00503872" w:rsidRDefault="006558A9" w:rsidP="00503872">
      <w:pPr>
        <w:jc w:val="both"/>
      </w:pPr>
      <w:r>
        <w:t>Ervik</w:t>
      </w:r>
      <w:r w:rsidR="0071504F">
        <w:t>,</w:t>
      </w:r>
      <w:r w:rsidR="00503872">
        <w:t xml:space="preserve"> B</w:t>
      </w:r>
      <w:r w:rsidR="0071504F">
        <w:t xml:space="preserve">. and </w:t>
      </w:r>
      <w:r w:rsidR="00503872">
        <w:t>Asplund</w:t>
      </w:r>
      <w:r w:rsidR="0071504F">
        <w:t>,</w:t>
      </w:r>
      <w:r w:rsidR="00503872">
        <w:t xml:space="preserve"> K</w:t>
      </w:r>
      <w:r w:rsidR="0071504F">
        <w:t>.</w:t>
      </w:r>
      <w:r w:rsidR="00503872">
        <w:t xml:space="preserve"> (2012) </w:t>
      </w:r>
      <w:r w:rsidR="00503872" w:rsidRPr="00503872">
        <w:t>Dealing with a troublesome body: A qualitative interview study of men’s</w:t>
      </w:r>
      <w:r w:rsidR="00503872">
        <w:t xml:space="preserve"> </w:t>
      </w:r>
      <w:r w:rsidR="00503872" w:rsidRPr="00503872">
        <w:t>experiences living with prostate cancer treated with endocrine therapy</w:t>
      </w:r>
      <w:r w:rsidR="00503872">
        <w:t xml:space="preserve">, </w:t>
      </w:r>
      <w:r w:rsidR="00503872" w:rsidRPr="00503872">
        <w:t>European Journal of Oncology Nursing</w:t>
      </w:r>
      <w:r w:rsidR="00503872">
        <w:t>, 16, 103-108</w:t>
      </w:r>
      <w:r w:rsidR="00204E35">
        <w:t>.</w:t>
      </w:r>
    </w:p>
    <w:p w:rsidR="006558A9" w:rsidRDefault="006558A9" w:rsidP="005A52DC">
      <w:pPr>
        <w:jc w:val="both"/>
      </w:pPr>
    </w:p>
    <w:p w:rsidR="00B64692" w:rsidRPr="00B64692" w:rsidRDefault="006558A9" w:rsidP="00B64692">
      <w:pPr>
        <w:jc w:val="both"/>
      </w:pPr>
      <w:r>
        <w:t>Eziefula</w:t>
      </w:r>
      <w:r w:rsidR="0071504F">
        <w:t>,</w:t>
      </w:r>
      <w:r w:rsidR="00B64692">
        <w:t xml:space="preserve"> C.U</w:t>
      </w:r>
      <w:r w:rsidR="0071504F">
        <w:t>.</w:t>
      </w:r>
      <w:r w:rsidR="00B64692">
        <w:t>, Grunfeld</w:t>
      </w:r>
      <w:r w:rsidR="0071504F">
        <w:t>,</w:t>
      </w:r>
      <w:r w:rsidR="00B64692">
        <w:t xml:space="preserve"> E.A</w:t>
      </w:r>
      <w:r w:rsidR="0071504F">
        <w:t xml:space="preserve">. and </w:t>
      </w:r>
      <w:r w:rsidR="00B64692">
        <w:t>Hunter</w:t>
      </w:r>
      <w:r w:rsidR="0071504F">
        <w:t>,</w:t>
      </w:r>
      <w:r w:rsidR="00B64692">
        <w:t xml:space="preserve"> M.S</w:t>
      </w:r>
      <w:r w:rsidR="0071504F">
        <w:t>.</w:t>
      </w:r>
      <w:r w:rsidR="00B64692">
        <w:t xml:space="preserve"> (2013) </w:t>
      </w:r>
      <w:r w:rsidR="00B64692" w:rsidRPr="00B64692">
        <w:t>‘You know I’ve joined your club… I’m the hot flush boy’: a</w:t>
      </w:r>
      <w:r w:rsidR="00B64692">
        <w:t xml:space="preserve"> </w:t>
      </w:r>
      <w:r w:rsidR="00B64692" w:rsidRPr="00B64692">
        <w:t>qualitative exploration of hot flushes and night sweats</w:t>
      </w:r>
      <w:r w:rsidR="00B64692">
        <w:t xml:space="preserve"> </w:t>
      </w:r>
      <w:r w:rsidR="00B64692" w:rsidRPr="00B64692">
        <w:t>in men undergoing androgen deprivation therapy for</w:t>
      </w:r>
      <w:r w:rsidR="00B64692">
        <w:t xml:space="preserve"> </w:t>
      </w:r>
      <w:r w:rsidR="00B64692" w:rsidRPr="00B64692">
        <w:t>prostate cancer</w:t>
      </w:r>
      <w:r w:rsidR="00B64692">
        <w:t>, Psycho-Oncology, 22, 2823-2830</w:t>
      </w:r>
      <w:r w:rsidR="00204E35">
        <w:t>.</w:t>
      </w:r>
    </w:p>
    <w:p w:rsidR="00B64692" w:rsidRDefault="00B64692" w:rsidP="00B64692">
      <w:pPr>
        <w:jc w:val="both"/>
      </w:pPr>
    </w:p>
    <w:p w:rsidR="00B85EA6" w:rsidRDefault="006558A9" w:rsidP="00B85EA6">
      <w:pPr>
        <w:jc w:val="both"/>
      </w:pPr>
      <w:r>
        <w:t>Ferrante</w:t>
      </w:r>
      <w:r w:rsidR="0071504F">
        <w:t>,</w:t>
      </w:r>
      <w:r w:rsidR="00B85EA6">
        <w:t xml:space="preserve"> J.M</w:t>
      </w:r>
      <w:r w:rsidR="0071504F">
        <w:t>.</w:t>
      </w:r>
      <w:r w:rsidR="00B85EA6">
        <w:t>, Shaw</w:t>
      </w:r>
      <w:r w:rsidR="0071504F">
        <w:t>,</w:t>
      </w:r>
      <w:r w:rsidR="00B85EA6">
        <w:t xml:space="preserve"> E.K</w:t>
      </w:r>
      <w:r w:rsidR="0071504F">
        <w:t xml:space="preserve">. and </w:t>
      </w:r>
      <w:r w:rsidR="00B85EA6">
        <w:t>Scott</w:t>
      </w:r>
      <w:r w:rsidR="0071504F">
        <w:t>,</w:t>
      </w:r>
      <w:r w:rsidR="00B85EA6">
        <w:t xml:space="preserve"> J.G</w:t>
      </w:r>
      <w:r w:rsidR="0071504F">
        <w:t>.</w:t>
      </w:r>
      <w:r w:rsidR="00B85EA6">
        <w:t xml:space="preserve"> (2011) </w:t>
      </w:r>
      <w:r w:rsidR="00B85EA6" w:rsidRPr="00B85EA6">
        <w:t>Factors Influencing Men’s Decisions Regarding Prostate Cancer</w:t>
      </w:r>
      <w:r w:rsidR="00B85EA6">
        <w:t xml:space="preserve"> </w:t>
      </w:r>
      <w:r w:rsidR="00B85EA6" w:rsidRPr="00B85EA6">
        <w:t>Screening: A Qualitative Study</w:t>
      </w:r>
      <w:r w:rsidR="00B85EA6">
        <w:t>, Journal Of Community Health, 36, 839-844</w:t>
      </w:r>
      <w:r w:rsidR="00204E35">
        <w:t>.</w:t>
      </w:r>
    </w:p>
    <w:p w:rsidR="00A62835" w:rsidRDefault="00A62835" w:rsidP="00B85EA6">
      <w:pPr>
        <w:jc w:val="both"/>
      </w:pPr>
    </w:p>
    <w:p w:rsidR="00A62835" w:rsidRPr="00A62835" w:rsidRDefault="00A62835" w:rsidP="00A62835">
      <w:pPr>
        <w:jc w:val="both"/>
        <w:rPr>
          <w:bCs/>
        </w:rPr>
      </w:pPr>
      <w:r>
        <w:rPr>
          <w:bCs/>
        </w:rPr>
        <w:t>Gore</w:t>
      </w:r>
      <w:r w:rsidR="0071504F">
        <w:rPr>
          <w:bCs/>
        </w:rPr>
        <w:t>,</w:t>
      </w:r>
      <w:r>
        <w:rPr>
          <w:bCs/>
        </w:rPr>
        <w:t xml:space="preserve"> J.L</w:t>
      </w:r>
      <w:r w:rsidR="0071504F">
        <w:rPr>
          <w:bCs/>
        </w:rPr>
        <w:t>.</w:t>
      </w:r>
      <w:r>
        <w:rPr>
          <w:bCs/>
        </w:rPr>
        <w:t>, Krupski</w:t>
      </w:r>
      <w:r w:rsidR="0071504F">
        <w:rPr>
          <w:bCs/>
        </w:rPr>
        <w:t>,</w:t>
      </w:r>
      <w:r>
        <w:rPr>
          <w:bCs/>
        </w:rPr>
        <w:t xml:space="preserve"> T</w:t>
      </w:r>
      <w:r w:rsidR="0071504F">
        <w:rPr>
          <w:bCs/>
        </w:rPr>
        <w:t>.</w:t>
      </w:r>
      <w:r>
        <w:rPr>
          <w:bCs/>
        </w:rPr>
        <w:t>, Kwan</w:t>
      </w:r>
      <w:r w:rsidR="0071504F">
        <w:rPr>
          <w:bCs/>
        </w:rPr>
        <w:t>,</w:t>
      </w:r>
      <w:r>
        <w:rPr>
          <w:bCs/>
        </w:rPr>
        <w:t xml:space="preserve"> L</w:t>
      </w:r>
      <w:r w:rsidR="0071504F">
        <w:rPr>
          <w:bCs/>
        </w:rPr>
        <w:t>.</w:t>
      </w:r>
      <w:r>
        <w:rPr>
          <w:bCs/>
        </w:rPr>
        <w:t>, Maliski</w:t>
      </w:r>
      <w:r w:rsidR="0071504F">
        <w:rPr>
          <w:bCs/>
        </w:rPr>
        <w:t>,</w:t>
      </w:r>
      <w:r>
        <w:rPr>
          <w:bCs/>
        </w:rPr>
        <w:t xml:space="preserve"> S</w:t>
      </w:r>
      <w:r w:rsidR="0071504F">
        <w:rPr>
          <w:bCs/>
        </w:rPr>
        <w:t xml:space="preserve">. and </w:t>
      </w:r>
      <w:r>
        <w:rPr>
          <w:bCs/>
        </w:rPr>
        <w:t>Litwin</w:t>
      </w:r>
      <w:r w:rsidR="0071504F">
        <w:rPr>
          <w:bCs/>
        </w:rPr>
        <w:t>,</w:t>
      </w:r>
      <w:r>
        <w:rPr>
          <w:bCs/>
        </w:rPr>
        <w:t xml:space="preserve"> M.S</w:t>
      </w:r>
      <w:r w:rsidR="0071504F">
        <w:rPr>
          <w:bCs/>
        </w:rPr>
        <w:t>.</w:t>
      </w:r>
      <w:r>
        <w:rPr>
          <w:bCs/>
        </w:rPr>
        <w:t xml:space="preserve"> (2005) Partnership status influences q</w:t>
      </w:r>
      <w:r w:rsidRPr="00A62835">
        <w:rPr>
          <w:bCs/>
        </w:rPr>
        <w:t>ual</w:t>
      </w:r>
      <w:r>
        <w:rPr>
          <w:bCs/>
        </w:rPr>
        <w:t>ity of life in l</w:t>
      </w:r>
      <w:r w:rsidRPr="00A62835">
        <w:rPr>
          <w:bCs/>
        </w:rPr>
        <w:t>ow-</w:t>
      </w:r>
      <w:r>
        <w:rPr>
          <w:bCs/>
        </w:rPr>
        <w:t>income, uninsured men with prostate c</w:t>
      </w:r>
      <w:r w:rsidRPr="00A62835">
        <w:rPr>
          <w:bCs/>
        </w:rPr>
        <w:t>ancer</w:t>
      </w:r>
      <w:r>
        <w:rPr>
          <w:bCs/>
        </w:rPr>
        <w:t>, Cancer, 104, 1, 191-198</w:t>
      </w:r>
      <w:r w:rsidR="00204E35">
        <w:rPr>
          <w:bCs/>
        </w:rPr>
        <w:t>.</w:t>
      </w:r>
    </w:p>
    <w:p w:rsidR="00B85EA6" w:rsidRPr="00B85EA6" w:rsidRDefault="00B85EA6" w:rsidP="00B85EA6">
      <w:pPr>
        <w:jc w:val="both"/>
      </w:pPr>
    </w:p>
    <w:p w:rsidR="0024113F" w:rsidRPr="0024113F" w:rsidRDefault="0024113F" w:rsidP="0024113F">
      <w:pPr>
        <w:jc w:val="both"/>
      </w:pPr>
      <w:r w:rsidRPr="0024113F">
        <w:t>Gray</w:t>
      </w:r>
      <w:r w:rsidR="0071504F">
        <w:t>,</w:t>
      </w:r>
      <w:r w:rsidRPr="0024113F">
        <w:t xml:space="preserve"> R.E., Fitch</w:t>
      </w:r>
      <w:r w:rsidR="0071504F">
        <w:t>,</w:t>
      </w:r>
      <w:r w:rsidRPr="0024113F">
        <w:t xml:space="preserve"> M.I., Fergus</w:t>
      </w:r>
      <w:r w:rsidR="0071504F">
        <w:t>,</w:t>
      </w:r>
      <w:r w:rsidRPr="0024113F">
        <w:t xml:space="preserve"> K.D., Mykhalovskiy</w:t>
      </w:r>
      <w:r w:rsidR="0071504F">
        <w:t>,</w:t>
      </w:r>
      <w:r w:rsidRPr="0024113F">
        <w:t xml:space="preserve"> E. and Church</w:t>
      </w:r>
      <w:r w:rsidR="0071504F">
        <w:t>,</w:t>
      </w:r>
      <w:r w:rsidRPr="0024113F">
        <w:t xml:space="preserve"> K. (2002) Hegomonic masculinity and the experience of prostate cancer: a narrative approach, </w:t>
      </w:r>
      <w:r w:rsidRPr="0024113F">
        <w:rPr>
          <w:iCs/>
        </w:rPr>
        <w:t>Journal of Aging and Identity,</w:t>
      </w:r>
      <w:r w:rsidRPr="0024113F">
        <w:rPr>
          <w:i/>
          <w:iCs/>
        </w:rPr>
        <w:t xml:space="preserve"> </w:t>
      </w:r>
      <w:r w:rsidRPr="0024113F">
        <w:t>7</w:t>
      </w:r>
      <w:r w:rsidR="006631DD">
        <w:t xml:space="preserve">, 1, </w:t>
      </w:r>
      <w:r w:rsidRPr="0024113F">
        <w:t>43-62</w:t>
      </w:r>
      <w:r w:rsidR="00204E35">
        <w:t>.</w:t>
      </w:r>
    </w:p>
    <w:p w:rsidR="00531EDA" w:rsidRDefault="00531EDA" w:rsidP="005A52DC">
      <w:pPr>
        <w:jc w:val="both"/>
      </w:pPr>
    </w:p>
    <w:p w:rsidR="00531EDA" w:rsidRDefault="00531EDA" w:rsidP="00531EDA">
      <w:pPr>
        <w:jc w:val="both"/>
      </w:pPr>
      <w:r w:rsidRPr="00531EDA">
        <w:t>Grunfeld</w:t>
      </w:r>
      <w:r w:rsidR="0071504F">
        <w:t>,</w:t>
      </w:r>
      <w:r>
        <w:t xml:space="preserve"> E</w:t>
      </w:r>
      <w:r w:rsidR="0071504F">
        <w:t>.</w:t>
      </w:r>
      <w:r>
        <w:t>A</w:t>
      </w:r>
      <w:r w:rsidR="0071504F">
        <w:t>.</w:t>
      </w:r>
      <w:r>
        <w:t xml:space="preserve">, </w:t>
      </w:r>
      <w:r w:rsidRPr="00531EDA">
        <w:t>Halliday</w:t>
      </w:r>
      <w:r w:rsidR="0071504F">
        <w:t>,</w:t>
      </w:r>
      <w:r>
        <w:t xml:space="preserve"> A</w:t>
      </w:r>
      <w:r w:rsidR="0071504F">
        <w:t>.</w:t>
      </w:r>
      <w:r w:rsidRPr="00531EDA">
        <w:t>, Martin</w:t>
      </w:r>
      <w:r w:rsidR="0071504F">
        <w:t>,</w:t>
      </w:r>
      <w:r>
        <w:t xml:space="preserve"> P</w:t>
      </w:r>
      <w:r w:rsidR="0071504F">
        <w:t xml:space="preserve">. and </w:t>
      </w:r>
      <w:r w:rsidRPr="00531EDA">
        <w:t>Drudge-Coates</w:t>
      </w:r>
      <w:r w:rsidR="0071504F">
        <w:t>,</w:t>
      </w:r>
      <w:r>
        <w:t xml:space="preserve"> L</w:t>
      </w:r>
      <w:r w:rsidR="0071504F">
        <w:t>.</w:t>
      </w:r>
      <w:r>
        <w:t xml:space="preserve"> (2012) </w:t>
      </w:r>
      <w:r w:rsidRPr="00531EDA">
        <w:t>Andropause Syndrome in Men Treated</w:t>
      </w:r>
      <w:r>
        <w:t xml:space="preserve"> </w:t>
      </w:r>
      <w:r w:rsidRPr="00531EDA">
        <w:t>for Metastatic Prostate Cancer</w:t>
      </w:r>
      <w:r>
        <w:t xml:space="preserve">, </w:t>
      </w:r>
      <w:r w:rsidRPr="00531EDA">
        <w:t>A Qualitative Study of the Impact of Symptoms</w:t>
      </w:r>
      <w:r>
        <w:t>, Cancer Nursing, 35, 1, 63-69</w:t>
      </w:r>
      <w:r w:rsidR="00204E35">
        <w:t>.</w:t>
      </w:r>
    </w:p>
    <w:p w:rsidR="006558A9" w:rsidRDefault="006558A9" w:rsidP="00531EDA">
      <w:pPr>
        <w:jc w:val="both"/>
      </w:pPr>
    </w:p>
    <w:p w:rsidR="006558A9" w:rsidRDefault="006558A9" w:rsidP="00531EDA">
      <w:pPr>
        <w:jc w:val="both"/>
      </w:pPr>
      <w:r>
        <w:t>Greeff</w:t>
      </w:r>
      <w:r w:rsidR="0071504F">
        <w:t>,</w:t>
      </w:r>
      <w:r w:rsidR="000F5E11">
        <w:t xml:space="preserve"> A.P</w:t>
      </w:r>
      <w:r w:rsidR="0071504F">
        <w:t xml:space="preserve">. and </w:t>
      </w:r>
      <w:r w:rsidR="000F5E11">
        <w:t>Thiel</w:t>
      </w:r>
      <w:r w:rsidR="0071504F">
        <w:t>,</w:t>
      </w:r>
      <w:r w:rsidR="000F5E11">
        <w:t xml:space="preserve"> C</w:t>
      </w:r>
      <w:r w:rsidR="0071504F">
        <w:t>.</w:t>
      </w:r>
      <w:r w:rsidR="000F5E11">
        <w:t xml:space="preserve"> (2012) Resilience in families of h</w:t>
      </w:r>
      <w:r w:rsidR="000F5E11" w:rsidRPr="000F5E11">
        <w:t>usbands with</w:t>
      </w:r>
      <w:r w:rsidR="000F5E11">
        <w:t xml:space="preserve"> prostate c</w:t>
      </w:r>
      <w:r w:rsidR="000F5E11" w:rsidRPr="000F5E11">
        <w:t>ancer</w:t>
      </w:r>
      <w:r w:rsidR="000F5E11">
        <w:t xml:space="preserve">, </w:t>
      </w:r>
      <w:r w:rsidR="000F5E11" w:rsidRPr="000F5E11">
        <w:t>Educational Gerontology, 38</w:t>
      </w:r>
      <w:r w:rsidR="000F5E11">
        <w:t>, 179–189</w:t>
      </w:r>
      <w:r w:rsidR="00204E35">
        <w:t>.</w:t>
      </w:r>
    </w:p>
    <w:p w:rsidR="006558A9" w:rsidRDefault="006558A9" w:rsidP="00531EDA">
      <w:pPr>
        <w:jc w:val="both"/>
      </w:pPr>
    </w:p>
    <w:p w:rsidR="006558A9" w:rsidRDefault="006558A9" w:rsidP="00531EDA">
      <w:pPr>
        <w:jc w:val="both"/>
      </w:pPr>
      <w:r>
        <w:t>Hammick</w:t>
      </w:r>
      <w:r w:rsidR="0071504F">
        <w:t>,</w:t>
      </w:r>
      <w:r w:rsidR="00EC2E2C">
        <w:t xml:space="preserve"> M</w:t>
      </w:r>
      <w:r w:rsidR="0071504F">
        <w:t>.</w:t>
      </w:r>
      <w:r w:rsidR="00EC2E2C">
        <w:t>, Tutt</w:t>
      </w:r>
      <w:r w:rsidR="0071504F">
        <w:t>,</w:t>
      </w:r>
      <w:r w:rsidR="00EC2E2C">
        <w:t xml:space="preserve"> A</w:t>
      </w:r>
      <w:r w:rsidR="0071504F">
        <w:t xml:space="preserve">. and </w:t>
      </w:r>
      <w:r w:rsidR="00EC2E2C">
        <w:t>Tait</w:t>
      </w:r>
      <w:r w:rsidR="0071504F">
        <w:t>,</w:t>
      </w:r>
      <w:r w:rsidR="00EC2E2C">
        <w:t xml:space="preserve"> D.M</w:t>
      </w:r>
      <w:r w:rsidR="0071504F">
        <w:t>.</w:t>
      </w:r>
      <w:r w:rsidR="00EC2E2C">
        <w:t xml:space="preserve"> (1998) Knowledge and perception regarding radiotherapy and radiation in patients receiving radiotherapy: a qualitative study, European Journal of Cancer Care, 7, 103-112</w:t>
      </w:r>
      <w:r w:rsidR="00204E35">
        <w:t>.</w:t>
      </w:r>
      <w:r>
        <w:t xml:space="preserve"> </w:t>
      </w:r>
    </w:p>
    <w:p w:rsidR="006558A9" w:rsidRDefault="006558A9" w:rsidP="00531EDA">
      <w:pPr>
        <w:jc w:val="both"/>
      </w:pPr>
    </w:p>
    <w:p w:rsidR="006558A9" w:rsidRDefault="006558A9" w:rsidP="00A3701D">
      <w:pPr>
        <w:jc w:val="both"/>
      </w:pPr>
      <w:r>
        <w:t>Hedestig</w:t>
      </w:r>
      <w:r w:rsidR="0071504F">
        <w:t>,</w:t>
      </w:r>
      <w:r w:rsidR="00A3701D">
        <w:t xml:space="preserve"> O</w:t>
      </w:r>
      <w:r w:rsidR="0071504F">
        <w:t>.</w:t>
      </w:r>
      <w:r w:rsidR="00A3701D">
        <w:t>, Sandman</w:t>
      </w:r>
      <w:r w:rsidR="0071504F">
        <w:t>,</w:t>
      </w:r>
      <w:r w:rsidR="00A3701D">
        <w:t xml:space="preserve"> P-O</w:t>
      </w:r>
      <w:r w:rsidR="0071504F">
        <w:t>.</w:t>
      </w:r>
      <w:r w:rsidR="00A3701D">
        <w:t>, Tomic</w:t>
      </w:r>
      <w:r w:rsidR="0071504F">
        <w:t>,</w:t>
      </w:r>
      <w:r w:rsidR="00A3701D">
        <w:t xml:space="preserve"> R</w:t>
      </w:r>
      <w:r w:rsidR="0071504F">
        <w:t xml:space="preserve">. and </w:t>
      </w:r>
      <w:r w:rsidR="00A3701D">
        <w:t>Widmark</w:t>
      </w:r>
      <w:r w:rsidR="0071504F">
        <w:t>,</w:t>
      </w:r>
      <w:r w:rsidR="00A3701D">
        <w:t xml:space="preserve"> A</w:t>
      </w:r>
      <w:r w:rsidR="0071504F">
        <w:t>.</w:t>
      </w:r>
      <w:r w:rsidR="00A3701D">
        <w:t xml:space="preserve"> (2005) Living after external beam r</w:t>
      </w:r>
      <w:r w:rsidR="00A3701D" w:rsidRPr="00A3701D">
        <w:t>adiotherapy</w:t>
      </w:r>
      <w:r w:rsidR="00A3701D">
        <w:t xml:space="preserve"> of localized prostate c</w:t>
      </w:r>
      <w:r w:rsidR="00A3701D" w:rsidRPr="00A3701D">
        <w:t>ancer</w:t>
      </w:r>
      <w:r w:rsidR="00A3701D">
        <w:t>: A qualitative analysis of patient n</w:t>
      </w:r>
      <w:r w:rsidR="00A3701D" w:rsidRPr="00A3701D">
        <w:t>arratives</w:t>
      </w:r>
      <w:r w:rsidR="00A3701D">
        <w:t xml:space="preserve">, </w:t>
      </w:r>
      <w:r w:rsidR="00A3701D" w:rsidRPr="00A3701D">
        <w:t>Cancer Nursing</w:t>
      </w:r>
      <w:r w:rsidR="00A3701D">
        <w:t xml:space="preserve">, </w:t>
      </w:r>
      <w:r w:rsidR="00A3701D" w:rsidRPr="00A3701D">
        <w:t xml:space="preserve">28, </w:t>
      </w:r>
      <w:r w:rsidR="00A3701D">
        <w:t>4, 310-317</w:t>
      </w:r>
      <w:r w:rsidR="00204E35">
        <w:t>.</w:t>
      </w:r>
    </w:p>
    <w:p w:rsidR="006558A9" w:rsidRDefault="006558A9" w:rsidP="00531EDA">
      <w:pPr>
        <w:jc w:val="both"/>
      </w:pPr>
    </w:p>
    <w:p w:rsidR="0085629E" w:rsidRDefault="0085629E" w:rsidP="0085629E">
      <w:pPr>
        <w:jc w:val="both"/>
        <w:rPr>
          <w:bCs/>
        </w:rPr>
      </w:pPr>
      <w:r w:rsidRPr="0085629E">
        <w:rPr>
          <w:bCs/>
        </w:rPr>
        <w:t>Ihrig</w:t>
      </w:r>
      <w:r w:rsidR="0071504F">
        <w:rPr>
          <w:bCs/>
        </w:rPr>
        <w:t>,</w:t>
      </w:r>
      <w:r>
        <w:rPr>
          <w:bCs/>
        </w:rPr>
        <w:t xml:space="preserve"> A</w:t>
      </w:r>
      <w:r w:rsidR="0071504F">
        <w:rPr>
          <w:bCs/>
        </w:rPr>
        <w:t>.</w:t>
      </w:r>
      <w:r w:rsidRPr="0085629E">
        <w:rPr>
          <w:bCs/>
        </w:rPr>
        <w:t>, Keller</w:t>
      </w:r>
      <w:r w:rsidR="0071504F">
        <w:rPr>
          <w:bCs/>
        </w:rPr>
        <w:t>,</w:t>
      </w:r>
      <w:r>
        <w:rPr>
          <w:bCs/>
        </w:rPr>
        <w:t xml:space="preserve"> M</w:t>
      </w:r>
      <w:r w:rsidR="0071504F">
        <w:rPr>
          <w:bCs/>
        </w:rPr>
        <w:t>.</w:t>
      </w:r>
      <w:r w:rsidRPr="0085629E">
        <w:rPr>
          <w:bCs/>
        </w:rPr>
        <w:t>, Hartmann</w:t>
      </w:r>
      <w:r w:rsidR="0071504F">
        <w:rPr>
          <w:bCs/>
        </w:rPr>
        <w:t>,</w:t>
      </w:r>
      <w:r>
        <w:rPr>
          <w:bCs/>
        </w:rPr>
        <w:t xml:space="preserve"> M</w:t>
      </w:r>
      <w:r w:rsidR="0071504F">
        <w:rPr>
          <w:bCs/>
        </w:rPr>
        <w:t>.</w:t>
      </w:r>
      <w:r w:rsidRPr="0085629E">
        <w:rPr>
          <w:bCs/>
        </w:rPr>
        <w:t>, Debus</w:t>
      </w:r>
      <w:r w:rsidR="0071504F">
        <w:rPr>
          <w:bCs/>
        </w:rPr>
        <w:t>,</w:t>
      </w:r>
      <w:r>
        <w:rPr>
          <w:bCs/>
        </w:rPr>
        <w:t xml:space="preserve"> J</w:t>
      </w:r>
      <w:r w:rsidR="0071504F">
        <w:rPr>
          <w:bCs/>
        </w:rPr>
        <w:t>.</w:t>
      </w:r>
      <w:r>
        <w:rPr>
          <w:bCs/>
        </w:rPr>
        <w:t xml:space="preserve">, </w:t>
      </w:r>
      <w:r w:rsidRPr="0085629E">
        <w:rPr>
          <w:bCs/>
        </w:rPr>
        <w:t>Pfitzenmaier</w:t>
      </w:r>
      <w:r w:rsidR="0071504F">
        <w:rPr>
          <w:bCs/>
        </w:rPr>
        <w:t>,</w:t>
      </w:r>
      <w:r>
        <w:rPr>
          <w:bCs/>
        </w:rPr>
        <w:t xml:space="preserve"> J</w:t>
      </w:r>
      <w:r w:rsidR="0071504F">
        <w:rPr>
          <w:bCs/>
        </w:rPr>
        <w:t>.</w:t>
      </w:r>
      <w:r>
        <w:rPr>
          <w:bCs/>
        </w:rPr>
        <w:t xml:space="preserve">, </w:t>
      </w:r>
      <w:r w:rsidRPr="0085629E">
        <w:rPr>
          <w:bCs/>
        </w:rPr>
        <w:t>Hadaschik</w:t>
      </w:r>
      <w:r w:rsidR="0071504F">
        <w:rPr>
          <w:bCs/>
        </w:rPr>
        <w:t>,</w:t>
      </w:r>
      <w:r>
        <w:rPr>
          <w:bCs/>
        </w:rPr>
        <w:t xml:space="preserve"> B</w:t>
      </w:r>
      <w:r w:rsidR="0071504F">
        <w:rPr>
          <w:bCs/>
        </w:rPr>
        <w:t>.</w:t>
      </w:r>
      <w:r>
        <w:rPr>
          <w:bCs/>
        </w:rPr>
        <w:t xml:space="preserve">, </w:t>
      </w:r>
      <w:r w:rsidRPr="0085629E">
        <w:rPr>
          <w:bCs/>
        </w:rPr>
        <w:t>Hohenfellner</w:t>
      </w:r>
      <w:r w:rsidR="0071504F">
        <w:rPr>
          <w:bCs/>
        </w:rPr>
        <w:t>,</w:t>
      </w:r>
      <w:r>
        <w:rPr>
          <w:bCs/>
        </w:rPr>
        <w:t xml:space="preserve"> M</w:t>
      </w:r>
      <w:r w:rsidR="0071504F">
        <w:rPr>
          <w:bCs/>
        </w:rPr>
        <w:t>.</w:t>
      </w:r>
      <w:r>
        <w:rPr>
          <w:bCs/>
        </w:rPr>
        <w:t xml:space="preserve">, </w:t>
      </w:r>
      <w:r w:rsidRPr="0085629E">
        <w:rPr>
          <w:bCs/>
        </w:rPr>
        <w:t>Herzog</w:t>
      </w:r>
      <w:r w:rsidR="0071504F">
        <w:rPr>
          <w:bCs/>
        </w:rPr>
        <w:t>,</w:t>
      </w:r>
      <w:r w:rsidRPr="0085629E">
        <w:rPr>
          <w:bCs/>
        </w:rPr>
        <w:t xml:space="preserve"> </w:t>
      </w:r>
      <w:r>
        <w:rPr>
          <w:bCs/>
        </w:rPr>
        <w:t>W</w:t>
      </w:r>
      <w:r w:rsidR="0071504F">
        <w:rPr>
          <w:bCs/>
        </w:rPr>
        <w:t xml:space="preserve">. and </w:t>
      </w:r>
      <w:r w:rsidRPr="0085629E">
        <w:rPr>
          <w:bCs/>
        </w:rPr>
        <w:t>Huber</w:t>
      </w:r>
      <w:r w:rsidR="0071504F">
        <w:rPr>
          <w:bCs/>
        </w:rPr>
        <w:t>,</w:t>
      </w:r>
      <w:r>
        <w:rPr>
          <w:bCs/>
        </w:rPr>
        <w:t xml:space="preserve"> J</w:t>
      </w:r>
      <w:r w:rsidR="0071504F">
        <w:rPr>
          <w:bCs/>
        </w:rPr>
        <w:t>.</w:t>
      </w:r>
      <w:r>
        <w:rPr>
          <w:bCs/>
        </w:rPr>
        <w:t xml:space="preserve"> (2011),  </w:t>
      </w:r>
      <w:r w:rsidRPr="0085629E">
        <w:rPr>
          <w:bCs/>
        </w:rPr>
        <w:t>Treatment decision-making in localized</w:t>
      </w:r>
      <w:r>
        <w:rPr>
          <w:bCs/>
        </w:rPr>
        <w:t xml:space="preserve"> </w:t>
      </w:r>
      <w:r w:rsidRPr="0085629E">
        <w:rPr>
          <w:bCs/>
        </w:rPr>
        <w:t>prostate cancer: why patients chose either</w:t>
      </w:r>
      <w:r>
        <w:rPr>
          <w:bCs/>
        </w:rPr>
        <w:t xml:space="preserve"> </w:t>
      </w:r>
      <w:r w:rsidRPr="0085629E">
        <w:rPr>
          <w:bCs/>
        </w:rPr>
        <w:t>radical prostatectomy or external beam</w:t>
      </w:r>
      <w:r>
        <w:rPr>
          <w:bCs/>
        </w:rPr>
        <w:t xml:space="preserve"> </w:t>
      </w:r>
      <w:r w:rsidRPr="0085629E">
        <w:rPr>
          <w:bCs/>
        </w:rPr>
        <w:t>radiation therapy</w:t>
      </w:r>
      <w:r>
        <w:rPr>
          <w:bCs/>
        </w:rPr>
        <w:t>, BJU International, 108, 1274-1278</w:t>
      </w:r>
      <w:r w:rsidR="00204E35">
        <w:rPr>
          <w:bCs/>
        </w:rPr>
        <w:t>.</w:t>
      </w:r>
    </w:p>
    <w:p w:rsidR="000D4F59" w:rsidRDefault="000D4F59" w:rsidP="0085629E">
      <w:pPr>
        <w:jc w:val="both"/>
        <w:rPr>
          <w:bCs/>
        </w:rPr>
      </w:pPr>
    </w:p>
    <w:p w:rsidR="004E14A2" w:rsidRDefault="004E14A2" w:rsidP="004E14A2">
      <w:pPr>
        <w:jc w:val="both"/>
      </w:pPr>
      <w:r w:rsidRPr="0020731D">
        <w:t>Kazer</w:t>
      </w:r>
      <w:r w:rsidR="0071504F">
        <w:t>,</w:t>
      </w:r>
      <w:r>
        <w:t xml:space="preserve"> M</w:t>
      </w:r>
      <w:r w:rsidR="0071504F">
        <w:t>.</w:t>
      </w:r>
      <w:r>
        <w:t>W</w:t>
      </w:r>
      <w:r w:rsidR="0071504F">
        <w:t>.</w:t>
      </w:r>
      <w:r>
        <w:t xml:space="preserve">, </w:t>
      </w:r>
      <w:r w:rsidRPr="0020731D">
        <w:t>Harden</w:t>
      </w:r>
      <w:r w:rsidR="0071504F">
        <w:t>,</w:t>
      </w:r>
      <w:r>
        <w:t xml:space="preserve"> J</w:t>
      </w:r>
      <w:r w:rsidR="0071504F">
        <w:t>.</w:t>
      </w:r>
      <w:r>
        <w:t xml:space="preserve">, </w:t>
      </w:r>
      <w:r w:rsidRPr="0020731D">
        <w:t>Burke</w:t>
      </w:r>
      <w:r w:rsidR="0071504F">
        <w:t>,</w:t>
      </w:r>
      <w:r>
        <w:t xml:space="preserve"> M</w:t>
      </w:r>
      <w:r w:rsidR="0071504F">
        <w:t>.</w:t>
      </w:r>
      <w:r>
        <w:t xml:space="preserve">, </w:t>
      </w:r>
      <w:r w:rsidRPr="0020731D">
        <w:t>Sanda</w:t>
      </w:r>
      <w:r w:rsidR="0071504F">
        <w:t>,</w:t>
      </w:r>
      <w:r>
        <w:t xml:space="preserve"> M</w:t>
      </w:r>
      <w:r w:rsidR="0071504F">
        <w:t>.</w:t>
      </w:r>
      <w:r>
        <w:t>G</w:t>
      </w:r>
      <w:r w:rsidR="0071504F">
        <w:t>.</w:t>
      </w:r>
      <w:r>
        <w:t xml:space="preserve">, </w:t>
      </w:r>
      <w:r w:rsidRPr="0020731D">
        <w:t>Hardy</w:t>
      </w:r>
      <w:r w:rsidR="0071504F">
        <w:t>,</w:t>
      </w:r>
      <w:r>
        <w:t xml:space="preserve"> J</w:t>
      </w:r>
      <w:r w:rsidR="0071504F">
        <w:t>.</w:t>
      </w:r>
      <w:r>
        <w:t xml:space="preserve">, </w:t>
      </w:r>
      <w:r w:rsidRPr="0020731D">
        <w:t>Bailey</w:t>
      </w:r>
      <w:r w:rsidR="0071504F">
        <w:t>,</w:t>
      </w:r>
      <w:r>
        <w:t xml:space="preserve"> D</w:t>
      </w:r>
      <w:r w:rsidR="0071504F">
        <w:t>.</w:t>
      </w:r>
      <w:r>
        <w:t>E</w:t>
      </w:r>
      <w:r w:rsidR="0071504F">
        <w:t xml:space="preserve">. and </w:t>
      </w:r>
      <w:r w:rsidRPr="0020731D">
        <w:t>PROSTQA Study Group</w:t>
      </w:r>
      <w:r w:rsidR="0071504F">
        <w:t>.</w:t>
      </w:r>
      <w:r>
        <w:t xml:space="preserve"> (2011), </w:t>
      </w:r>
      <w:r w:rsidRPr="0020731D">
        <w:t>The experiences of unpartnered men with prostate cancer:</w:t>
      </w:r>
      <w:r>
        <w:t xml:space="preserve"> </w:t>
      </w:r>
      <w:r w:rsidRPr="0020731D">
        <w:t>a qualitative analysis</w:t>
      </w:r>
      <w:r>
        <w:t>, Journal of Cancer Survivorship, 5, 132-141</w:t>
      </w:r>
      <w:r w:rsidR="00204E35">
        <w:t>.</w:t>
      </w:r>
    </w:p>
    <w:p w:rsidR="006942CC" w:rsidRDefault="006942CC" w:rsidP="004E14A2">
      <w:pPr>
        <w:jc w:val="both"/>
      </w:pPr>
    </w:p>
    <w:p w:rsidR="006942CC" w:rsidRDefault="006942CC" w:rsidP="004E14A2">
      <w:pPr>
        <w:jc w:val="both"/>
      </w:pPr>
      <w:r>
        <w:t>Kelly</w:t>
      </w:r>
      <w:r w:rsidR="0071504F">
        <w:t>,</w:t>
      </w:r>
      <w:r>
        <w:t xml:space="preserve"> D</w:t>
      </w:r>
      <w:r w:rsidR="0071504F">
        <w:t>.</w:t>
      </w:r>
      <w:r>
        <w:t xml:space="preserve"> (2009) Changed men: The embodied impact of prostate cancer, Qualitative Health Research, 19, 2, 151-163</w:t>
      </w:r>
      <w:r w:rsidR="00204E35">
        <w:t>.</w:t>
      </w:r>
    </w:p>
    <w:p w:rsidR="00B906EA" w:rsidRDefault="00B906EA" w:rsidP="004E14A2">
      <w:pPr>
        <w:jc w:val="both"/>
      </w:pPr>
    </w:p>
    <w:p w:rsidR="00B906EA" w:rsidRDefault="00B906EA" w:rsidP="004E14A2">
      <w:pPr>
        <w:jc w:val="both"/>
      </w:pPr>
      <w:r w:rsidRPr="00B906EA">
        <w:t>Kelsey</w:t>
      </w:r>
      <w:r w:rsidR="0071504F">
        <w:t>,</w:t>
      </w:r>
      <w:r w:rsidRPr="00B906EA">
        <w:t xml:space="preserve"> S.G</w:t>
      </w:r>
      <w:r w:rsidR="0071504F">
        <w:t>.</w:t>
      </w:r>
      <w:r w:rsidRPr="00B906EA">
        <w:t>, Owens</w:t>
      </w:r>
      <w:r w:rsidR="0071504F">
        <w:t xml:space="preserve">, J. and </w:t>
      </w:r>
      <w:r w:rsidRPr="00B906EA">
        <w:t>White</w:t>
      </w:r>
      <w:r w:rsidR="0071504F">
        <w:t>,</w:t>
      </w:r>
      <w:r w:rsidRPr="00B906EA">
        <w:t xml:space="preserve"> A. (2004) The experience of radiotherapy for localised prostate cancer: the men’s perspective, European Journal of Cancer Care</w:t>
      </w:r>
      <w:r w:rsidRPr="00B906EA">
        <w:rPr>
          <w:i/>
        </w:rPr>
        <w:t>,</w:t>
      </w:r>
      <w:r w:rsidRPr="00B906EA">
        <w:t xml:space="preserve"> 13, 272-278</w:t>
      </w:r>
      <w:r w:rsidR="00204E35">
        <w:t>.</w:t>
      </w:r>
    </w:p>
    <w:p w:rsidR="004E14A2" w:rsidRDefault="004E14A2" w:rsidP="0085629E">
      <w:pPr>
        <w:jc w:val="both"/>
        <w:rPr>
          <w:bCs/>
          <w:lang w:val="en-US"/>
        </w:rPr>
      </w:pPr>
    </w:p>
    <w:p w:rsidR="000D4F59" w:rsidRDefault="000D4F59" w:rsidP="0085629E">
      <w:pPr>
        <w:jc w:val="both"/>
        <w:rPr>
          <w:bCs/>
          <w:lang w:val="en-US"/>
        </w:rPr>
      </w:pPr>
      <w:r w:rsidRPr="000D4F59">
        <w:rPr>
          <w:bCs/>
          <w:lang w:val="en-US"/>
        </w:rPr>
        <w:t>Korfage</w:t>
      </w:r>
      <w:r w:rsidR="0071504F">
        <w:rPr>
          <w:bCs/>
          <w:lang w:val="en-US"/>
        </w:rPr>
        <w:t>, I.</w:t>
      </w:r>
      <w:r w:rsidRPr="000D4F59">
        <w:rPr>
          <w:bCs/>
          <w:lang w:val="en-US"/>
        </w:rPr>
        <w:t>J</w:t>
      </w:r>
      <w:r w:rsidR="0071504F">
        <w:rPr>
          <w:bCs/>
          <w:lang w:val="en-US"/>
        </w:rPr>
        <w:t>.</w:t>
      </w:r>
      <w:r w:rsidRPr="000D4F59">
        <w:rPr>
          <w:bCs/>
          <w:lang w:val="en-US"/>
        </w:rPr>
        <w:t>, Hak</w:t>
      </w:r>
      <w:r w:rsidR="0071504F">
        <w:rPr>
          <w:bCs/>
          <w:lang w:val="en-US"/>
        </w:rPr>
        <w:t>,</w:t>
      </w:r>
      <w:r w:rsidRPr="000D4F59">
        <w:rPr>
          <w:bCs/>
          <w:lang w:val="en-US"/>
        </w:rPr>
        <w:t xml:space="preserve"> T</w:t>
      </w:r>
      <w:r w:rsidR="0071504F">
        <w:rPr>
          <w:bCs/>
          <w:lang w:val="en-US"/>
        </w:rPr>
        <w:t>.</w:t>
      </w:r>
      <w:r w:rsidRPr="000D4F59">
        <w:rPr>
          <w:bCs/>
          <w:lang w:val="en-US"/>
        </w:rPr>
        <w:t>, de Koning</w:t>
      </w:r>
      <w:r w:rsidR="0071504F">
        <w:rPr>
          <w:bCs/>
          <w:lang w:val="en-US"/>
        </w:rPr>
        <w:t>, H.</w:t>
      </w:r>
      <w:r w:rsidRPr="000D4F59">
        <w:rPr>
          <w:bCs/>
          <w:lang w:val="en-US"/>
        </w:rPr>
        <w:t>J</w:t>
      </w:r>
      <w:r w:rsidR="0071504F">
        <w:rPr>
          <w:bCs/>
          <w:lang w:val="en-US"/>
        </w:rPr>
        <w:t xml:space="preserve">. and </w:t>
      </w:r>
      <w:r w:rsidRPr="000D4F59">
        <w:rPr>
          <w:bCs/>
          <w:lang w:val="en-US"/>
        </w:rPr>
        <w:t>Essink-Bot</w:t>
      </w:r>
      <w:r w:rsidR="0071504F">
        <w:rPr>
          <w:bCs/>
          <w:lang w:val="en-US"/>
        </w:rPr>
        <w:t>,</w:t>
      </w:r>
      <w:r w:rsidRPr="000D4F59">
        <w:rPr>
          <w:bCs/>
          <w:lang w:val="en-US"/>
        </w:rPr>
        <w:t xml:space="preserve"> M</w:t>
      </w:r>
      <w:r w:rsidR="0071504F">
        <w:rPr>
          <w:bCs/>
          <w:lang w:val="en-US"/>
        </w:rPr>
        <w:t>.</w:t>
      </w:r>
      <w:r w:rsidRPr="000D4F59">
        <w:rPr>
          <w:bCs/>
          <w:lang w:val="en-US"/>
        </w:rPr>
        <w:t>L</w:t>
      </w:r>
      <w:r w:rsidR="0071504F">
        <w:rPr>
          <w:bCs/>
          <w:lang w:val="en-US"/>
        </w:rPr>
        <w:t>.</w:t>
      </w:r>
      <w:r w:rsidRPr="000D4F59">
        <w:rPr>
          <w:bCs/>
          <w:lang w:val="en-US"/>
        </w:rPr>
        <w:t xml:space="preserve"> (2006) Patient’s perceptions of the side-effects of prostate cancer treatment – A qualitative interview study, </w:t>
      </w:r>
      <w:r w:rsidRPr="002C05BC">
        <w:rPr>
          <w:bCs/>
          <w:lang w:val="en-US"/>
        </w:rPr>
        <w:t xml:space="preserve">Social Science and Medicine </w:t>
      </w:r>
      <w:r w:rsidRPr="000D4F59">
        <w:rPr>
          <w:bCs/>
          <w:lang w:val="en-US"/>
        </w:rPr>
        <w:t>63, 911-919</w:t>
      </w:r>
      <w:r w:rsidR="00204E35">
        <w:rPr>
          <w:bCs/>
          <w:lang w:val="en-US"/>
        </w:rPr>
        <w:t>.</w:t>
      </w:r>
    </w:p>
    <w:p w:rsidR="002C05BC" w:rsidRDefault="002C05BC" w:rsidP="00026D09">
      <w:pPr>
        <w:jc w:val="both"/>
        <w:rPr>
          <w:bCs/>
          <w:lang w:val="en-US"/>
        </w:rPr>
      </w:pPr>
    </w:p>
    <w:p w:rsidR="007C7EDA" w:rsidRPr="007C7EDA" w:rsidRDefault="006558A9" w:rsidP="00026D09">
      <w:pPr>
        <w:jc w:val="both"/>
      </w:pPr>
      <w:r>
        <w:t>Leader</w:t>
      </w:r>
      <w:r w:rsidR="0071504F">
        <w:t>,</w:t>
      </w:r>
      <w:r w:rsidR="007C7EDA">
        <w:t xml:space="preserve"> A., </w:t>
      </w:r>
      <w:r w:rsidR="007C7EDA" w:rsidRPr="007C7EDA">
        <w:t>Daskalakis</w:t>
      </w:r>
      <w:r w:rsidR="0071504F">
        <w:t>,</w:t>
      </w:r>
      <w:r w:rsidR="007C7EDA">
        <w:t xml:space="preserve"> C.</w:t>
      </w:r>
      <w:r w:rsidR="007C7EDA" w:rsidRPr="007C7EDA">
        <w:t>, Braddock</w:t>
      </w:r>
      <w:r w:rsidR="0071504F">
        <w:t>,</w:t>
      </w:r>
      <w:r w:rsidR="007C7EDA" w:rsidRPr="007C7EDA">
        <w:t xml:space="preserve"> III</w:t>
      </w:r>
      <w:r w:rsidR="007C7EDA">
        <w:t xml:space="preserve"> C.H., </w:t>
      </w:r>
      <w:r w:rsidR="007C7EDA" w:rsidRPr="007C7EDA">
        <w:t xml:space="preserve"> Kunkel</w:t>
      </w:r>
      <w:r w:rsidR="0071504F">
        <w:t>,</w:t>
      </w:r>
      <w:r w:rsidR="007C7EDA">
        <w:t xml:space="preserve"> E.J.S.</w:t>
      </w:r>
      <w:r w:rsidR="007C7EDA" w:rsidRPr="007C7EDA">
        <w:t>, Cocroft</w:t>
      </w:r>
      <w:r w:rsidR="0071504F">
        <w:t>,</w:t>
      </w:r>
      <w:r w:rsidR="007C7EDA">
        <w:t xml:space="preserve"> J.R.</w:t>
      </w:r>
      <w:r w:rsidR="007C7EDA" w:rsidRPr="007C7EDA">
        <w:t>, Bereknyei</w:t>
      </w:r>
      <w:r w:rsidR="0071504F">
        <w:t>,</w:t>
      </w:r>
      <w:r w:rsidR="007C7EDA">
        <w:t xml:space="preserve"> S.</w:t>
      </w:r>
      <w:r w:rsidR="007C7EDA" w:rsidRPr="007C7EDA">
        <w:t>, Riggio</w:t>
      </w:r>
      <w:r w:rsidR="0071504F">
        <w:t>,</w:t>
      </w:r>
      <w:r w:rsidR="007C7EDA">
        <w:t xml:space="preserve"> J.M.</w:t>
      </w:r>
      <w:r w:rsidR="007C7EDA" w:rsidRPr="007C7EDA">
        <w:t>, Capkin</w:t>
      </w:r>
      <w:r w:rsidR="0071504F">
        <w:t xml:space="preserve">, M. and </w:t>
      </w:r>
      <w:r w:rsidR="007C7EDA" w:rsidRPr="007C7EDA">
        <w:t>Myers</w:t>
      </w:r>
      <w:r w:rsidR="0071504F">
        <w:t>,</w:t>
      </w:r>
      <w:r w:rsidR="007C7EDA">
        <w:t xml:space="preserve"> R.E. (2012) </w:t>
      </w:r>
      <w:r w:rsidR="007C7EDA" w:rsidRPr="007C7EDA">
        <w:rPr>
          <w:bCs/>
        </w:rPr>
        <w:t>Measuring Informed Decision Making about Prostate Cancer Screening in Primary Care</w:t>
      </w:r>
      <w:r w:rsidR="007C7EDA">
        <w:rPr>
          <w:bCs/>
        </w:rPr>
        <w:t>, Medical Decision-Making, 32, 327-336</w:t>
      </w:r>
      <w:r w:rsidR="00204E35">
        <w:rPr>
          <w:bCs/>
        </w:rPr>
        <w:t>.</w:t>
      </w:r>
    </w:p>
    <w:p w:rsidR="006558A9" w:rsidRDefault="006558A9" w:rsidP="00026D09">
      <w:pPr>
        <w:jc w:val="both"/>
      </w:pPr>
    </w:p>
    <w:p w:rsidR="00026D09" w:rsidRDefault="00026D09" w:rsidP="00026D09">
      <w:pPr>
        <w:jc w:val="both"/>
      </w:pPr>
      <w:r>
        <w:t>Lin</w:t>
      </w:r>
      <w:r w:rsidR="0071504F">
        <w:t>,</w:t>
      </w:r>
      <w:r>
        <w:t xml:space="preserve"> D</w:t>
      </w:r>
      <w:r w:rsidR="0071504F">
        <w:t>.</w:t>
      </w:r>
      <w:r>
        <w:t>W</w:t>
      </w:r>
      <w:r w:rsidR="0071504F">
        <w:t>.</w:t>
      </w:r>
      <w:r>
        <w:t>, Porter</w:t>
      </w:r>
      <w:r w:rsidR="0071504F">
        <w:t>,</w:t>
      </w:r>
      <w:r>
        <w:t xml:space="preserve"> M</w:t>
      </w:r>
      <w:r w:rsidR="0071504F">
        <w:t xml:space="preserve">. and </w:t>
      </w:r>
      <w:r>
        <w:t>Montgomery</w:t>
      </w:r>
      <w:r w:rsidR="0071504F">
        <w:t>,</w:t>
      </w:r>
      <w:r>
        <w:t xml:space="preserve"> B</w:t>
      </w:r>
      <w:r w:rsidR="0071504F">
        <w:t>.</w:t>
      </w:r>
      <w:r>
        <w:t xml:space="preserve"> (2009) Treatment and Survival Outcomes in Young Men Diagnosed With Prostate Cancer, Cancer, 115, 2863-71</w:t>
      </w:r>
      <w:r w:rsidR="00204E35">
        <w:t>.</w:t>
      </w:r>
    </w:p>
    <w:p w:rsidR="006255A4" w:rsidRDefault="006255A4" w:rsidP="00026D09">
      <w:pPr>
        <w:jc w:val="both"/>
      </w:pPr>
    </w:p>
    <w:p w:rsidR="007305CE" w:rsidRDefault="006255A4" w:rsidP="00202B67">
      <w:pPr>
        <w:jc w:val="both"/>
      </w:pPr>
      <w:r w:rsidRPr="006255A4">
        <w:t>Lindqvist</w:t>
      </w:r>
      <w:r w:rsidR="0071504F">
        <w:t>,</w:t>
      </w:r>
      <w:r w:rsidRPr="006255A4">
        <w:t xml:space="preserve"> O., Widmark</w:t>
      </w:r>
      <w:r w:rsidR="0071504F">
        <w:t xml:space="preserve">, A. and </w:t>
      </w:r>
      <w:r w:rsidRPr="006255A4">
        <w:t>Rasmussen</w:t>
      </w:r>
      <w:r w:rsidR="0071504F">
        <w:t>,</w:t>
      </w:r>
      <w:r w:rsidRPr="006255A4">
        <w:t xml:space="preserve"> B.H. (2006) Reclaiming wellness-living with bodily problems, as narrated by men with advanced prostate cancer, </w:t>
      </w:r>
      <w:r w:rsidRPr="00E6669A">
        <w:t>Cancer Nursing</w:t>
      </w:r>
      <w:r w:rsidRPr="006255A4">
        <w:t>, 29 (4), 327-337</w:t>
      </w:r>
      <w:r w:rsidR="00204E35">
        <w:t>.</w:t>
      </w:r>
    </w:p>
    <w:p w:rsidR="009E46D6" w:rsidRPr="007746C1" w:rsidRDefault="009E46D6" w:rsidP="00202B67">
      <w:pPr>
        <w:jc w:val="both"/>
      </w:pPr>
    </w:p>
    <w:p w:rsidR="00A4065E" w:rsidRDefault="00A4065E" w:rsidP="00A4065E">
      <w:pPr>
        <w:jc w:val="both"/>
      </w:pPr>
      <w:r>
        <w:rPr>
          <w:color w:val="000000"/>
        </w:rPr>
        <w:t xml:space="preserve">Macmillan (2012) </w:t>
      </w:r>
      <w:r>
        <w:t xml:space="preserve">Managing the late effects of pelvic radiotherapy in men, URL </w:t>
      </w:r>
    </w:p>
    <w:p w:rsidR="00A4065E" w:rsidRDefault="000F7D41" w:rsidP="00A4065E">
      <w:pPr>
        <w:jc w:val="both"/>
        <w:rPr>
          <w:color w:val="000000"/>
        </w:rPr>
      </w:pPr>
      <w:hyperlink r:id="rId12" w:history="1">
        <w:r w:rsidR="00A4065E" w:rsidRPr="00D90563">
          <w:rPr>
            <w:rStyle w:val="Hyperlink"/>
          </w:rPr>
          <w:t>http://www.macmillan.org.uk/Cancerinformation/Cancertreatment/Treatmenttypes/Radiotherapy/Long-termeffects/Lateeffectsofpelvicradiotherapyinmen/Pelvicradiotherapyinmen.aspx</w:t>
        </w:r>
      </w:hyperlink>
      <w:r w:rsidR="00A4065E">
        <w:rPr>
          <w:color w:val="000000"/>
        </w:rPr>
        <w:t>, accessed 19/12/2013</w:t>
      </w:r>
      <w:r w:rsidR="00204E35">
        <w:rPr>
          <w:color w:val="000000"/>
        </w:rPr>
        <w:t>.</w:t>
      </w:r>
    </w:p>
    <w:p w:rsidR="00A4065E" w:rsidRDefault="00A4065E" w:rsidP="00273571">
      <w:pPr>
        <w:jc w:val="both"/>
        <w:rPr>
          <w:color w:val="000000"/>
        </w:rPr>
      </w:pPr>
    </w:p>
    <w:p w:rsidR="007746C1" w:rsidRDefault="00071171" w:rsidP="00273571">
      <w:pPr>
        <w:jc w:val="both"/>
        <w:rPr>
          <w:color w:val="000000"/>
        </w:rPr>
      </w:pPr>
      <w:r>
        <w:rPr>
          <w:color w:val="000000"/>
        </w:rPr>
        <w:t>Macmillan</w:t>
      </w:r>
      <w:r w:rsidR="00D54897">
        <w:rPr>
          <w:color w:val="000000"/>
        </w:rPr>
        <w:t xml:space="preserve"> (2013) The PSA Test, URL </w:t>
      </w:r>
    </w:p>
    <w:p w:rsidR="00071171" w:rsidRDefault="000F7D41" w:rsidP="00273571">
      <w:pPr>
        <w:jc w:val="both"/>
        <w:rPr>
          <w:color w:val="000000"/>
        </w:rPr>
      </w:pPr>
      <w:hyperlink r:id="rId13" w:history="1">
        <w:r w:rsidR="00D54897" w:rsidRPr="00CF559A">
          <w:rPr>
            <w:rStyle w:val="Hyperlink"/>
          </w:rPr>
          <w:t>http://www.macmillan.org.uk/Cancerinformation/Testsscreening/ThePSAtest/PSAtest.aspx</w:t>
        </w:r>
      </w:hyperlink>
      <w:r w:rsidR="00D54897">
        <w:rPr>
          <w:color w:val="000000"/>
        </w:rPr>
        <w:t>, Accessed 19/12/2013</w:t>
      </w:r>
      <w:r w:rsidR="00204E35">
        <w:rPr>
          <w:color w:val="000000"/>
        </w:rPr>
        <w:t>.</w:t>
      </w:r>
    </w:p>
    <w:p w:rsidR="007746C1" w:rsidRDefault="007746C1" w:rsidP="00273571">
      <w:pPr>
        <w:jc w:val="both"/>
        <w:rPr>
          <w:color w:val="000000"/>
        </w:rPr>
      </w:pPr>
    </w:p>
    <w:p w:rsidR="00942837" w:rsidRPr="00942837" w:rsidRDefault="00071171" w:rsidP="00942837">
      <w:pPr>
        <w:jc w:val="both"/>
        <w:rPr>
          <w:bCs/>
          <w:color w:val="000000"/>
        </w:rPr>
      </w:pPr>
      <w:r>
        <w:rPr>
          <w:color w:val="000000"/>
        </w:rPr>
        <w:t>Maliski</w:t>
      </w:r>
      <w:r w:rsidR="0071504F">
        <w:rPr>
          <w:color w:val="000000"/>
        </w:rPr>
        <w:t>,</w:t>
      </w:r>
      <w:r w:rsidR="00942837">
        <w:rPr>
          <w:color w:val="000000"/>
        </w:rPr>
        <w:t xml:space="preserve"> S.L</w:t>
      </w:r>
      <w:r w:rsidR="0071504F">
        <w:rPr>
          <w:color w:val="000000"/>
        </w:rPr>
        <w:t>.</w:t>
      </w:r>
      <w:r w:rsidR="00942837">
        <w:rPr>
          <w:color w:val="000000"/>
        </w:rPr>
        <w:t>, Rivera</w:t>
      </w:r>
      <w:r w:rsidR="0071504F">
        <w:rPr>
          <w:color w:val="000000"/>
        </w:rPr>
        <w:t>,</w:t>
      </w:r>
      <w:r w:rsidR="00942837">
        <w:rPr>
          <w:color w:val="000000"/>
        </w:rPr>
        <w:t xml:space="preserve"> S</w:t>
      </w:r>
      <w:r w:rsidR="0071504F">
        <w:rPr>
          <w:color w:val="000000"/>
        </w:rPr>
        <w:t>.</w:t>
      </w:r>
      <w:r w:rsidR="00942837">
        <w:rPr>
          <w:color w:val="000000"/>
        </w:rPr>
        <w:t>, Connor</w:t>
      </w:r>
      <w:r w:rsidR="0071504F">
        <w:rPr>
          <w:color w:val="000000"/>
        </w:rPr>
        <w:t>,</w:t>
      </w:r>
      <w:r w:rsidR="00942837">
        <w:rPr>
          <w:color w:val="000000"/>
        </w:rPr>
        <w:t xml:space="preserve"> S</w:t>
      </w:r>
      <w:r w:rsidR="0071504F">
        <w:rPr>
          <w:color w:val="000000"/>
        </w:rPr>
        <w:t>.</w:t>
      </w:r>
      <w:r w:rsidR="00942837">
        <w:rPr>
          <w:color w:val="000000"/>
        </w:rPr>
        <w:t>, Lopez</w:t>
      </w:r>
      <w:r w:rsidR="0071504F">
        <w:rPr>
          <w:color w:val="000000"/>
        </w:rPr>
        <w:t>,</w:t>
      </w:r>
      <w:r w:rsidR="00942837">
        <w:rPr>
          <w:color w:val="000000"/>
        </w:rPr>
        <w:t xml:space="preserve"> G</w:t>
      </w:r>
      <w:r w:rsidR="0071504F">
        <w:rPr>
          <w:color w:val="000000"/>
        </w:rPr>
        <w:t xml:space="preserve">. and </w:t>
      </w:r>
      <w:r w:rsidR="00942837">
        <w:rPr>
          <w:color w:val="000000"/>
        </w:rPr>
        <w:t>Litwin</w:t>
      </w:r>
      <w:r w:rsidR="0071504F">
        <w:rPr>
          <w:color w:val="000000"/>
        </w:rPr>
        <w:t>,</w:t>
      </w:r>
      <w:r w:rsidR="00942837">
        <w:rPr>
          <w:color w:val="000000"/>
        </w:rPr>
        <w:t xml:space="preserve"> M.S</w:t>
      </w:r>
      <w:r w:rsidR="0071504F">
        <w:rPr>
          <w:color w:val="000000"/>
        </w:rPr>
        <w:t>.</w:t>
      </w:r>
      <w:r w:rsidR="002F0C91">
        <w:rPr>
          <w:color w:val="000000"/>
        </w:rPr>
        <w:t xml:space="preserve"> (2008)</w:t>
      </w:r>
      <w:r w:rsidR="00942837">
        <w:rPr>
          <w:color w:val="000000"/>
        </w:rPr>
        <w:t xml:space="preserve"> </w:t>
      </w:r>
      <w:r w:rsidR="00942837" w:rsidRPr="00942837">
        <w:rPr>
          <w:bCs/>
          <w:color w:val="000000"/>
        </w:rPr>
        <w:t>Renegotiating Masculine Identity After Prostate Cancer Treatment</w:t>
      </w:r>
      <w:r w:rsidR="00942837">
        <w:rPr>
          <w:bCs/>
          <w:color w:val="000000"/>
        </w:rPr>
        <w:t xml:space="preserve">, Qualitative Health Research, </w:t>
      </w:r>
      <w:r w:rsidR="002F0C91">
        <w:rPr>
          <w:bCs/>
          <w:color w:val="000000"/>
        </w:rPr>
        <w:t xml:space="preserve">18, 12, </w:t>
      </w:r>
      <w:r w:rsidR="002F0C91" w:rsidRPr="002F0C91">
        <w:rPr>
          <w:bCs/>
          <w:color w:val="000000"/>
        </w:rPr>
        <w:t>1609-1620</w:t>
      </w:r>
      <w:r w:rsidR="00204E35">
        <w:rPr>
          <w:bCs/>
          <w:color w:val="000000"/>
        </w:rPr>
        <w:t>.</w:t>
      </w:r>
    </w:p>
    <w:p w:rsidR="00071171" w:rsidRDefault="00071171" w:rsidP="00273571">
      <w:pPr>
        <w:jc w:val="both"/>
        <w:rPr>
          <w:color w:val="000000"/>
        </w:rPr>
      </w:pPr>
    </w:p>
    <w:p w:rsidR="008E310A" w:rsidRDefault="00071171" w:rsidP="008E310A">
      <w:pPr>
        <w:jc w:val="both"/>
        <w:rPr>
          <w:color w:val="000000"/>
        </w:rPr>
      </w:pPr>
      <w:r>
        <w:rPr>
          <w:color w:val="000000"/>
        </w:rPr>
        <w:t>McCaughan</w:t>
      </w:r>
      <w:r w:rsidR="00D40E3C">
        <w:rPr>
          <w:color w:val="000000"/>
        </w:rPr>
        <w:t>,</w:t>
      </w:r>
      <w:r w:rsidR="008E310A">
        <w:rPr>
          <w:color w:val="000000"/>
        </w:rPr>
        <w:t xml:space="preserve"> E</w:t>
      </w:r>
      <w:r w:rsidR="00D40E3C">
        <w:rPr>
          <w:color w:val="000000"/>
        </w:rPr>
        <w:t>.</w:t>
      </w:r>
      <w:r w:rsidR="008E310A">
        <w:rPr>
          <w:color w:val="000000"/>
        </w:rPr>
        <w:t>, Prue</w:t>
      </w:r>
      <w:r w:rsidR="00D40E3C">
        <w:rPr>
          <w:color w:val="000000"/>
        </w:rPr>
        <w:t>,</w:t>
      </w:r>
      <w:r w:rsidR="008E310A">
        <w:rPr>
          <w:color w:val="000000"/>
        </w:rPr>
        <w:t xml:space="preserve"> G</w:t>
      </w:r>
      <w:r w:rsidR="00D40E3C">
        <w:rPr>
          <w:color w:val="000000"/>
        </w:rPr>
        <w:t>.</w:t>
      </w:r>
      <w:r w:rsidR="008E310A">
        <w:rPr>
          <w:color w:val="000000"/>
        </w:rPr>
        <w:t>, McSorley</w:t>
      </w:r>
      <w:r w:rsidR="00D40E3C">
        <w:rPr>
          <w:color w:val="000000"/>
        </w:rPr>
        <w:t>,</w:t>
      </w:r>
      <w:r w:rsidR="008E310A">
        <w:rPr>
          <w:color w:val="000000"/>
        </w:rPr>
        <w:t xml:space="preserve"> O</w:t>
      </w:r>
      <w:r w:rsidR="00D40E3C">
        <w:rPr>
          <w:color w:val="000000"/>
        </w:rPr>
        <w:t>.</w:t>
      </w:r>
      <w:r w:rsidR="008E310A">
        <w:rPr>
          <w:color w:val="000000"/>
        </w:rPr>
        <w:t>, Northouse</w:t>
      </w:r>
      <w:r w:rsidR="00D40E3C">
        <w:rPr>
          <w:color w:val="000000"/>
        </w:rPr>
        <w:t>,</w:t>
      </w:r>
      <w:r w:rsidR="008E310A">
        <w:rPr>
          <w:color w:val="000000"/>
        </w:rPr>
        <w:t xml:space="preserve"> L</w:t>
      </w:r>
      <w:r w:rsidR="00D40E3C">
        <w:rPr>
          <w:color w:val="000000"/>
        </w:rPr>
        <w:t>.</w:t>
      </w:r>
      <w:r w:rsidR="008E310A">
        <w:rPr>
          <w:color w:val="000000"/>
        </w:rPr>
        <w:t xml:space="preserve">, </w:t>
      </w:r>
      <w:r w:rsidR="008E310A" w:rsidRPr="008E310A">
        <w:rPr>
          <w:color w:val="000000"/>
        </w:rPr>
        <w:t>Schafenacker</w:t>
      </w:r>
      <w:r w:rsidR="00D40E3C">
        <w:rPr>
          <w:color w:val="000000"/>
        </w:rPr>
        <w:t>,</w:t>
      </w:r>
      <w:r w:rsidR="008E310A">
        <w:rPr>
          <w:color w:val="000000"/>
        </w:rPr>
        <w:t xml:space="preserve"> A</w:t>
      </w:r>
      <w:r w:rsidR="00D40E3C">
        <w:rPr>
          <w:color w:val="000000"/>
        </w:rPr>
        <w:t>. and</w:t>
      </w:r>
      <w:r w:rsidR="008E310A">
        <w:rPr>
          <w:color w:val="000000"/>
        </w:rPr>
        <w:t xml:space="preserve"> Parahoo</w:t>
      </w:r>
      <w:r w:rsidR="00D40E3C">
        <w:rPr>
          <w:color w:val="000000"/>
        </w:rPr>
        <w:t>,</w:t>
      </w:r>
      <w:r w:rsidR="008E310A">
        <w:rPr>
          <w:color w:val="000000"/>
        </w:rPr>
        <w:t xml:space="preserve"> K</w:t>
      </w:r>
      <w:r w:rsidR="00D40E3C">
        <w:rPr>
          <w:color w:val="000000"/>
        </w:rPr>
        <w:t>.</w:t>
      </w:r>
      <w:r w:rsidR="008E310A">
        <w:rPr>
          <w:color w:val="000000"/>
        </w:rPr>
        <w:t xml:space="preserve"> (2013) </w:t>
      </w:r>
      <w:r w:rsidR="008E310A" w:rsidRPr="008E310A">
        <w:rPr>
          <w:color w:val="000000"/>
        </w:rPr>
        <w:t>A randomized controlled trial of a self-management psychosocial</w:t>
      </w:r>
      <w:r w:rsidR="008E310A">
        <w:rPr>
          <w:color w:val="000000"/>
        </w:rPr>
        <w:t xml:space="preserve"> </w:t>
      </w:r>
      <w:r w:rsidR="008E310A" w:rsidRPr="008E310A">
        <w:rPr>
          <w:color w:val="000000"/>
        </w:rPr>
        <w:t>intervention for men with prostate cancer and their partners:</w:t>
      </w:r>
      <w:r w:rsidR="008E310A">
        <w:rPr>
          <w:color w:val="000000"/>
        </w:rPr>
        <w:t xml:space="preserve"> </w:t>
      </w:r>
      <w:r w:rsidR="008E310A" w:rsidRPr="008E310A">
        <w:rPr>
          <w:color w:val="000000"/>
        </w:rPr>
        <w:t>a study protocol</w:t>
      </w:r>
      <w:r w:rsidR="008E310A">
        <w:rPr>
          <w:color w:val="000000"/>
        </w:rPr>
        <w:t>, Journal of Advanced Nursing, 69, 11, 2572-2583</w:t>
      </w:r>
      <w:r w:rsidR="00204E35">
        <w:rPr>
          <w:color w:val="000000"/>
        </w:rPr>
        <w:t>.</w:t>
      </w:r>
    </w:p>
    <w:p w:rsidR="008037C9" w:rsidRDefault="008037C9" w:rsidP="008037C9">
      <w:pPr>
        <w:jc w:val="both"/>
        <w:rPr>
          <w:color w:val="000000"/>
        </w:rPr>
      </w:pPr>
    </w:p>
    <w:p w:rsidR="00EF7C61" w:rsidRDefault="00071171" w:rsidP="00EF7C61">
      <w:pPr>
        <w:jc w:val="both"/>
        <w:rPr>
          <w:color w:val="000000"/>
        </w:rPr>
      </w:pPr>
      <w:r>
        <w:rPr>
          <w:color w:val="000000"/>
        </w:rPr>
        <w:t>McDowell</w:t>
      </w:r>
      <w:r w:rsidR="00D40E3C">
        <w:rPr>
          <w:color w:val="000000"/>
        </w:rPr>
        <w:t>,</w:t>
      </w:r>
      <w:r w:rsidR="00EF7C61">
        <w:rPr>
          <w:color w:val="000000"/>
        </w:rPr>
        <w:t xml:space="preserve"> M.E</w:t>
      </w:r>
      <w:r w:rsidR="00D40E3C">
        <w:rPr>
          <w:color w:val="000000"/>
        </w:rPr>
        <w:t>.</w:t>
      </w:r>
      <w:r w:rsidR="00EF7C61">
        <w:rPr>
          <w:color w:val="000000"/>
        </w:rPr>
        <w:t xml:space="preserve">, </w:t>
      </w:r>
      <w:r w:rsidR="00EF7C61" w:rsidRPr="00EF7C61">
        <w:rPr>
          <w:color w:val="000000"/>
        </w:rPr>
        <w:t>Occhipinti</w:t>
      </w:r>
      <w:r w:rsidR="00D40E3C">
        <w:rPr>
          <w:color w:val="000000"/>
        </w:rPr>
        <w:t>,</w:t>
      </w:r>
      <w:r w:rsidR="00EF7C61">
        <w:rPr>
          <w:color w:val="000000"/>
        </w:rPr>
        <w:t xml:space="preserve"> S</w:t>
      </w:r>
      <w:r w:rsidR="00D40E3C">
        <w:rPr>
          <w:color w:val="000000"/>
        </w:rPr>
        <w:t xml:space="preserve">. and </w:t>
      </w:r>
      <w:r w:rsidR="00EF7C61">
        <w:rPr>
          <w:color w:val="000000"/>
        </w:rPr>
        <w:t>Chambers</w:t>
      </w:r>
      <w:r w:rsidR="00D40E3C">
        <w:rPr>
          <w:color w:val="000000"/>
        </w:rPr>
        <w:t>,</w:t>
      </w:r>
      <w:r w:rsidR="00EF7C61">
        <w:rPr>
          <w:color w:val="000000"/>
        </w:rPr>
        <w:t xml:space="preserve"> S.K</w:t>
      </w:r>
      <w:r w:rsidR="00D40E3C">
        <w:rPr>
          <w:color w:val="000000"/>
        </w:rPr>
        <w:t>.</w:t>
      </w:r>
      <w:r w:rsidR="00EF7C61">
        <w:rPr>
          <w:color w:val="000000"/>
        </w:rPr>
        <w:t xml:space="preserve"> (2013) Classifying the reasons men consider to be i</w:t>
      </w:r>
      <w:r w:rsidR="00EF7C61" w:rsidRPr="00EF7C61">
        <w:rPr>
          <w:color w:val="000000"/>
        </w:rPr>
        <w:t>mportant</w:t>
      </w:r>
      <w:r w:rsidR="00EF7C61">
        <w:rPr>
          <w:color w:val="000000"/>
        </w:rPr>
        <w:t xml:space="preserve"> in prostate-specific antigen (PSA) testing d</w:t>
      </w:r>
      <w:r w:rsidR="00EF7C61" w:rsidRPr="00EF7C61">
        <w:rPr>
          <w:color w:val="000000"/>
        </w:rPr>
        <w:t>ecisions: Evaluating</w:t>
      </w:r>
      <w:r w:rsidR="00EF7C61">
        <w:rPr>
          <w:color w:val="000000"/>
        </w:rPr>
        <w:t xml:space="preserve"> risks, lay beliefs, and informed d</w:t>
      </w:r>
      <w:r w:rsidR="00EF7C61" w:rsidRPr="00EF7C61">
        <w:rPr>
          <w:color w:val="000000"/>
        </w:rPr>
        <w:t>ecisions</w:t>
      </w:r>
      <w:r w:rsidR="00EF7C61">
        <w:rPr>
          <w:color w:val="000000"/>
        </w:rPr>
        <w:t xml:space="preserve">, </w:t>
      </w:r>
      <w:r w:rsidR="00EF7C61" w:rsidRPr="00EF7C61">
        <w:rPr>
          <w:color w:val="000000"/>
        </w:rPr>
        <w:t>Annals of Behavioral Medicine</w:t>
      </w:r>
      <w:r w:rsidR="00EF7C61">
        <w:rPr>
          <w:color w:val="000000"/>
        </w:rPr>
        <w:t xml:space="preserve">, 46, </w:t>
      </w:r>
      <w:r w:rsidR="00EF7C61" w:rsidRPr="00EF7C61">
        <w:rPr>
          <w:color w:val="000000"/>
        </w:rPr>
        <w:t>322</w:t>
      </w:r>
      <w:r w:rsidR="00EF7C61" w:rsidRPr="00EF7C61">
        <w:rPr>
          <w:rFonts w:hint="eastAsia"/>
          <w:color w:val="000000"/>
        </w:rPr>
        <w:t>–</w:t>
      </w:r>
      <w:r w:rsidR="00EF7C61" w:rsidRPr="00EF7C61">
        <w:rPr>
          <w:color w:val="000000"/>
        </w:rPr>
        <w:t>335</w:t>
      </w:r>
      <w:r w:rsidR="00204E35">
        <w:rPr>
          <w:color w:val="000000"/>
        </w:rPr>
        <w:t>.</w:t>
      </w:r>
    </w:p>
    <w:p w:rsidR="00071171" w:rsidRDefault="00071171" w:rsidP="00273571">
      <w:pPr>
        <w:jc w:val="both"/>
        <w:rPr>
          <w:color w:val="000000"/>
        </w:rPr>
      </w:pPr>
    </w:p>
    <w:p w:rsidR="00273571" w:rsidRDefault="00273571" w:rsidP="00273571">
      <w:pPr>
        <w:jc w:val="both"/>
        <w:rPr>
          <w:color w:val="000000"/>
        </w:rPr>
      </w:pPr>
      <w:r w:rsidRPr="00273571">
        <w:rPr>
          <w:color w:val="000000"/>
        </w:rPr>
        <w:t>McPherson</w:t>
      </w:r>
      <w:r w:rsidR="00D40E3C">
        <w:rPr>
          <w:color w:val="000000"/>
        </w:rPr>
        <w:t>,</w:t>
      </w:r>
      <w:r w:rsidRPr="00273571">
        <w:rPr>
          <w:color w:val="000000"/>
        </w:rPr>
        <w:t xml:space="preserve"> C.P</w:t>
      </w:r>
      <w:r w:rsidR="00D40E3C">
        <w:rPr>
          <w:color w:val="000000"/>
        </w:rPr>
        <w:t>.</w:t>
      </w:r>
      <w:r w:rsidRPr="00273571">
        <w:rPr>
          <w:color w:val="000000"/>
        </w:rPr>
        <w:t>, Swenson</w:t>
      </w:r>
      <w:r w:rsidR="00D40E3C">
        <w:rPr>
          <w:color w:val="000000"/>
        </w:rPr>
        <w:t>,</w:t>
      </w:r>
      <w:r w:rsidRPr="00273571">
        <w:rPr>
          <w:color w:val="000000"/>
        </w:rPr>
        <w:t xml:space="preserve"> K.K</w:t>
      </w:r>
      <w:r w:rsidR="00D40E3C">
        <w:rPr>
          <w:color w:val="000000"/>
        </w:rPr>
        <w:t>.</w:t>
      </w:r>
      <w:r w:rsidRPr="00273571">
        <w:rPr>
          <w:color w:val="000000"/>
        </w:rPr>
        <w:t xml:space="preserve"> and Kjellberg</w:t>
      </w:r>
      <w:r w:rsidR="00D40E3C">
        <w:rPr>
          <w:color w:val="000000"/>
        </w:rPr>
        <w:t>,</w:t>
      </w:r>
      <w:r w:rsidRPr="00273571">
        <w:rPr>
          <w:color w:val="000000"/>
        </w:rPr>
        <w:t xml:space="preserve"> J. (2001) Quality of life in patients with prostate cancer (2001), </w:t>
      </w:r>
      <w:r w:rsidRPr="00AF3709">
        <w:rPr>
          <w:color w:val="000000"/>
        </w:rPr>
        <w:t>Seminars in Oncology Nursing</w:t>
      </w:r>
      <w:r w:rsidRPr="00273571">
        <w:rPr>
          <w:color w:val="000000"/>
        </w:rPr>
        <w:t>, 17</w:t>
      </w:r>
      <w:r w:rsidR="006631DD">
        <w:rPr>
          <w:color w:val="000000"/>
        </w:rPr>
        <w:t>, 2</w:t>
      </w:r>
      <w:r w:rsidRPr="00273571">
        <w:rPr>
          <w:color w:val="000000"/>
        </w:rPr>
        <w:t>, 138-146</w:t>
      </w:r>
      <w:r w:rsidR="00204E35">
        <w:rPr>
          <w:color w:val="000000"/>
        </w:rPr>
        <w:t>.</w:t>
      </w:r>
    </w:p>
    <w:p w:rsidR="00E53553" w:rsidRDefault="00E53553" w:rsidP="00273571">
      <w:pPr>
        <w:jc w:val="both"/>
        <w:rPr>
          <w:color w:val="000000"/>
        </w:rPr>
      </w:pPr>
    </w:p>
    <w:p w:rsidR="00E53553" w:rsidRPr="00E53553" w:rsidRDefault="00E53553" w:rsidP="00E53553">
      <w:pPr>
        <w:jc w:val="both"/>
        <w:rPr>
          <w:color w:val="000000"/>
        </w:rPr>
      </w:pPr>
      <w:r w:rsidRPr="00E53553">
        <w:rPr>
          <w:color w:val="000000"/>
        </w:rPr>
        <w:t>McVittie</w:t>
      </w:r>
      <w:r w:rsidR="00D40E3C">
        <w:rPr>
          <w:color w:val="000000"/>
        </w:rPr>
        <w:t>,</w:t>
      </w:r>
      <w:r w:rsidRPr="00E53553">
        <w:rPr>
          <w:color w:val="000000"/>
        </w:rPr>
        <w:t xml:space="preserve"> C. and Willock</w:t>
      </w:r>
      <w:r w:rsidR="00D40E3C">
        <w:rPr>
          <w:color w:val="000000"/>
        </w:rPr>
        <w:t>,</w:t>
      </w:r>
      <w:r w:rsidRPr="00E53553">
        <w:rPr>
          <w:color w:val="000000"/>
        </w:rPr>
        <w:t xml:space="preserve"> J. (2006) “You can’t fight windmills”: How older men do health, ill health, and masculinities, </w:t>
      </w:r>
      <w:r w:rsidRPr="00EC69CD">
        <w:rPr>
          <w:iCs/>
          <w:color w:val="000000"/>
        </w:rPr>
        <w:t>Qualitative Health Research</w:t>
      </w:r>
      <w:r w:rsidRPr="00E53553">
        <w:rPr>
          <w:i/>
          <w:iCs/>
          <w:color w:val="000000"/>
        </w:rPr>
        <w:t>,</w:t>
      </w:r>
      <w:r w:rsidR="00EC69CD">
        <w:rPr>
          <w:i/>
          <w:iCs/>
          <w:color w:val="000000"/>
        </w:rPr>
        <w:t xml:space="preserve"> </w:t>
      </w:r>
      <w:r w:rsidRPr="00E53553">
        <w:rPr>
          <w:color w:val="000000"/>
        </w:rPr>
        <w:t>16</w:t>
      </w:r>
      <w:r w:rsidR="00EC69CD">
        <w:rPr>
          <w:color w:val="000000"/>
        </w:rPr>
        <w:t xml:space="preserve">, 6, </w:t>
      </w:r>
      <w:r w:rsidRPr="00E53553">
        <w:rPr>
          <w:color w:val="000000"/>
        </w:rPr>
        <w:t>788-801</w:t>
      </w:r>
      <w:r w:rsidR="00204E35">
        <w:rPr>
          <w:color w:val="000000"/>
        </w:rPr>
        <w:t>.</w:t>
      </w:r>
    </w:p>
    <w:p w:rsidR="00E53553" w:rsidRPr="00273571" w:rsidRDefault="00E53553" w:rsidP="00273571">
      <w:pPr>
        <w:jc w:val="both"/>
        <w:rPr>
          <w:color w:val="000000"/>
        </w:rPr>
      </w:pPr>
    </w:p>
    <w:p w:rsidR="004B71FD" w:rsidRDefault="004B71FD" w:rsidP="00202B67">
      <w:pPr>
        <w:jc w:val="both"/>
        <w:rPr>
          <w:color w:val="000000"/>
        </w:rPr>
      </w:pPr>
      <w:r w:rsidRPr="0060386B">
        <w:rPr>
          <w:color w:val="000000"/>
        </w:rPr>
        <w:t xml:space="preserve">Mills, J., Bonner, A. and Francis, K. (2006). The development of Constructivist Grounded Theory. </w:t>
      </w:r>
      <w:r w:rsidRPr="00EC69CD">
        <w:rPr>
          <w:color w:val="000000"/>
        </w:rPr>
        <w:t>I</w:t>
      </w:r>
      <w:r w:rsidRPr="00EC69CD">
        <w:rPr>
          <w:iCs/>
          <w:color w:val="000000"/>
        </w:rPr>
        <w:t>nternational Journal of Qualitative Methods</w:t>
      </w:r>
      <w:r w:rsidRPr="0060386B">
        <w:rPr>
          <w:i/>
          <w:iCs/>
          <w:color w:val="000000"/>
        </w:rPr>
        <w:t xml:space="preserve">, </w:t>
      </w:r>
      <w:r w:rsidRPr="0060386B">
        <w:rPr>
          <w:color w:val="000000"/>
        </w:rPr>
        <w:t>5</w:t>
      </w:r>
      <w:r w:rsidR="00EC69CD">
        <w:rPr>
          <w:color w:val="000000"/>
        </w:rPr>
        <w:t>, 1, 1</w:t>
      </w:r>
      <w:r w:rsidR="00EC69CD">
        <w:rPr>
          <w:color w:val="000000"/>
        </w:rPr>
        <w:noBreakHyphen/>
        <w:t>10</w:t>
      </w:r>
      <w:r w:rsidR="00204E35">
        <w:rPr>
          <w:color w:val="000000"/>
        </w:rPr>
        <w:t>.</w:t>
      </w:r>
    </w:p>
    <w:p w:rsidR="00764874" w:rsidRDefault="00764874" w:rsidP="00202B67">
      <w:pPr>
        <w:jc w:val="both"/>
        <w:rPr>
          <w:color w:val="000000"/>
        </w:rPr>
      </w:pPr>
    </w:p>
    <w:p w:rsidR="003F1CA3" w:rsidRPr="00B906EA" w:rsidRDefault="003F1CA3" w:rsidP="003F1CA3">
      <w:pPr>
        <w:jc w:val="both"/>
      </w:pPr>
      <w:r w:rsidRPr="005567EC">
        <w:t>NHS Executive</w:t>
      </w:r>
      <w:r>
        <w:t xml:space="preserve"> (2000), </w:t>
      </w:r>
      <w:r w:rsidRPr="005567EC">
        <w:t>Th</w:t>
      </w:r>
      <w:r>
        <w:t>e NHS Prostate Cancer Programme,</w:t>
      </w:r>
      <w:r w:rsidRPr="005567EC">
        <w:t xml:space="preserve"> September 2000.</w:t>
      </w:r>
    </w:p>
    <w:p w:rsidR="003F1CA3" w:rsidRDefault="003F1CA3" w:rsidP="00202B67">
      <w:pPr>
        <w:jc w:val="both"/>
        <w:rPr>
          <w:color w:val="000000"/>
        </w:rPr>
      </w:pPr>
    </w:p>
    <w:p w:rsidR="00071171" w:rsidRDefault="00071171" w:rsidP="00202B67">
      <w:pPr>
        <w:jc w:val="both"/>
        <w:rPr>
          <w:color w:val="000000"/>
        </w:rPr>
      </w:pPr>
      <w:r>
        <w:rPr>
          <w:color w:val="000000"/>
        </w:rPr>
        <w:t xml:space="preserve">National Cancer Institute </w:t>
      </w:r>
      <w:r w:rsidR="0054131D">
        <w:rPr>
          <w:color w:val="000000"/>
        </w:rPr>
        <w:t>(</w:t>
      </w:r>
      <w:r>
        <w:rPr>
          <w:color w:val="000000"/>
        </w:rPr>
        <w:t>201</w:t>
      </w:r>
      <w:r w:rsidR="0054131D">
        <w:rPr>
          <w:color w:val="000000"/>
        </w:rPr>
        <w:t xml:space="preserve">2) </w:t>
      </w:r>
      <w:r w:rsidR="0054131D">
        <w:t xml:space="preserve">Prostate-Specific Antigen (PSA) Test, URL </w:t>
      </w:r>
      <w:hyperlink r:id="rId14" w:history="1">
        <w:r w:rsidR="0054131D" w:rsidRPr="00CF559A">
          <w:rPr>
            <w:rStyle w:val="Hyperlink"/>
          </w:rPr>
          <w:t>http://www.cancer.gov/cancertopics/factsheet/detection/PSA</w:t>
        </w:r>
      </w:hyperlink>
      <w:r w:rsidR="0054131D">
        <w:t>, Accessed 19/12/2013</w:t>
      </w:r>
      <w:r w:rsidR="00204E35">
        <w:t>.</w:t>
      </w:r>
      <w:r w:rsidR="0054131D">
        <w:t xml:space="preserve"> </w:t>
      </w:r>
    </w:p>
    <w:p w:rsidR="00071171" w:rsidRDefault="00071171" w:rsidP="00202B67">
      <w:pPr>
        <w:jc w:val="both"/>
        <w:rPr>
          <w:color w:val="000000"/>
        </w:rPr>
      </w:pPr>
    </w:p>
    <w:p w:rsidR="00071171" w:rsidRDefault="00071171" w:rsidP="00CF2877">
      <w:pPr>
        <w:jc w:val="both"/>
        <w:rPr>
          <w:color w:val="000000"/>
        </w:rPr>
      </w:pPr>
      <w:r>
        <w:rPr>
          <w:color w:val="000000"/>
        </w:rPr>
        <w:t>NHS Improv</w:t>
      </w:r>
      <w:r w:rsidR="00CF2877">
        <w:rPr>
          <w:color w:val="000000"/>
        </w:rPr>
        <w:t xml:space="preserve">ing Quality (2013) Enhanced recovery care pathway, </w:t>
      </w:r>
      <w:r w:rsidR="00CF2877" w:rsidRPr="00CF2877">
        <w:rPr>
          <w:color w:val="000000"/>
        </w:rPr>
        <w:t>A better journey for patients seven days</w:t>
      </w:r>
      <w:r w:rsidR="00CF2877">
        <w:rPr>
          <w:color w:val="000000"/>
        </w:rPr>
        <w:t xml:space="preserve"> </w:t>
      </w:r>
      <w:r w:rsidR="00CF2877" w:rsidRPr="00CF2877">
        <w:rPr>
          <w:color w:val="000000"/>
        </w:rPr>
        <w:t>a week and better deal for the NHS</w:t>
      </w:r>
      <w:r w:rsidR="00CF2877">
        <w:rPr>
          <w:color w:val="000000"/>
        </w:rPr>
        <w:t>, NHS Improving Quality, 2013</w:t>
      </w:r>
      <w:r w:rsidR="00204E35">
        <w:rPr>
          <w:color w:val="000000"/>
        </w:rPr>
        <w:t>.</w:t>
      </w:r>
    </w:p>
    <w:p w:rsidR="00071171" w:rsidRDefault="00071171" w:rsidP="00202B67">
      <w:pPr>
        <w:jc w:val="both"/>
        <w:rPr>
          <w:color w:val="000000"/>
        </w:rPr>
      </w:pPr>
    </w:p>
    <w:p w:rsidR="00071171" w:rsidRDefault="00071171" w:rsidP="00202B67">
      <w:pPr>
        <w:jc w:val="both"/>
        <w:rPr>
          <w:color w:val="000000"/>
        </w:rPr>
      </w:pPr>
      <w:r>
        <w:rPr>
          <w:color w:val="000000"/>
        </w:rPr>
        <w:t xml:space="preserve">NICE </w:t>
      </w:r>
      <w:r w:rsidR="00D40E3C">
        <w:rPr>
          <w:color w:val="000000"/>
        </w:rPr>
        <w:t>(</w:t>
      </w:r>
      <w:r>
        <w:rPr>
          <w:color w:val="000000"/>
        </w:rPr>
        <w:t>2002</w:t>
      </w:r>
      <w:r w:rsidR="00D40E3C">
        <w:rPr>
          <w:color w:val="000000"/>
        </w:rPr>
        <w:t>)</w:t>
      </w:r>
      <w:r w:rsidR="00E6669A">
        <w:rPr>
          <w:color w:val="000000"/>
        </w:rPr>
        <w:t xml:space="preserve">, Improving outcomes in urological cancers: The Manual, </w:t>
      </w:r>
      <w:r w:rsidR="00E6669A" w:rsidRPr="00E6669A">
        <w:rPr>
          <w:color w:val="000000"/>
        </w:rPr>
        <w:t>National Institute for Clinical Excellence</w:t>
      </w:r>
      <w:r w:rsidR="00E6669A">
        <w:rPr>
          <w:color w:val="000000"/>
        </w:rPr>
        <w:t xml:space="preserve"> 2002</w:t>
      </w:r>
      <w:r w:rsidR="00204E35">
        <w:rPr>
          <w:color w:val="000000"/>
        </w:rPr>
        <w:t>.</w:t>
      </w:r>
    </w:p>
    <w:p w:rsidR="00071171" w:rsidRDefault="00071171" w:rsidP="00202B67">
      <w:pPr>
        <w:jc w:val="both"/>
        <w:rPr>
          <w:color w:val="000000"/>
        </w:rPr>
      </w:pPr>
    </w:p>
    <w:p w:rsidR="00764874" w:rsidRDefault="00764874" w:rsidP="00202B67">
      <w:pPr>
        <w:jc w:val="both"/>
        <w:rPr>
          <w:color w:val="000000"/>
        </w:rPr>
      </w:pPr>
      <w:r>
        <w:rPr>
          <w:color w:val="000000"/>
        </w:rPr>
        <w:t xml:space="preserve">NICE </w:t>
      </w:r>
      <w:r w:rsidR="00D40E3C">
        <w:rPr>
          <w:color w:val="000000"/>
        </w:rPr>
        <w:t>(</w:t>
      </w:r>
      <w:r>
        <w:rPr>
          <w:color w:val="000000"/>
        </w:rPr>
        <w:t>2008</w:t>
      </w:r>
      <w:r w:rsidR="00D40E3C">
        <w:rPr>
          <w:color w:val="000000"/>
        </w:rPr>
        <w:t>),</w:t>
      </w:r>
      <w:r>
        <w:rPr>
          <w:color w:val="000000"/>
        </w:rPr>
        <w:t xml:space="preserve"> Prostate Cancer: diagnosis and treatment, </w:t>
      </w:r>
      <w:r w:rsidR="0039065D" w:rsidRPr="0039065D">
        <w:rPr>
          <w:color w:val="000000"/>
        </w:rPr>
        <w:t>National Institute for Health an</w:t>
      </w:r>
      <w:r w:rsidR="0039065D">
        <w:rPr>
          <w:color w:val="000000"/>
        </w:rPr>
        <w:t>d Clinical Excellence, 2008</w:t>
      </w:r>
      <w:r w:rsidR="00204E35">
        <w:rPr>
          <w:color w:val="000000"/>
        </w:rPr>
        <w:t>.</w:t>
      </w:r>
    </w:p>
    <w:p w:rsidR="00071171" w:rsidRDefault="00071171" w:rsidP="00202B67">
      <w:pPr>
        <w:jc w:val="both"/>
        <w:rPr>
          <w:color w:val="000000"/>
        </w:rPr>
      </w:pPr>
    </w:p>
    <w:p w:rsidR="00071171" w:rsidRDefault="00071171" w:rsidP="00DB480B">
      <w:pPr>
        <w:jc w:val="both"/>
        <w:rPr>
          <w:color w:val="000000"/>
        </w:rPr>
      </w:pPr>
      <w:r>
        <w:rPr>
          <w:color w:val="000000"/>
        </w:rPr>
        <w:t xml:space="preserve">NICE </w:t>
      </w:r>
      <w:r w:rsidR="00D40E3C">
        <w:rPr>
          <w:color w:val="000000"/>
        </w:rPr>
        <w:t>(</w:t>
      </w:r>
      <w:r>
        <w:rPr>
          <w:color w:val="000000"/>
        </w:rPr>
        <w:t>2012</w:t>
      </w:r>
      <w:r w:rsidR="00D40E3C">
        <w:rPr>
          <w:color w:val="000000"/>
        </w:rPr>
        <w:t>)</w:t>
      </w:r>
      <w:r w:rsidR="00DB480B">
        <w:rPr>
          <w:color w:val="000000"/>
        </w:rPr>
        <w:t xml:space="preserve">, </w:t>
      </w:r>
      <w:r w:rsidR="00DB480B" w:rsidRPr="00DB480B">
        <w:rPr>
          <w:color w:val="000000"/>
        </w:rPr>
        <w:t>NICE clinical guideline and quality standard: Prostate cancer final scope</w:t>
      </w:r>
      <w:r w:rsidR="00DB480B">
        <w:rPr>
          <w:color w:val="000000"/>
        </w:rPr>
        <w:t xml:space="preserve">, </w:t>
      </w:r>
      <w:r w:rsidR="00DB480B" w:rsidRPr="00E6669A">
        <w:rPr>
          <w:color w:val="000000"/>
        </w:rPr>
        <w:t xml:space="preserve">National Institute for </w:t>
      </w:r>
      <w:r w:rsidR="00DB480B">
        <w:rPr>
          <w:color w:val="000000"/>
        </w:rPr>
        <w:t xml:space="preserve">Health and </w:t>
      </w:r>
      <w:r w:rsidR="00DB480B" w:rsidRPr="00E6669A">
        <w:rPr>
          <w:color w:val="000000"/>
        </w:rPr>
        <w:t>Clinical Excellence</w:t>
      </w:r>
      <w:r w:rsidR="00DB480B">
        <w:rPr>
          <w:color w:val="000000"/>
        </w:rPr>
        <w:t>, 2012</w:t>
      </w:r>
      <w:r w:rsidR="00204E35">
        <w:rPr>
          <w:color w:val="000000"/>
        </w:rPr>
        <w:t>.</w:t>
      </w:r>
    </w:p>
    <w:p w:rsidR="009E46D6" w:rsidRDefault="009E46D6" w:rsidP="00DB480B">
      <w:pPr>
        <w:jc w:val="both"/>
        <w:rPr>
          <w:color w:val="000000"/>
        </w:rPr>
      </w:pPr>
    </w:p>
    <w:p w:rsidR="0085629E" w:rsidRDefault="00764874" w:rsidP="00202B67">
      <w:pPr>
        <w:jc w:val="both"/>
        <w:rPr>
          <w:color w:val="000000"/>
        </w:rPr>
      </w:pPr>
      <w:r>
        <w:rPr>
          <w:color w:val="000000"/>
        </w:rPr>
        <w:t xml:space="preserve">NICE </w:t>
      </w:r>
      <w:r w:rsidR="00D40E3C">
        <w:rPr>
          <w:color w:val="000000"/>
        </w:rPr>
        <w:t>(</w:t>
      </w:r>
      <w:r>
        <w:rPr>
          <w:color w:val="000000"/>
        </w:rPr>
        <w:t>2013</w:t>
      </w:r>
      <w:r w:rsidR="00D40E3C">
        <w:rPr>
          <w:color w:val="000000"/>
        </w:rPr>
        <w:t>),</w:t>
      </w:r>
      <w:r w:rsidR="0085629E">
        <w:rPr>
          <w:color w:val="000000"/>
        </w:rPr>
        <w:t xml:space="preserve"> Prostate Cancer: diagnosis and treatment, Clinical Guideline, Draft for Consultation, National Collaborating Centre for Cancer</w:t>
      </w:r>
      <w:r w:rsidR="00DB480B">
        <w:rPr>
          <w:color w:val="000000"/>
        </w:rPr>
        <w:t>, 2013</w:t>
      </w:r>
      <w:r w:rsidR="00204E35">
        <w:rPr>
          <w:color w:val="000000"/>
        </w:rPr>
        <w:t>.</w:t>
      </w:r>
      <w:r w:rsidR="0085629E">
        <w:rPr>
          <w:color w:val="000000"/>
        </w:rPr>
        <w:t xml:space="preserve"> </w:t>
      </w:r>
    </w:p>
    <w:p w:rsidR="00ED6CCA" w:rsidRDefault="00ED6CCA" w:rsidP="00202B67">
      <w:pPr>
        <w:jc w:val="both"/>
        <w:rPr>
          <w:color w:val="000000"/>
        </w:rPr>
      </w:pPr>
    </w:p>
    <w:p w:rsidR="007D531A" w:rsidRDefault="007D531A" w:rsidP="007D531A">
      <w:pPr>
        <w:jc w:val="both"/>
      </w:pPr>
      <w:r w:rsidRPr="007D531A">
        <w:t>O’Brien</w:t>
      </w:r>
      <w:r w:rsidR="00D40E3C">
        <w:t>,</w:t>
      </w:r>
      <w:r w:rsidRPr="007D531A">
        <w:t xml:space="preserve"> R., Hunt</w:t>
      </w:r>
      <w:r w:rsidR="00D40E3C">
        <w:t>,</w:t>
      </w:r>
      <w:r w:rsidRPr="007D531A">
        <w:t xml:space="preserve"> K. and Hart</w:t>
      </w:r>
      <w:r w:rsidR="00D40E3C">
        <w:t>,</w:t>
      </w:r>
      <w:r w:rsidRPr="007D531A">
        <w:t xml:space="preserve"> G. (2005) ‘Its caveman stuff, but that is to a certain extent how guys still operate’: men’s accounts of masculinity and help seeking, </w:t>
      </w:r>
      <w:r w:rsidRPr="007D531A">
        <w:rPr>
          <w:iCs/>
        </w:rPr>
        <w:t>Social Science and Medicine,</w:t>
      </w:r>
      <w:r w:rsidRPr="007D531A">
        <w:rPr>
          <w:i/>
          <w:iCs/>
        </w:rPr>
        <w:t xml:space="preserve"> </w:t>
      </w:r>
      <w:r w:rsidR="006631DD">
        <w:t xml:space="preserve">61, </w:t>
      </w:r>
      <w:r w:rsidRPr="007D531A">
        <w:t>503-516</w:t>
      </w:r>
      <w:r w:rsidR="00204E35">
        <w:t>.</w:t>
      </w:r>
    </w:p>
    <w:p w:rsidR="00071171" w:rsidRDefault="00071171" w:rsidP="007D531A">
      <w:pPr>
        <w:jc w:val="both"/>
      </w:pPr>
    </w:p>
    <w:p w:rsidR="0036521E" w:rsidRPr="0036521E" w:rsidRDefault="00071171" w:rsidP="0036521E">
      <w:pPr>
        <w:jc w:val="both"/>
      </w:pPr>
      <w:r>
        <w:t>Oliffe</w:t>
      </w:r>
      <w:r w:rsidR="00D40E3C">
        <w:t>,</w:t>
      </w:r>
      <w:r>
        <w:t xml:space="preserve"> </w:t>
      </w:r>
      <w:r w:rsidR="0036521E">
        <w:t>J.L</w:t>
      </w:r>
      <w:r w:rsidR="00D40E3C">
        <w:t>.</w:t>
      </w:r>
      <w:r w:rsidR="0036521E">
        <w:t xml:space="preserve">, </w:t>
      </w:r>
      <w:r w:rsidR="0036521E" w:rsidRPr="0036521E">
        <w:t>Ogrodniczuk</w:t>
      </w:r>
      <w:r w:rsidR="00D40E3C">
        <w:t>,</w:t>
      </w:r>
      <w:r w:rsidR="0036521E">
        <w:t xml:space="preserve"> J</w:t>
      </w:r>
      <w:r w:rsidR="00D40E3C">
        <w:t>.</w:t>
      </w:r>
      <w:r w:rsidR="0036521E">
        <w:t xml:space="preserve">, </w:t>
      </w:r>
      <w:r w:rsidR="0036521E" w:rsidRPr="0036521E">
        <w:t>Bottorff</w:t>
      </w:r>
      <w:r w:rsidR="00D40E3C">
        <w:t>,</w:t>
      </w:r>
      <w:r w:rsidR="0036521E">
        <w:t xml:space="preserve"> J.L</w:t>
      </w:r>
      <w:r w:rsidR="00D40E3C">
        <w:t>.</w:t>
      </w:r>
      <w:r w:rsidR="0036521E">
        <w:t>, Hislop</w:t>
      </w:r>
      <w:r w:rsidR="00D40E3C">
        <w:t>,</w:t>
      </w:r>
      <w:r w:rsidR="0036521E">
        <w:t xml:space="preserve"> T.G</w:t>
      </w:r>
      <w:r w:rsidR="00D40E3C">
        <w:t xml:space="preserve">. and </w:t>
      </w:r>
      <w:r w:rsidR="0036521E">
        <w:t>Halpin</w:t>
      </w:r>
      <w:r w:rsidR="00D40E3C">
        <w:t>,</w:t>
      </w:r>
      <w:r w:rsidR="0036521E">
        <w:t xml:space="preserve"> M</w:t>
      </w:r>
      <w:r w:rsidR="00D40E3C">
        <w:t>.</w:t>
      </w:r>
      <w:r w:rsidR="0036521E">
        <w:t xml:space="preserve"> (2009) </w:t>
      </w:r>
      <w:r w:rsidR="0036521E" w:rsidRPr="0036521E">
        <w:t>Connecting humor, health, and masculinities at prostate</w:t>
      </w:r>
      <w:r w:rsidR="0036521E">
        <w:t xml:space="preserve"> </w:t>
      </w:r>
      <w:r w:rsidR="0036521E" w:rsidRPr="0036521E">
        <w:t>cancer support groups</w:t>
      </w:r>
      <w:r w:rsidR="0036521E">
        <w:t xml:space="preserve">, </w:t>
      </w:r>
      <w:r w:rsidR="0036521E" w:rsidRPr="0036521E">
        <w:t>Psycho-Oncology</w:t>
      </w:r>
      <w:r w:rsidR="0036521E">
        <w:t xml:space="preserve">, </w:t>
      </w:r>
      <w:r w:rsidR="0036521E" w:rsidRPr="0036521E">
        <w:t>18</w:t>
      </w:r>
      <w:r w:rsidR="00204E35">
        <w:t>, 916–926.</w:t>
      </w:r>
    </w:p>
    <w:p w:rsidR="0036521E" w:rsidRDefault="0036521E" w:rsidP="007D531A">
      <w:pPr>
        <w:jc w:val="both"/>
      </w:pPr>
    </w:p>
    <w:p w:rsidR="00071171" w:rsidRPr="00904E80" w:rsidRDefault="00071171" w:rsidP="007D531A">
      <w:pPr>
        <w:jc w:val="both"/>
      </w:pPr>
      <w:r>
        <w:t>Oliffe</w:t>
      </w:r>
      <w:r w:rsidR="00D40E3C">
        <w:t>,</w:t>
      </w:r>
      <w:r>
        <w:t xml:space="preserve"> </w:t>
      </w:r>
      <w:r w:rsidR="00904E80">
        <w:t>J</w:t>
      </w:r>
      <w:r w:rsidR="00D40E3C">
        <w:t xml:space="preserve">. and </w:t>
      </w:r>
      <w:r>
        <w:t>Thorne</w:t>
      </w:r>
      <w:r w:rsidR="00D40E3C">
        <w:t>,</w:t>
      </w:r>
      <w:r>
        <w:t xml:space="preserve"> </w:t>
      </w:r>
      <w:r w:rsidR="00904E80">
        <w:t>S</w:t>
      </w:r>
      <w:r w:rsidR="00D40E3C">
        <w:t>.</w:t>
      </w:r>
      <w:r w:rsidR="00904E80">
        <w:t xml:space="preserve"> (</w:t>
      </w:r>
      <w:r>
        <w:t>2007</w:t>
      </w:r>
      <w:r w:rsidR="00904E80">
        <w:t xml:space="preserve">) </w:t>
      </w:r>
      <w:r w:rsidR="00904E80">
        <w:rPr>
          <w:bCs/>
        </w:rPr>
        <w:t>Men, masculinities, and prostate cancer: Australian and Canadian patient p</w:t>
      </w:r>
      <w:r w:rsidR="00904E80" w:rsidRPr="00904E80">
        <w:rPr>
          <w:bCs/>
        </w:rPr>
        <w:t>erspectives of</w:t>
      </w:r>
      <w:r w:rsidR="00904E80">
        <w:rPr>
          <w:bCs/>
        </w:rPr>
        <w:t xml:space="preserve"> c</w:t>
      </w:r>
      <w:r w:rsidR="00904E80" w:rsidRPr="00904E80">
        <w:rPr>
          <w:bCs/>
        </w:rPr>
        <w:t xml:space="preserve">ommunication </w:t>
      </w:r>
      <w:r w:rsidR="00904E80">
        <w:rPr>
          <w:bCs/>
        </w:rPr>
        <w:t>w</w:t>
      </w:r>
      <w:r w:rsidR="00904E80" w:rsidRPr="00904E80">
        <w:rPr>
          <w:bCs/>
        </w:rPr>
        <w:t xml:space="preserve">ith </w:t>
      </w:r>
      <w:r w:rsidR="00904E80">
        <w:rPr>
          <w:bCs/>
        </w:rPr>
        <w:t>m</w:t>
      </w:r>
      <w:r w:rsidR="00904E80" w:rsidRPr="00904E80">
        <w:rPr>
          <w:bCs/>
        </w:rPr>
        <w:t xml:space="preserve">ale </w:t>
      </w:r>
      <w:r w:rsidR="00904E80">
        <w:rPr>
          <w:bCs/>
        </w:rPr>
        <w:t>p</w:t>
      </w:r>
      <w:r w:rsidR="00904E80" w:rsidRPr="00904E80">
        <w:rPr>
          <w:bCs/>
        </w:rPr>
        <w:t>hysicians</w:t>
      </w:r>
      <w:r w:rsidR="00904E80">
        <w:rPr>
          <w:bCs/>
        </w:rPr>
        <w:t>, Qualitative Health Research, 17, 2, 149-161</w:t>
      </w:r>
      <w:r w:rsidR="00204E35">
        <w:rPr>
          <w:bCs/>
        </w:rPr>
        <w:t>.</w:t>
      </w:r>
    </w:p>
    <w:p w:rsidR="00071171" w:rsidRDefault="00071171" w:rsidP="007D531A">
      <w:pPr>
        <w:jc w:val="both"/>
      </w:pPr>
    </w:p>
    <w:p w:rsidR="00071171" w:rsidRDefault="00071171" w:rsidP="007D531A">
      <w:pPr>
        <w:jc w:val="both"/>
      </w:pPr>
      <w:r>
        <w:t>Oliver</w:t>
      </w:r>
      <w:r w:rsidR="00D40E3C">
        <w:t>,</w:t>
      </w:r>
      <w:r w:rsidR="00BB6971">
        <w:t xml:space="preserve"> J.S</w:t>
      </w:r>
      <w:r w:rsidR="00D40E3C">
        <w:t>.</w:t>
      </w:r>
      <w:r w:rsidR="00BB6971">
        <w:t xml:space="preserve"> (</w:t>
      </w:r>
      <w:r>
        <w:t>2007</w:t>
      </w:r>
      <w:r w:rsidR="00BB6971">
        <w:t>) Attitudes and beliefs about prostate cancer and screening among rural African American men, Journal of Cultural Diversity, 14,</w:t>
      </w:r>
      <w:r w:rsidR="00AE6E3B">
        <w:t xml:space="preserve"> </w:t>
      </w:r>
      <w:r w:rsidR="00BB6971">
        <w:t>2, 74-80</w:t>
      </w:r>
      <w:r w:rsidR="00204E35">
        <w:t>.</w:t>
      </w:r>
      <w:r w:rsidR="00BB6971">
        <w:t xml:space="preserve"> </w:t>
      </w:r>
    </w:p>
    <w:p w:rsidR="009E46D6" w:rsidRDefault="009E46D6" w:rsidP="007D531A">
      <w:pPr>
        <w:jc w:val="both"/>
      </w:pPr>
    </w:p>
    <w:p w:rsidR="009E46D6" w:rsidRDefault="009E46D6" w:rsidP="0026101D">
      <w:pPr>
        <w:jc w:val="both"/>
      </w:pPr>
      <w:r>
        <w:t>Oster</w:t>
      </w:r>
      <w:r w:rsidR="0026101D">
        <w:t xml:space="preserve"> I., Hedestig O., Johansson M., Klingstedt N. </w:t>
      </w:r>
      <w:r w:rsidR="006A176C">
        <w:t>a</w:t>
      </w:r>
      <w:r w:rsidR="0026101D">
        <w:t>nd Lindh</w:t>
      </w:r>
      <w:r w:rsidR="006A176C">
        <w:t>,</w:t>
      </w:r>
      <w:r w:rsidR="0026101D">
        <w:t xml:space="preserve"> J. (2013) </w:t>
      </w:r>
      <w:r w:rsidR="0026101D" w:rsidRPr="0026101D">
        <w:t>Sharing experiences in a support group: Men’s</w:t>
      </w:r>
      <w:r w:rsidR="0026101D">
        <w:t xml:space="preserve"> </w:t>
      </w:r>
      <w:r w:rsidR="0026101D" w:rsidRPr="0026101D">
        <w:t>talk during the radiotherapy period for</w:t>
      </w:r>
      <w:r w:rsidR="0026101D">
        <w:t xml:space="preserve"> </w:t>
      </w:r>
      <w:r w:rsidR="0026101D" w:rsidRPr="0026101D">
        <w:t>prostate cancer</w:t>
      </w:r>
      <w:r w:rsidR="0026101D">
        <w:t xml:space="preserve">, </w:t>
      </w:r>
      <w:r w:rsidR="0026101D" w:rsidRPr="0026101D">
        <w:t>Palliative and Supportive Care</w:t>
      </w:r>
      <w:r w:rsidR="0026101D">
        <w:t xml:space="preserve">, </w:t>
      </w:r>
      <w:r w:rsidR="0026101D" w:rsidRPr="0026101D">
        <w:t>11, 331–339.</w:t>
      </w:r>
    </w:p>
    <w:p w:rsidR="0026101D" w:rsidRDefault="0026101D" w:rsidP="007D531A">
      <w:pPr>
        <w:jc w:val="both"/>
      </w:pPr>
    </w:p>
    <w:p w:rsidR="00586F41" w:rsidRDefault="00586F41" w:rsidP="00ED6CCA">
      <w:pPr>
        <w:jc w:val="both"/>
      </w:pPr>
      <w:r>
        <w:t>Penson</w:t>
      </w:r>
      <w:r w:rsidR="00D40E3C">
        <w:t>,</w:t>
      </w:r>
      <w:r>
        <w:t xml:space="preserve"> D</w:t>
      </w:r>
      <w:r w:rsidR="00D40E3C">
        <w:t>.</w:t>
      </w:r>
      <w:r>
        <w:t>F</w:t>
      </w:r>
      <w:r w:rsidR="00D40E3C">
        <w:t>.</w:t>
      </w:r>
      <w:r>
        <w:t>, Feng</w:t>
      </w:r>
      <w:r w:rsidR="00D40E3C">
        <w:t>,</w:t>
      </w:r>
      <w:r>
        <w:t xml:space="preserve"> Z</w:t>
      </w:r>
      <w:r w:rsidR="00D40E3C">
        <w:t>.</w:t>
      </w:r>
      <w:r>
        <w:t>D</w:t>
      </w:r>
      <w:r w:rsidR="00D40E3C">
        <w:t>.</w:t>
      </w:r>
      <w:r>
        <w:t>, Kuniyuki</w:t>
      </w:r>
      <w:r w:rsidR="00D40E3C">
        <w:t>,</w:t>
      </w:r>
      <w:r>
        <w:t xml:space="preserve"> A</w:t>
      </w:r>
      <w:r w:rsidR="00D40E3C">
        <w:t>.</w:t>
      </w:r>
      <w:r>
        <w:t>, McClerran</w:t>
      </w:r>
      <w:r w:rsidR="00D40E3C">
        <w:t>,</w:t>
      </w:r>
      <w:r>
        <w:t xml:space="preserve"> D</w:t>
      </w:r>
      <w:r w:rsidR="00D40E3C">
        <w:t>.</w:t>
      </w:r>
      <w:r>
        <w:t>, Albertson</w:t>
      </w:r>
      <w:r w:rsidR="00D40E3C">
        <w:t>,</w:t>
      </w:r>
      <w:r>
        <w:t xml:space="preserve"> P</w:t>
      </w:r>
      <w:r w:rsidR="00D40E3C">
        <w:t>.</w:t>
      </w:r>
      <w:r>
        <w:t>C</w:t>
      </w:r>
      <w:r w:rsidR="00D40E3C">
        <w:t>.</w:t>
      </w:r>
      <w:r>
        <w:t>, Deapen</w:t>
      </w:r>
      <w:r w:rsidR="00D40E3C">
        <w:t>,</w:t>
      </w:r>
      <w:r>
        <w:t xml:space="preserve"> D</w:t>
      </w:r>
      <w:r w:rsidR="00D40E3C">
        <w:t>.</w:t>
      </w:r>
      <w:r>
        <w:t>, Gilliland</w:t>
      </w:r>
      <w:r w:rsidR="00D40E3C">
        <w:t>,</w:t>
      </w:r>
      <w:r>
        <w:t xml:space="preserve"> F</w:t>
      </w:r>
      <w:r w:rsidR="00D40E3C">
        <w:t>.</w:t>
      </w:r>
      <w:r>
        <w:t>, Hoffman</w:t>
      </w:r>
      <w:r w:rsidR="00D40E3C">
        <w:t>,</w:t>
      </w:r>
      <w:r>
        <w:t xml:space="preserve"> R</w:t>
      </w:r>
      <w:r w:rsidR="00D40E3C">
        <w:t>.</w:t>
      </w:r>
      <w:r>
        <w:t>, Stephenson</w:t>
      </w:r>
      <w:r w:rsidR="00D40E3C">
        <w:t>,</w:t>
      </w:r>
      <w:r>
        <w:t xml:space="preserve"> R</w:t>
      </w:r>
      <w:r w:rsidR="00D40E3C">
        <w:t>.</w:t>
      </w:r>
      <w:r>
        <w:t>A</w:t>
      </w:r>
      <w:r w:rsidR="00D40E3C">
        <w:t>.</w:t>
      </w:r>
      <w:r>
        <w:t>, Potosky</w:t>
      </w:r>
      <w:r w:rsidR="00D40E3C">
        <w:t>,</w:t>
      </w:r>
      <w:r>
        <w:t xml:space="preserve"> A</w:t>
      </w:r>
      <w:r w:rsidR="00D40E3C">
        <w:t>.</w:t>
      </w:r>
      <w:r>
        <w:t>L</w:t>
      </w:r>
      <w:r w:rsidR="00D40E3C">
        <w:t xml:space="preserve">. and </w:t>
      </w:r>
      <w:r>
        <w:t>Stanford</w:t>
      </w:r>
      <w:r w:rsidR="00D40E3C">
        <w:t>,</w:t>
      </w:r>
      <w:r>
        <w:t xml:space="preserve"> J</w:t>
      </w:r>
      <w:r w:rsidR="00D40E3C">
        <w:t>.</w:t>
      </w:r>
      <w:r>
        <w:t>L</w:t>
      </w:r>
      <w:r w:rsidR="00D40E3C">
        <w:t>.</w:t>
      </w:r>
      <w:r>
        <w:t xml:space="preserve"> (2003), General quality of life 2 years following treatment for prostate cancer: What influences outcomes? Results from the prostate cancer outcomes study, Journal of Clinical Oncology, 21,</w:t>
      </w:r>
      <w:r w:rsidR="004C24B3">
        <w:t xml:space="preserve"> </w:t>
      </w:r>
      <w:r>
        <w:t>6, 1147-1154</w:t>
      </w:r>
      <w:r w:rsidR="00204E35">
        <w:t>.</w:t>
      </w:r>
    </w:p>
    <w:p w:rsidR="00A4065E" w:rsidRDefault="00A4065E" w:rsidP="00A4065E">
      <w:pPr>
        <w:jc w:val="both"/>
      </w:pPr>
    </w:p>
    <w:p w:rsidR="00A4065E" w:rsidRDefault="00A4065E" w:rsidP="00A4065E">
      <w:pPr>
        <w:jc w:val="both"/>
      </w:pPr>
      <w:r>
        <w:t>Prostate Cancer UK (2012) External Beam Radiotherapy, Prostate Cancer UK, July 2012</w:t>
      </w:r>
      <w:r w:rsidR="00204E35">
        <w:t>.</w:t>
      </w:r>
    </w:p>
    <w:p w:rsidR="00A4065E" w:rsidRDefault="00A4065E" w:rsidP="00A4065E">
      <w:pPr>
        <w:jc w:val="both"/>
      </w:pPr>
    </w:p>
    <w:p w:rsidR="00952776" w:rsidRDefault="00952776" w:rsidP="00952776">
      <w:pPr>
        <w:jc w:val="both"/>
      </w:pPr>
      <w:r>
        <w:t xml:space="preserve">Prostate Cancer UK (2013a) Treatment choices, URL </w:t>
      </w:r>
    </w:p>
    <w:p w:rsidR="00952776" w:rsidRDefault="000F7D41" w:rsidP="00952776">
      <w:pPr>
        <w:jc w:val="both"/>
      </w:pPr>
      <w:hyperlink r:id="rId15" w:history="1">
        <w:r w:rsidR="00952776" w:rsidRPr="006E0F2D">
          <w:rPr>
            <w:rStyle w:val="Hyperlink"/>
          </w:rPr>
          <w:t>http://prostatecanceruk.org/information/prostate-cancer/treatment/treatment-choices</w:t>
        </w:r>
      </w:hyperlink>
      <w:r w:rsidR="00952776">
        <w:t>, accessed 19/12/2013</w:t>
      </w:r>
      <w:r w:rsidR="00204E35">
        <w:t>.</w:t>
      </w:r>
    </w:p>
    <w:p w:rsidR="00952776" w:rsidRDefault="00952776" w:rsidP="00ED6CCA">
      <w:pPr>
        <w:jc w:val="both"/>
      </w:pPr>
    </w:p>
    <w:p w:rsidR="001F6060" w:rsidRDefault="005D7F24" w:rsidP="00ED6CCA">
      <w:pPr>
        <w:jc w:val="both"/>
      </w:pPr>
      <w:r>
        <w:t>Prostate Cancer UK (201</w:t>
      </w:r>
      <w:r w:rsidR="006D0A7A">
        <w:t>3</w:t>
      </w:r>
      <w:r w:rsidR="00952776">
        <w:t>b</w:t>
      </w:r>
      <w:r>
        <w:t xml:space="preserve">) </w:t>
      </w:r>
      <w:r w:rsidR="001F6060">
        <w:t xml:space="preserve">Side effects of hormone therapy, URL </w:t>
      </w:r>
      <w:hyperlink r:id="rId16" w:history="1">
        <w:r w:rsidR="001F6060" w:rsidRPr="00D90563">
          <w:rPr>
            <w:rStyle w:val="Hyperlink"/>
          </w:rPr>
          <w:t>http://prostatecanceruk.org/information/living-with-prostate-cancer/side-effects-of-hormone-therapy</w:t>
        </w:r>
      </w:hyperlink>
      <w:r w:rsidR="001F6060">
        <w:t>, accessed 19/12/2013</w:t>
      </w:r>
      <w:r w:rsidR="00204E35">
        <w:t>.</w:t>
      </w:r>
    </w:p>
    <w:p w:rsidR="00952776" w:rsidRDefault="00952776" w:rsidP="00ED6CCA">
      <w:pPr>
        <w:jc w:val="both"/>
      </w:pPr>
    </w:p>
    <w:p w:rsidR="00FA70AA" w:rsidRPr="00FA70AA" w:rsidRDefault="00AF1EBA" w:rsidP="00FA70AA">
      <w:pPr>
        <w:jc w:val="both"/>
      </w:pPr>
      <w:r>
        <w:t>Queenan</w:t>
      </w:r>
      <w:r w:rsidR="00D40E3C">
        <w:t>,</w:t>
      </w:r>
      <w:r w:rsidR="00FA70AA">
        <w:t xml:space="preserve"> J.A</w:t>
      </w:r>
      <w:r w:rsidR="00D40E3C">
        <w:t>.</w:t>
      </w:r>
      <w:r w:rsidR="00FA70AA">
        <w:t>, Feldman-Stewart</w:t>
      </w:r>
      <w:r w:rsidR="00D40E3C">
        <w:t>,</w:t>
      </w:r>
      <w:r w:rsidR="00FA70AA">
        <w:t xml:space="preserve"> D</w:t>
      </w:r>
      <w:r w:rsidR="00D40E3C">
        <w:t>.</w:t>
      </w:r>
      <w:r w:rsidR="00FA70AA">
        <w:t>, Brundage</w:t>
      </w:r>
      <w:r w:rsidR="00D40E3C">
        <w:t>,</w:t>
      </w:r>
      <w:r w:rsidR="00FA70AA">
        <w:t xml:space="preserve"> M</w:t>
      </w:r>
      <w:r w:rsidR="00D40E3C">
        <w:t xml:space="preserve">. and </w:t>
      </w:r>
      <w:r w:rsidR="00FA70AA">
        <w:t>Groome</w:t>
      </w:r>
      <w:r w:rsidR="00D40E3C">
        <w:t>,</w:t>
      </w:r>
      <w:r w:rsidR="00FA70AA">
        <w:t xml:space="preserve"> P.A</w:t>
      </w:r>
      <w:r w:rsidR="00D40E3C">
        <w:t>.</w:t>
      </w:r>
      <w:r w:rsidR="00FA70AA">
        <w:t xml:space="preserve"> (2010) </w:t>
      </w:r>
      <w:r w:rsidR="00FA70AA" w:rsidRPr="00FA70AA">
        <w:rPr>
          <w:bCs/>
        </w:rPr>
        <w:t>Social support and quality of life of prostate cancer patients after radiotherapy treatment</w:t>
      </w:r>
      <w:r w:rsidR="00FA70AA">
        <w:rPr>
          <w:bCs/>
        </w:rPr>
        <w:t xml:space="preserve">, </w:t>
      </w:r>
      <w:r w:rsidR="00FA70AA" w:rsidRPr="00FA70AA">
        <w:rPr>
          <w:iCs/>
        </w:rPr>
        <w:t>European Journal of</w:t>
      </w:r>
      <w:r w:rsidR="00FA70AA" w:rsidRPr="00FA70AA">
        <w:t xml:space="preserve"> </w:t>
      </w:r>
      <w:r w:rsidR="00FA70AA" w:rsidRPr="00FA70AA">
        <w:rPr>
          <w:iCs/>
        </w:rPr>
        <w:t>Cancer Care</w:t>
      </w:r>
      <w:r w:rsidR="00FA70AA">
        <w:rPr>
          <w:iCs/>
        </w:rPr>
        <w:t>,</w:t>
      </w:r>
      <w:r w:rsidR="00FA70AA" w:rsidRPr="00FA70AA">
        <w:rPr>
          <w:iCs/>
        </w:rPr>
        <w:t xml:space="preserve"> </w:t>
      </w:r>
      <w:r w:rsidR="00FA70AA" w:rsidRPr="00FA70AA">
        <w:rPr>
          <w:bCs/>
        </w:rPr>
        <w:t>19</w:t>
      </w:r>
      <w:r w:rsidR="00FA70AA" w:rsidRPr="00FA70AA">
        <w:t>, 251–259</w:t>
      </w:r>
      <w:r w:rsidR="00204E35">
        <w:t>.</w:t>
      </w:r>
    </w:p>
    <w:p w:rsidR="00FA70AA" w:rsidRDefault="00FA70AA" w:rsidP="00FA0E2A">
      <w:pPr>
        <w:jc w:val="both"/>
      </w:pPr>
    </w:p>
    <w:p w:rsidR="00FA0E2A" w:rsidRDefault="00FA0E2A" w:rsidP="00FA0E2A">
      <w:pPr>
        <w:jc w:val="both"/>
      </w:pPr>
      <w:r w:rsidRPr="00FA0E2A">
        <w:t>Robertson</w:t>
      </w:r>
      <w:r w:rsidR="00D40E3C">
        <w:t>,</w:t>
      </w:r>
      <w:r w:rsidRPr="00FA0E2A">
        <w:t xml:space="preserve"> S</w:t>
      </w:r>
      <w:r w:rsidR="00D40E3C">
        <w:t>.</w:t>
      </w:r>
      <w:r w:rsidRPr="00FA0E2A">
        <w:t xml:space="preserve"> (2006) ‘Not living life in too much of an excess’: lay men understanding health and well-being, Health: An Interdisciplinary Journal for the Social Study of health, illness and medicine, 10</w:t>
      </w:r>
      <w:r w:rsidR="00FA70AA">
        <w:t xml:space="preserve">, 2, </w:t>
      </w:r>
      <w:r w:rsidRPr="00FA0E2A">
        <w:t>175-189</w:t>
      </w:r>
      <w:r w:rsidR="00204E35">
        <w:t>.</w:t>
      </w:r>
    </w:p>
    <w:p w:rsidR="00AF1EBA" w:rsidRDefault="00AF1EBA" w:rsidP="00FA0E2A">
      <w:pPr>
        <w:jc w:val="both"/>
      </w:pPr>
    </w:p>
    <w:p w:rsidR="00AF1EBA" w:rsidRDefault="00AF1EBA" w:rsidP="00474AA2">
      <w:pPr>
        <w:jc w:val="both"/>
      </w:pPr>
      <w:r>
        <w:t>River-Ramos</w:t>
      </w:r>
      <w:r w:rsidR="00D40E3C">
        <w:t>,</w:t>
      </w:r>
      <w:r w:rsidR="00F34261">
        <w:t xml:space="preserve"> Z.A</w:t>
      </w:r>
      <w:r w:rsidR="00D40E3C">
        <w:t xml:space="preserve">. and </w:t>
      </w:r>
      <w:r w:rsidR="00F34261">
        <w:t>Buki</w:t>
      </w:r>
      <w:r w:rsidR="00D40E3C">
        <w:t>,</w:t>
      </w:r>
      <w:r w:rsidR="00F34261">
        <w:t xml:space="preserve"> L.P</w:t>
      </w:r>
      <w:r w:rsidR="00D40E3C">
        <w:t>.</w:t>
      </w:r>
      <w:r w:rsidR="00F34261">
        <w:t xml:space="preserve"> (</w:t>
      </w:r>
      <w:r>
        <w:t>2011</w:t>
      </w:r>
      <w:r w:rsidR="00F34261">
        <w:t>) I will no longer be a man! Manliness and prostate c</w:t>
      </w:r>
      <w:r w:rsidR="00F34261" w:rsidRPr="00F34261">
        <w:t>ancer</w:t>
      </w:r>
      <w:r w:rsidR="00F34261">
        <w:t xml:space="preserve"> screenings among Latino m</w:t>
      </w:r>
      <w:r w:rsidR="00F34261" w:rsidRPr="00F34261">
        <w:t>en</w:t>
      </w:r>
      <w:r w:rsidR="00474AA2">
        <w:t xml:space="preserve">, </w:t>
      </w:r>
      <w:r w:rsidR="00474AA2" w:rsidRPr="00474AA2">
        <w:t>Psychology of Men &amp; Masculinity 12, 1, 13–25</w:t>
      </w:r>
      <w:r w:rsidR="00204E35">
        <w:t>.</w:t>
      </w:r>
    </w:p>
    <w:p w:rsidR="00351241" w:rsidRDefault="00351241" w:rsidP="00FA0E2A">
      <w:pPr>
        <w:jc w:val="both"/>
      </w:pPr>
    </w:p>
    <w:p w:rsidR="00351241" w:rsidRDefault="00351241" w:rsidP="00351241">
      <w:pPr>
        <w:jc w:val="both"/>
      </w:pPr>
      <w:r>
        <w:t>Sabo</w:t>
      </w:r>
      <w:r w:rsidR="00D40E3C">
        <w:t>,</w:t>
      </w:r>
      <w:r>
        <w:t xml:space="preserve"> D. (1999) </w:t>
      </w:r>
      <w:r w:rsidRPr="00351241">
        <w:t>Understanding men’s health: a relational and gender sensitive approach,</w:t>
      </w:r>
      <w:r w:rsidR="00882F11" w:rsidRPr="00882F11">
        <w:t xml:space="preserve"> Harvard Center for Population </w:t>
      </w:r>
      <w:r w:rsidR="00882F11" w:rsidRPr="00A0523D">
        <w:rPr>
          <w:bCs/>
        </w:rPr>
        <w:t>and</w:t>
      </w:r>
      <w:r w:rsidR="00882F11" w:rsidRPr="00882F11">
        <w:t xml:space="preserve"> Development Studies</w:t>
      </w:r>
      <w:r w:rsidR="00A0523D">
        <w:t xml:space="preserve">, </w:t>
      </w:r>
      <w:r w:rsidR="00A0523D" w:rsidRPr="00882F11">
        <w:t>Cambridge,</w:t>
      </w:r>
      <w:r w:rsidR="00A0523D">
        <w:t xml:space="preserve"> </w:t>
      </w:r>
      <w:r w:rsidR="00A0523D" w:rsidRPr="00882F11">
        <w:t>MA</w:t>
      </w:r>
      <w:r w:rsidR="00204E35">
        <w:t>.</w:t>
      </w:r>
    </w:p>
    <w:p w:rsidR="00351241" w:rsidRPr="00351241" w:rsidRDefault="00351241" w:rsidP="00351241">
      <w:pPr>
        <w:jc w:val="both"/>
      </w:pPr>
    </w:p>
    <w:p w:rsidR="0024113F" w:rsidRDefault="00ED6CCA" w:rsidP="005A52DC">
      <w:pPr>
        <w:jc w:val="both"/>
      </w:pPr>
      <w:r>
        <w:t>Sanda</w:t>
      </w:r>
      <w:r w:rsidR="00D40E3C">
        <w:t>,</w:t>
      </w:r>
      <w:r>
        <w:t xml:space="preserve"> M</w:t>
      </w:r>
      <w:r w:rsidR="00D40E3C">
        <w:t>.</w:t>
      </w:r>
      <w:r>
        <w:t>G</w:t>
      </w:r>
      <w:r w:rsidR="00D40E3C">
        <w:t>.</w:t>
      </w:r>
      <w:r>
        <w:t>, Dunn</w:t>
      </w:r>
      <w:r w:rsidR="00D40E3C">
        <w:t>,</w:t>
      </w:r>
      <w:r>
        <w:t xml:space="preserve"> R</w:t>
      </w:r>
      <w:r w:rsidR="00D40E3C">
        <w:t>.</w:t>
      </w:r>
      <w:r>
        <w:t>L</w:t>
      </w:r>
      <w:r w:rsidR="00D40E3C">
        <w:t>.</w:t>
      </w:r>
      <w:r>
        <w:t>, Michalski</w:t>
      </w:r>
      <w:r w:rsidR="00D40E3C">
        <w:t>,</w:t>
      </w:r>
      <w:r>
        <w:t xml:space="preserve"> J</w:t>
      </w:r>
      <w:r w:rsidR="00D40E3C">
        <w:t>.</w:t>
      </w:r>
      <w:r>
        <w:t>, Sandler</w:t>
      </w:r>
      <w:r w:rsidR="00D40E3C">
        <w:t>,</w:t>
      </w:r>
      <w:r>
        <w:t xml:space="preserve"> H</w:t>
      </w:r>
      <w:r w:rsidR="00D40E3C">
        <w:t>.</w:t>
      </w:r>
      <w:r>
        <w:t>M</w:t>
      </w:r>
      <w:r w:rsidR="00D40E3C">
        <w:t>.</w:t>
      </w:r>
      <w:r>
        <w:t>, Northouse</w:t>
      </w:r>
      <w:r w:rsidR="00D40E3C">
        <w:t>,</w:t>
      </w:r>
      <w:r>
        <w:t xml:space="preserve"> L</w:t>
      </w:r>
      <w:r w:rsidR="00D40E3C">
        <w:t>.</w:t>
      </w:r>
      <w:r>
        <w:t>, Hembroff</w:t>
      </w:r>
      <w:r w:rsidR="00D40E3C">
        <w:t>,</w:t>
      </w:r>
      <w:r>
        <w:t xml:space="preserve"> L</w:t>
      </w:r>
      <w:r w:rsidR="00D40E3C">
        <w:t>.</w:t>
      </w:r>
      <w:r>
        <w:t>, Lin</w:t>
      </w:r>
      <w:r w:rsidR="00D40E3C">
        <w:t>,</w:t>
      </w:r>
      <w:r>
        <w:t xml:space="preserve"> X</w:t>
      </w:r>
      <w:r w:rsidR="00D40E3C">
        <w:t>.</w:t>
      </w:r>
      <w:r>
        <w:t>, Greenfield</w:t>
      </w:r>
      <w:r w:rsidR="00D40E3C">
        <w:t>,</w:t>
      </w:r>
      <w:r>
        <w:t xml:space="preserve"> T</w:t>
      </w:r>
      <w:r w:rsidR="00D40E3C">
        <w:t>.</w:t>
      </w:r>
      <w:r>
        <w:t>K</w:t>
      </w:r>
      <w:r w:rsidR="00D40E3C">
        <w:t>.</w:t>
      </w:r>
      <w:r>
        <w:t>, Litwin</w:t>
      </w:r>
      <w:r w:rsidR="00D40E3C">
        <w:t>,</w:t>
      </w:r>
      <w:r>
        <w:t xml:space="preserve"> M</w:t>
      </w:r>
      <w:r w:rsidR="00D40E3C">
        <w:t>.</w:t>
      </w:r>
      <w:r>
        <w:t>S</w:t>
      </w:r>
      <w:r w:rsidR="00D40E3C">
        <w:t>.</w:t>
      </w:r>
      <w:r>
        <w:t>, Saigal</w:t>
      </w:r>
      <w:r w:rsidR="00D40E3C">
        <w:t>,</w:t>
      </w:r>
      <w:r>
        <w:t xml:space="preserve"> C</w:t>
      </w:r>
      <w:r w:rsidR="00D40E3C">
        <w:t>.</w:t>
      </w:r>
      <w:r>
        <w:t>S</w:t>
      </w:r>
      <w:r w:rsidR="00D40E3C">
        <w:t xml:space="preserve">., Mahadevan, </w:t>
      </w:r>
      <w:r>
        <w:t>A</w:t>
      </w:r>
      <w:r w:rsidR="00D40E3C">
        <w:t>.</w:t>
      </w:r>
      <w:r>
        <w:t>, Klein</w:t>
      </w:r>
      <w:r w:rsidR="00D40E3C">
        <w:t>,</w:t>
      </w:r>
      <w:r>
        <w:t xml:space="preserve"> E</w:t>
      </w:r>
      <w:r w:rsidR="00D40E3C">
        <w:t>.</w:t>
      </w:r>
      <w:r>
        <w:t>, Kibel</w:t>
      </w:r>
      <w:r w:rsidR="00D40E3C">
        <w:t>,</w:t>
      </w:r>
      <w:r>
        <w:t xml:space="preserve"> A</w:t>
      </w:r>
      <w:r w:rsidR="00D40E3C">
        <w:t>.</w:t>
      </w:r>
      <w:r>
        <w:t>, Pisters</w:t>
      </w:r>
      <w:r w:rsidR="00D40E3C">
        <w:t>,</w:t>
      </w:r>
      <w:r>
        <w:t xml:space="preserve"> L</w:t>
      </w:r>
      <w:r w:rsidR="00D40E3C">
        <w:t>.</w:t>
      </w:r>
      <w:r>
        <w:t>L</w:t>
      </w:r>
      <w:r w:rsidR="00D40E3C">
        <w:t>.</w:t>
      </w:r>
      <w:r>
        <w:t>, Kuban</w:t>
      </w:r>
      <w:r w:rsidR="00D40E3C">
        <w:t>,</w:t>
      </w:r>
      <w:r>
        <w:t xml:space="preserve"> D</w:t>
      </w:r>
      <w:r w:rsidR="00D40E3C">
        <w:t>.</w:t>
      </w:r>
      <w:r>
        <w:t>, Kaplan</w:t>
      </w:r>
      <w:r w:rsidR="00D40E3C">
        <w:t>,</w:t>
      </w:r>
      <w:r>
        <w:t xml:space="preserve"> I</w:t>
      </w:r>
      <w:r w:rsidR="00D40E3C">
        <w:t>.</w:t>
      </w:r>
      <w:r>
        <w:t>, Wood</w:t>
      </w:r>
      <w:r w:rsidR="00D40E3C">
        <w:t>,</w:t>
      </w:r>
      <w:r>
        <w:t xml:space="preserve"> D</w:t>
      </w:r>
      <w:r w:rsidR="00D40E3C">
        <w:t>.</w:t>
      </w:r>
      <w:r>
        <w:t>, Ciezki</w:t>
      </w:r>
      <w:r w:rsidR="00D40E3C">
        <w:t>,</w:t>
      </w:r>
      <w:r>
        <w:t xml:space="preserve"> J</w:t>
      </w:r>
      <w:r w:rsidR="00D40E3C">
        <w:t>.</w:t>
      </w:r>
      <w:r>
        <w:t>, Shah</w:t>
      </w:r>
      <w:r w:rsidR="00D40E3C">
        <w:t>,</w:t>
      </w:r>
      <w:r>
        <w:t xml:space="preserve"> N</w:t>
      </w:r>
      <w:r w:rsidR="00D40E3C">
        <w:t xml:space="preserve">. and </w:t>
      </w:r>
      <w:r>
        <w:t>Wei</w:t>
      </w:r>
      <w:r w:rsidR="00D40E3C">
        <w:t>,</w:t>
      </w:r>
      <w:r>
        <w:t xml:space="preserve"> J</w:t>
      </w:r>
      <w:r w:rsidR="00D40E3C">
        <w:t>.</w:t>
      </w:r>
      <w:r>
        <w:t>T</w:t>
      </w:r>
      <w:r w:rsidR="00D40E3C">
        <w:t>.</w:t>
      </w:r>
      <w:r>
        <w:t xml:space="preserve"> (2008) </w:t>
      </w:r>
      <w:r w:rsidRPr="00ED6CCA">
        <w:t>Quality of Life and Satisfaction with</w:t>
      </w:r>
      <w:r>
        <w:t xml:space="preserve"> </w:t>
      </w:r>
      <w:r w:rsidRPr="00ED6CCA">
        <w:t>Outcome among Prostate-Cancer Survivors</w:t>
      </w:r>
      <w:r>
        <w:t>, The New England Journal of Medicine, 358, 12, 1250-1261</w:t>
      </w:r>
      <w:r w:rsidR="00204E35">
        <w:t>.</w:t>
      </w:r>
    </w:p>
    <w:p w:rsidR="000131C0" w:rsidRDefault="000131C0" w:rsidP="005A52DC">
      <w:pPr>
        <w:jc w:val="both"/>
      </w:pPr>
    </w:p>
    <w:p w:rsidR="005A52DC" w:rsidRDefault="005A52DC" w:rsidP="005A52DC">
      <w:pPr>
        <w:jc w:val="both"/>
      </w:pPr>
      <w:r w:rsidRPr="006C70BE">
        <w:t>Sinfield</w:t>
      </w:r>
      <w:r w:rsidR="007B1D9E">
        <w:t>,</w:t>
      </w:r>
      <w:r>
        <w:t xml:space="preserve"> P</w:t>
      </w:r>
      <w:r w:rsidR="007B1D9E">
        <w:t>.</w:t>
      </w:r>
      <w:r>
        <w:t xml:space="preserve">, </w:t>
      </w:r>
      <w:r w:rsidRPr="006C70BE">
        <w:t>Baker</w:t>
      </w:r>
      <w:r w:rsidR="007B1D9E">
        <w:t>,</w:t>
      </w:r>
      <w:r>
        <w:t xml:space="preserve"> R</w:t>
      </w:r>
      <w:r w:rsidR="007B1D9E">
        <w:t>.</w:t>
      </w:r>
      <w:r>
        <w:t xml:space="preserve">, </w:t>
      </w:r>
      <w:r w:rsidRPr="006C70BE">
        <w:t>Camosso-Stefinovic</w:t>
      </w:r>
      <w:r w:rsidR="007B1D9E">
        <w:t>,</w:t>
      </w:r>
      <w:r w:rsidRPr="006C70BE">
        <w:t xml:space="preserve"> </w:t>
      </w:r>
      <w:r>
        <w:t>J</w:t>
      </w:r>
      <w:r w:rsidR="007B1D9E">
        <w:t>.</w:t>
      </w:r>
      <w:r>
        <w:t xml:space="preserve">, </w:t>
      </w:r>
      <w:r w:rsidRPr="006C70BE">
        <w:t>Colman</w:t>
      </w:r>
      <w:r w:rsidR="007B1D9E">
        <w:t>,</w:t>
      </w:r>
      <w:r w:rsidRPr="006C70BE">
        <w:t xml:space="preserve"> </w:t>
      </w:r>
      <w:r>
        <w:t>A</w:t>
      </w:r>
      <w:r w:rsidR="007B1D9E">
        <w:t>.</w:t>
      </w:r>
      <w:r>
        <w:t>M</w:t>
      </w:r>
      <w:r w:rsidR="007B1D9E">
        <w:t>.</w:t>
      </w:r>
      <w:r>
        <w:t xml:space="preserve">, </w:t>
      </w:r>
      <w:r w:rsidRPr="006C70BE">
        <w:t>Tarrant</w:t>
      </w:r>
      <w:r w:rsidR="007B1D9E">
        <w:t>,</w:t>
      </w:r>
      <w:r>
        <w:t xml:space="preserve"> C</w:t>
      </w:r>
      <w:r w:rsidR="007B1D9E">
        <w:t>.</w:t>
      </w:r>
      <w:r>
        <w:t xml:space="preserve">, </w:t>
      </w:r>
      <w:r w:rsidRPr="006C70BE">
        <w:t>Mellon</w:t>
      </w:r>
      <w:r w:rsidR="007B1D9E">
        <w:t>,</w:t>
      </w:r>
      <w:r>
        <w:t xml:space="preserve"> J</w:t>
      </w:r>
      <w:r w:rsidR="007B1D9E">
        <w:t>.</w:t>
      </w:r>
      <w:r>
        <w:t>K</w:t>
      </w:r>
      <w:r w:rsidR="007B1D9E">
        <w:t>.</w:t>
      </w:r>
      <w:r>
        <w:t>, Steward</w:t>
      </w:r>
      <w:r w:rsidR="007B1D9E">
        <w:t>,</w:t>
      </w:r>
      <w:r>
        <w:t xml:space="preserve"> W</w:t>
      </w:r>
      <w:r w:rsidR="007B1D9E">
        <w:t>.</w:t>
      </w:r>
      <w:r>
        <w:t xml:space="preserve">, </w:t>
      </w:r>
      <w:r w:rsidRPr="006C70BE">
        <w:t>Kockelbergh</w:t>
      </w:r>
      <w:r w:rsidR="007B1D9E">
        <w:t>,</w:t>
      </w:r>
      <w:r>
        <w:t xml:space="preserve"> R</w:t>
      </w:r>
      <w:r w:rsidR="007B1D9E">
        <w:t xml:space="preserve">. and </w:t>
      </w:r>
      <w:r w:rsidRPr="006C70BE">
        <w:t>Agarwal</w:t>
      </w:r>
      <w:r w:rsidR="007B1D9E">
        <w:t>,</w:t>
      </w:r>
      <w:r w:rsidRPr="006C70BE">
        <w:t xml:space="preserve"> </w:t>
      </w:r>
      <w:r>
        <w:t>S</w:t>
      </w:r>
      <w:r w:rsidR="007B1D9E">
        <w:t>.</w:t>
      </w:r>
      <w:r>
        <w:t xml:space="preserve"> (2009) Men's and carers' experiences of care for prostate cancer: A narrative literature review, Health Expectations, 12,</w:t>
      </w:r>
      <w:r w:rsidR="007B1D9E">
        <w:t xml:space="preserve"> </w:t>
      </w:r>
      <w:r>
        <w:t>3, 301-312</w:t>
      </w:r>
      <w:r w:rsidR="00204E35">
        <w:t>.</w:t>
      </w:r>
    </w:p>
    <w:p w:rsidR="005A52DC" w:rsidRDefault="005A52DC" w:rsidP="005A52DC">
      <w:pPr>
        <w:jc w:val="both"/>
      </w:pPr>
    </w:p>
    <w:p w:rsidR="005A52DC" w:rsidRDefault="005A52DC" w:rsidP="005A52DC">
      <w:pPr>
        <w:jc w:val="both"/>
        <w:rPr>
          <w:color w:val="333333"/>
        </w:rPr>
      </w:pPr>
      <w:r w:rsidRPr="007305CE">
        <w:rPr>
          <w:color w:val="333333"/>
        </w:rPr>
        <w:t>Slevin</w:t>
      </w:r>
      <w:r w:rsidR="000C50A7">
        <w:rPr>
          <w:color w:val="333333"/>
        </w:rPr>
        <w:t>,</w:t>
      </w:r>
      <w:r w:rsidRPr="007305CE">
        <w:rPr>
          <w:color w:val="333333"/>
        </w:rPr>
        <w:t xml:space="preserve"> T</w:t>
      </w:r>
      <w:r w:rsidR="000C50A7">
        <w:rPr>
          <w:color w:val="333333"/>
        </w:rPr>
        <w:t>.</w:t>
      </w:r>
      <w:r w:rsidRPr="007305CE">
        <w:rPr>
          <w:color w:val="333333"/>
        </w:rPr>
        <w:t>J</w:t>
      </w:r>
      <w:r w:rsidR="000C50A7">
        <w:rPr>
          <w:color w:val="333333"/>
        </w:rPr>
        <w:t>.</w:t>
      </w:r>
      <w:r w:rsidRPr="007305CE">
        <w:rPr>
          <w:color w:val="333333"/>
        </w:rPr>
        <w:t>, Donnelly</w:t>
      </w:r>
      <w:r w:rsidR="000C50A7">
        <w:rPr>
          <w:color w:val="333333"/>
        </w:rPr>
        <w:t>,</w:t>
      </w:r>
      <w:r w:rsidRPr="007305CE">
        <w:rPr>
          <w:color w:val="333333"/>
        </w:rPr>
        <w:t xml:space="preserve"> N</w:t>
      </w:r>
      <w:r w:rsidR="000C50A7">
        <w:rPr>
          <w:color w:val="333333"/>
        </w:rPr>
        <w:t>.</w:t>
      </w:r>
      <w:r w:rsidRPr="007305CE">
        <w:rPr>
          <w:color w:val="333333"/>
        </w:rPr>
        <w:t>, Ward</w:t>
      </w:r>
      <w:r w:rsidR="000C50A7">
        <w:rPr>
          <w:color w:val="333333"/>
        </w:rPr>
        <w:t>,</w:t>
      </w:r>
      <w:r w:rsidRPr="007305CE">
        <w:rPr>
          <w:color w:val="333333"/>
        </w:rPr>
        <w:t xml:space="preserve"> J</w:t>
      </w:r>
      <w:r w:rsidR="000C50A7">
        <w:rPr>
          <w:color w:val="333333"/>
        </w:rPr>
        <w:t>.</w:t>
      </w:r>
      <w:r w:rsidRPr="007305CE">
        <w:rPr>
          <w:color w:val="333333"/>
        </w:rPr>
        <w:t>E</w:t>
      </w:r>
      <w:r w:rsidR="000C50A7">
        <w:rPr>
          <w:color w:val="333333"/>
        </w:rPr>
        <w:t>.</w:t>
      </w:r>
      <w:r w:rsidRPr="007305CE">
        <w:rPr>
          <w:color w:val="333333"/>
        </w:rPr>
        <w:t>, Clarkson</w:t>
      </w:r>
      <w:r w:rsidR="000C50A7">
        <w:rPr>
          <w:color w:val="333333"/>
        </w:rPr>
        <w:t>,</w:t>
      </w:r>
      <w:r w:rsidRPr="007305CE">
        <w:rPr>
          <w:color w:val="333333"/>
        </w:rPr>
        <w:t xml:space="preserve"> J</w:t>
      </w:r>
      <w:r w:rsidR="000C50A7">
        <w:rPr>
          <w:color w:val="333333"/>
        </w:rPr>
        <w:t>.</w:t>
      </w:r>
      <w:r w:rsidRPr="007305CE">
        <w:rPr>
          <w:color w:val="333333"/>
        </w:rPr>
        <w:t>P</w:t>
      </w:r>
      <w:r w:rsidR="000C50A7">
        <w:rPr>
          <w:color w:val="333333"/>
        </w:rPr>
        <w:t xml:space="preserve">. and </w:t>
      </w:r>
      <w:r w:rsidRPr="007305CE">
        <w:rPr>
          <w:color w:val="333333"/>
        </w:rPr>
        <w:t>English</w:t>
      </w:r>
      <w:r w:rsidR="000C50A7">
        <w:rPr>
          <w:color w:val="333333"/>
        </w:rPr>
        <w:t>,</w:t>
      </w:r>
      <w:r w:rsidRPr="007305CE">
        <w:rPr>
          <w:color w:val="333333"/>
        </w:rPr>
        <w:t xml:space="preserve"> D</w:t>
      </w:r>
      <w:r w:rsidR="000C50A7">
        <w:rPr>
          <w:color w:val="333333"/>
        </w:rPr>
        <w:t>.</w:t>
      </w:r>
      <w:r w:rsidRPr="007305CE">
        <w:rPr>
          <w:color w:val="333333"/>
        </w:rPr>
        <w:t>R</w:t>
      </w:r>
      <w:r w:rsidR="000C50A7">
        <w:rPr>
          <w:color w:val="333333"/>
        </w:rPr>
        <w:t>.</w:t>
      </w:r>
      <w:r>
        <w:rPr>
          <w:color w:val="333333"/>
        </w:rPr>
        <w:t xml:space="preserve"> (1999) </w:t>
      </w:r>
      <w:bookmarkStart w:id="1" w:name="citation"/>
      <w:r w:rsidRPr="007305CE">
        <w:rPr>
          <w:bCs/>
          <w:color w:val="333333"/>
        </w:rPr>
        <w:t>Prostate</w:t>
      </w:r>
      <w:r w:rsidRPr="007305CE">
        <w:rPr>
          <w:color w:val="333333"/>
        </w:rPr>
        <w:t xml:space="preserve"> </w:t>
      </w:r>
      <w:r w:rsidRPr="007305CE">
        <w:rPr>
          <w:bCs/>
          <w:color w:val="333333"/>
        </w:rPr>
        <w:t>cancer</w:t>
      </w:r>
      <w:r w:rsidRPr="007305CE">
        <w:rPr>
          <w:color w:val="333333"/>
        </w:rPr>
        <w:t xml:space="preserve"> testing: Behaviour, motivation and attitudes among Western Australian men</w:t>
      </w:r>
      <w:bookmarkEnd w:id="1"/>
      <w:r>
        <w:rPr>
          <w:color w:val="333333"/>
        </w:rPr>
        <w:t xml:space="preserve">, </w:t>
      </w:r>
      <w:r w:rsidRPr="007305CE">
        <w:rPr>
          <w:color w:val="333333"/>
        </w:rPr>
        <w:t>Medical Journal of Australia, 16 August 1999, 171</w:t>
      </w:r>
      <w:r>
        <w:rPr>
          <w:color w:val="333333"/>
        </w:rPr>
        <w:t xml:space="preserve">, </w:t>
      </w:r>
      <w:r w:rsidRPr="007305CE">
        <w:rPr>
          <w:color w:val="333333"/>
        </w:rPr>
        <w:t>4</w:t>
      </w:r>
      <w:r>
        <w:rPr>
          <w:color w:val="333333"/>
        </w:rPr>
        <w:t xml:space="preserve">, </w:t>
      </w:r>
      <w:r w:rsidRPr="007305CE">
        <w:rPr>
          <w:color w:val="333333"/>
        </w:rPr>
        <w:t>185-188</w:t>
      </w:r>
      <w:r w:rsidR="00204E35">
        <w:rPr>
          <w:color w:val="333333"/>
        </w:rPr>
        <w:t>.</w:t>
      </w:r>
    </w:p>
    <w:p w:rsidR="00AF1EBA" w:rsidRDefault="00AF1EBA" w:rsidP="005A52DC">
      <w:pPr>
        <w:jc w:val="both"/>
        <w:rPr>
          <w:color w:val="333333"/>
        </w:rPr>
      </w:pPr>
    </w:p>
    <w:p w:rsidR="00D83DC6" w:rsidRDefault="00AF1EBA" w:rsidP="00D83DC6">
      <w:pPr>
        <w:jc w:val="both"/>
      </w:pPr>
      <w:r>
        <w:rPr>
          <w:color w:val="333333"/>
        </w:rPr>
        <w:t>Soler-Vila</w:t>
      </w:r>
      <w:r w:rsidR="000C50A7">
        <w:rPr>
          <w:color w:val="333333"/>
        </w:rPr>
        <w:t>,</w:t>
      </w:r>
      <w:r w:rsidR="00D83DC6">
        <w:rPr>
          <w:color w:val="333333"/>
        </w:rPr>
        <w:t xml:space="preserve"> H</w:t>
      </w:r>
      <w:r w:rsidR="000C50A7">
        <w:rPr>
          <w:color w:val="333333"/>
        </w:rPr>
        <w:t>.</w:t>
      </w:r>
      <w:r w:rsidR="00D83DC6">
        <w:rPr>
          <w:color w:val="333333"/>
        </w:rPr>
        <w:t xml:space="preserve">, </w:t>
      </w:r>
      <w:r w:rsidR="00D83DC6" w:rsidRPr="00D83DC6">
        <w:t>Dubrow</w:t>
      </w:r>
      <w:r w:rsidR="000C50A7">
        <w:t>,</w:t>
      </w:r>
      <w:r w:rsidR="00D83DC6">
        <w:t xml:space="preserve"> R</w:t>
      </w:r>
      <w:r w:rsidR="000C50A7">
        <w:t>.</w:t>
      </w:r>
      <w:r w:rsidR="00D83DC6">
        <w:t xml:space="preserve">, </w:t>
      </w:r>
      <w:r w:rsidR="00D83DC6" w:rsidRPr="00D83DC6">
        <w:t>Franco</w:t>
      </w:r>
      <w:r w:rsidR="000C50A7">
        <w:t>,</w:t>
      </w:r>
      <w:r w:rsidR="00D83DC6" w:rsidRPr="00D83DC6">
        <w:t xml:space="preserve"> </w:t>
      </w:r>
      <w:r w:rsidR="00D83DC6">
        <w:t>V</w:t>
      </w:r>
      <w:r w:rsidR="000C50A7">
        <w:t>.</w:t>
      </w:r>
      <w:r w:rsidR="00D83DC6">
        <w:t>I</w:t>
      </w:r>
      <w:r w:rsidR="000C50A7">
        <w:t>.</w:t>
      </w:r>
      <w:r w:rsidR="00D83DC6">
        <w:t xml:space="preserve">, </w:t>
      </w:r>
      <w:r w:rsidR="00D83DC6" w:rsidRPr="00D83DC6">
        <w:t>Kasl</w:t>
      </w:r>
      <w:r w:rsidR="000C50A7">
        <w:t>,</w:t>
      </w:r>
      <w:r w:rsidR="00D83DC6">
        <w:t xml:space="preserve"> S</w:t>
      </w:r>
      <w:r w:rsidR="000C50A7">
        <w:t>.</w:t>
      </w:r>
      <w:r w:rsidR="00D83DC6">
        <w:t>V</w:t>
      </w:r>
      <w:r w:rsidR="000C50A7">
        <w:t xml:space="preserve">. and </w:t>
      </w:r>
      <w:r w:rsidR="00D83DC6">
        <w:t>Jones</w:t>
      </w:r>
      <w:r w:rsidR="000C50A7">
        <w:t>, B.</w:t>
      </w:r>
      <w:r w:rsidR="00D83DC6">
        <w:t>A</w:t>
      </w:r>
      <w:r w:rsidR="000C50A7">
        <w:t>.</w:t>
      </w:r>
      <w:r w:rsidR="00D83DC6">
        <w:t xml:space="preserve"> (2011) </w:t>
      </w:r>
      <w:r w:rsidR="00D83DC6" w:rsidRPr="00D83DC6">
        <w:t>The prognostic role of cancer-specific beliefs among prostate</w:t>
      </w:r>
      <w:r w:rsidR="00D83DC6">
        <w:rPr>
          <w:color w:val="333333"/>
        </w:rPr>
        <w:t xml:space="preserve"> </w:t>
      </w:r>
      <w:r w:rsidR="00D83DC6" w:rsidRPr="00D83DC6">
        <w:t>cancer survivors</w:t>
      </w:r>
      <w:r w:rsidR="00D83DC6">
        <w:t>, Cancer Causes Control, 22, 251-260</w:t>
      </w:r>
      <w:r w:rsidR="00204E35">
        <w:t>.</w:t>
      </w:r>
    </w:p>
    <w:p w:rsidR="00F673A2" w:rsidRDefault="00F673A2" w:rsidP="00F673A2">
      <w:pPr>
        <w:jc w:val="both"/>
      </w:pPr>
    </w:p>
    <w:p w:rsidR="00B906EA" w:rsidRDefault="00B906EA" w:rsidP="00B906EA">
      <w:pPr>
        <w:jc w:val="both"/>
      </w:pPr>
      <w:r w:rsidRPr="00B906EA">
        <w:t>Tarnhuvud</w:t>
      </w:r>
      <w:r w:rsidR="000C50A7">
        <w:t>,</w:t>
      </w:r>
      <w:r w:rsidRPr="00B906EA">
        <w:t xml:space="preserve"> M</w:t>
      </w:r>
      <w:r w:rsidR="000C50A7">
        <w:t>.</w:t>
      </w:r>
      <w:r w:rsidRPr="00B906EA">
        <w:t>, Wandel</w:t>
      </w:r>
      <w:r w:rsidR="000C50A7">
        <w:t>,</w:t>
      </w:r>
      <w:r w:rsidRPr="00B906EA">
        <w:t xml:space="preserve"> C. and Willman</w:t>
      </w:r>
      <w:r w:rsidR="000C50A7">
        <w:t>,</w:t>
      </w:r>
      <w:r w:rsidRPr="00B906EA">
        <w:t xml:space="preserve"> A. (2007) Nursing interventions to improve the health of men with prostate cancer undergoing radiotherapy: a review, European Journal of Oncology Nursing,</w:t>
      </w:r>
      <w:r w:rsidRPr="00B906EA">
        <w:rPr>
          <w:i/>
        </w:rPr>
        <w:t xml:space="preserve"> </w:t>
      </w:r>
      <w:r w:rsidRPr="00B906EA">
        <w:t>11</w:t>
      </w:r>
      <w:r w:rsidR="006631DD">
        <w:t>, 4,</w:t>
      </w:r>
      <w:r w:rsidRPr="00B906EA">
        <w:t xml:space="preserve"> 328-339</w:t>
      </w:r>
      <w:r w:rsidR="00204E35">
        <w:t>.</w:t>
      </w:r>
    </w:p>
    <w:p w:rsidR="00B906EA" w:rsidRDefault="00B906EA" w:rsidP="00161E99">
      <w:pPr>
        <w:jc w:val="both"/>
      </w:pPr>
    </w:p>
    <w:p w:rsidR="00366A2C" w:rsidRDefault="00366A2C" w:rsidP="00366A2C">
      <w:pPr>
        <w:jc w:val="both"/>
      </w:pPr>
      <w:r w:rsidRPr="00366A2C">
        <w:t>Voerman</w:t>
      </w:r>
      <w:r w:rsidR="000C50A7">
        <w:t>,</w:t>
      </w:r>
      <w:r>
        <w:t xml:space="preserve"> B</w:t>
      </w:r>
      <w:r w:rsidR="000C50A7">
        <w:t>.</w:t>
      </w:r>
      <w:r>
        <w:t xml:space="preserve">, </w:t>
      </w:r>
      <w:r w:rsidRPr="00366A2C">
        <w:t>Visser</w:t>
      </w:r>
      <w:r w:rsidR="000C50A7">
        <w:t>,</w:t>
      </w:r>
      <w:r>
        <w:t xml:space="preserve"> A</w:t>
      </w:r>
      <w:r w:rsidR="000C50A7">
        <w:t>.</w:t>
      </w:r>
      <w:r>
        <w:t xml:space="preserve">, </w:t>
      </w:r>
      <w:r w:rsidRPr="00366A2C">
        <w:t>Fischer</w:t>
      </w:r>
      <w:r w:rsidR="000C50A7">
        <w:t>,</w:t>
      </w:r>
      <w:r>
        <w:t xml:space="preserve"> M</w:t>
      </w:r>
      <w:r w:rsidR="000C50A7">
        <w:t>.</w:t>
      </w:r>
      <w:r>
        <w:t xml:space="preserve">, </w:t>
      </w:r>
      <w:r w:rsidRPr="00366A2C">
        <w:t>Garssen</w:t>
      </w:r>
      <w:r w:rsidR="000C50A7">
        <w:t>,</w:t>
      </w:r>
      <w:r>
        <w:t xml:space="preserve"> B</w:t>
      </w:r>
      <w:r w:rsidR="000C50A7">
        <w:t>.</w:t>
      </w:r>
      <w:r>
        <w:t xml:space="preserve">, </w:t>
      </w:r>
      <w:r w:rsidRPr="00366A2C">
        <w:t>van Andel</w:t>
      </w:r>
      <w:r w:rsidR="000C50A7">
        <w:t>,</w:t>
      </w:r>
      <w:r>
        <w:t xml:space="preserve"> G</w:t>
      </w:r>
      <w:r w:rsidR="000C50A7">
        <w:t xml:space="preserve">. and </w:t>
      </w:r>
      <w:r w:rsidRPr="00366A2C">
        <w:t>Bensing</w:t>
      </w:r>
      <w:r w:rsidR="000C50A7">
        <w:t>,</w:t>
      </w:r>
      <w:r>
        <w:t xml:space="preserve"> J</w:t>
      </w:r>
      <w:r w:rsidR="000C50A7">
        <w:t>.</w:t>
      </w:r>
      <w:r>
        <w:t xml:space="preserve"> (2007) </w:t>
      </w:r>
      <w:r w:rsidRPr="00366A2C">
        <w:t>Determinants of participation in social support groups for</w:t>
      </w:r>
      <w:r>
        <w:t xml:space="preserve"> </w:t>
      </w:r>
      <w:r w:rsidRPr="00366A2C">
        <w:t>prostate cancer patients</w:t>
      </w:r>
      <w:r>
        <w:t>, Psycho-Oncology, 16, 1092-1099</w:t>
      </w:r>
      <w:r w:rsidR="00204E35">
        <w:t>.</w:t>
      </w:r>
    </w:p>
    <w:p w:rsidR="00AF1EBA" w:rsidRDefault="00AF1EBA" w:rsidP="00161E99">
      <w:pPr>
        <w:jc w:val="both"/>
      </w:pPr>
    </w:p>
    <w:p w:rsidR="005F5442" w:rsidRDefault="00AF1EBA" w:rsidP="005F5442">
      <w:pPr>
        <w:jc w:val="both"/>
      </w:pPr>
      <w:r>
        <w:t>Vogel</w:t>
      </w:r>
      <w:r w:rsidR="000C50A7">
        <w:t>,</w:t>
      </w:r>
      <w:r>
        <w:t xml:space="preserve"> </w:t>
      </w:r>
      <w:r w:rsidR="005F5442">
        <w:t>D.L</w:t>
      </w:r>
      <w:r w:rsidR="000C50A7">
        <w:t>.</w:t>
      </w:r>
      <w:r w:rsidR="005F5442">
        <w:t xml:space="preserve">, </w:t>
      </w:r>
      <w:r w:rsidR="005F5442" w:rsidRPr="005F5442">
        <w:t>Heimerdinger-Edwards</w:t>
      </w:r>
      <w:r w:rsidR="000C50A7">
        <w:t>,</w:t>
      </w:r>
      <w:r w:rsidR="005F5442">
        <w:t xml:space="preserve"> S.R</w:t>
      </w:r>
      <w:r w:rsidR="000C50A7">
        <w:t>.</w:t>
      </w:r>
      <w:r w:rsidR="005F5442">
        <w:t>, Hammer</w:t>
      </w:r>
      <w:r w:rsidR="000C50A7">
        <w:t>,</w:t>
      </w:r>
      <w:r w:rsidR="005F5442">
        <w:t xml:space="preserve"> J.H</w:t>
      </w:r>
      <w:r w:rsidR="000C50A7">
        <w:t xml:space="preserve">. and </w:t>
      </w:r>
      <w:r w:rsidR="005F5442">
        <w:t>Hubbard</w:t>
      </w:r>
      <w:r w:rsidR="000C50A7">
        <w:t>,</w:t>
      </w:r>
      <w:r w:rsidR="005F5442">
        <w:t xml:space="preserve"> A</w:t>
      </w:r>
      <w:r w:rsidR="000C50A7">
        <w:t>.</w:t>
      </w:r>
      <w:r w:rsidR="005F5442">
        <w:t xml:space="preserve"> (2011) </w:t>
      </w:r>
      <w:r w:rsidR="005F5442" w:rsidRPr="005F5442">
        <w:t xml:space="preserve">“Boys </w:t>
      </w:r>
      <w:r w:rsidR="005F5442">
        <w:t>Don’t Cry”: Examination of the links between e</w:t>
      </w:r>
      <w:r w:rsidR="005F5442" w:rsidRPr="005F5442">
        <w:t>ndorsement of</w:t>
      </w:r>
      <w:r w:rsidR="005F5442">
        <w:t xml:space="preserve"> masculine norms, self-stigma, and help-seeking attitudes for men f</w:t>
      </w:r>
      <w:r w:rsidR="005F5442" w:rsidRPr="005F5442">
        <w:t>rom</w:t>
      </w:r>
      <w:r w:rsidR="005F5442">
        <w:t xml:space="preserve"> diverse b</w:t>
      </w:r>
      <w:r w:rsidR="005F5442" w:rsidRPr="005F5442">
        <w:t>ackgrounds</w:t>
      </w:r>
      <w:r w:rsidR="005F5442">
        <w:t xml:space="preserve">, </w:t>
      </w:r>
      <w:r w:rsidR="005F5442" w:rsidRPr="005F5442">
        <w:t>Journal of Counseling Psychology</w:t>
      </w:r>
      <w:r w:rsidR="005F5442">
        <w:t>, 58, 3, 368-382</w:t>
      </w:r>
      <w:r w:rsidR="00204E35">
        <w:t>.</w:t>
      </w:r>
    </w:p>
    <w:p w:rsidR="00654957" w:rsidRDefault="00654957" w:rsidP="00161E99">
      <w:pPr>
        <w:jc w:val="both"/>
      </w:pPr>
    </w:p>
    <w:p w:rsidR="00654957" w:rsidRDefault="00654957" w:rsidP="00654957">
      <w:pPr>
        <w:jc w:val="both"/>
      </w:pPr>
      <w:r>
        <w:t>Wall</w:t>
      </w:r>
      <w:r w:rsidR="000C50A7">
        <w:t>,</w:t>
      </w:r>
      <w:r>
        <w:t xml:space="preserve"> C</w:t>
      </w:r>
      <w:r w:rsidR="000C50A7">
        <w:t>.</w:t>
      </w:r>
      <w:r>
        <w:t>, Glenn</w:t>
      </w:r>
      <w:r w:rsidR="000C50A7">
        <w:t>,</w:t>
      </w:r>
      <w:r>
        <w:t xml:space="preserve"> S</w:t>
      </w:r>
      <w:r w:rsidR="000C50A7">
        <w:t xml:space="preserve">. and </w:t>
      </w:r>
      <w:r>
        <w:t>Poole</w:t>
      </w:r>
      <w:r w:rsidR="000C50A7">
        <w:t>,</w:t>
      </w:r>
      <w:r>
        <w:t xml:space="preserve"> H</w:t>
      </w:r>
      <w:r w:rsidR="000C50A7">
        <w:t>.</w:t>
      </w:r>
      <w:r>
        <w:t xml:space="preserve"> (2011) </w:t>
      </w:r>
      <w:r w:rsidRPr="00654957">
        <w:t>Experiences prior to diagnosis of non-Hodgkin lymphoma:</w:t>
      </w:r>
      <w:r>
        <w:t xml:space="preserve"> </w:t>
      </w:r>
      <w:r w:rsidRPr="00654957">
        <w:t>a phenomenological study</w:t>
      </w:r>
      <w:r>
        <w:t>, Journal of Advanced Nursing, 67, 11, 2363-72</w:t>
      </w:r>
      <w:r w:rsidR="00204E35">
        <w:t>.</w:t>
      </w:r>
    </w:p>
    <w:p w:rsidR="00AF1EBA" w:rsidRDefault="00AF1EBA" w:rsidP="00654957">
      <w:pPr>
        <w:jc w:val="both"/>
      </w:pPr>
    </w:p>
    <w:p w:rsidR="00AF1EBA" w:rsidRDefault="00AF1EBA" w:rsidP="00712872">
      <w:pPr>
        <w:jc w:val="both"/>
      </w:pPr>
      <w:r>
        <w:t>Wall</w:t>
      </w:r>
      <w:r w:rsidR="000C50A7">
        <w:t>,</w:t>
      </w:r>
      <w:r w:rsidR="00712872">
        <w:t xml:space="preserve"> D</w:t>
      </w:r>
      <w:r w:rsidR="000C50A7">
        <w:t xml:space="preserve">. and </w:t>
      </w:r>
      <w:r>
        <w:t>Kristjanson</w:t>
      </w:r>
      <w:r w:rsidR="000C50A7">
        <w:t>,</w:t>
      </w:r>
      <w:r>
        <w:t xml:space="preserve"> </w:t>
      </w:r>
      <w:r w:rsidR="00712872">
        <w:t>L</w:t>
      </w:r>
      <w:r w:rsidR="000C50A7">
        <w:t>.</w:t>
      </w:r>
      <w:r w:rsidR="00712872">
        <w:t xml:space="preserve"> (</w:t>
      </w:r>
      <w:r>
        <w:t>2005</w:t>
      </w:r>
      <w:r w:rsidR="00712872">
        <w:t xml:space="preserve">) </w:t>
      </w:r>
      <w:r w:rsidR="00712872" w:rsidRPr="00712872">
        <w:t>Men, culture and hegemonic</w:t>
      </w:r>
      <w:r w:rsidR="00712872">
        <w:t xml:space="preserve"> </w:t>
      </w:r>
      <w:r w:rsidR="00712872" w:rsidRPr="00712872">
        <w:t>masculinity: understanding the</w:t>
      </w:r>
      <w:r w:rsidR="00712872">
        <w:t xml:space="preserve"> </w:t>
      </w:r>
      <w:r w:rsidR="00712872" w:rsidRPr="00712872">
        <w:t>experience of prostate cancer</w:t>
      </w:r>
      <w:r w:rsidR="00712872">
        <w:t xml:space="preserve">, </w:t>
      </w:r>
      <w:r w:rsidR="00712872" w:rsidRPr="00712872">
        <w:rPr>
          <w:iCs/>
        </w:rPr>
        <w:t>Nursing Inquiry</w:t>
      </w:r>
      <w:r w:rsidR="00712872">
        <w:rPr>
          <w:iCs/>
        </w:rPr>
        <w:t xml:space="preserve">, 12, 2, </w:t>
      </w:r>
      <w:r w:rsidR="00712872" w:rsidRPr="00712872">
        <w:t>87–97</w:t>
      </w:r>
      <w:r w:rsidR="00204E35">
        <w:t>.</w:t>
      </w:r>
    </w:p>
    <w:p w:rsidR="00A204AB" w:rsidRPr="00647F72" w:rsidRDefault="00A204AB" w:rsidP="0020731D">
      <w:pPr>
        <w:jc w:val="both"/>
      </w:pPr>
    </w:p>
    <w:p w:rsidR="00AF1EBA" w:rsidRPr="00647F72" w:rsidRDefault="00AF1EBA" w:rsidP="00A204AB">
      <w:pPr>
        <w:jc w:val="both"/>
      </w:pPr>
      <w:r w:rsidRPr="00647F72">
        <w:t>Wenger</w:t>
      </w:r>
      <w:r w:rsidR="00CA70FF">
        <w:t>,</w:t>
      </w:r>
      <w:r w:rsidR="00647F72" w:rsidRPr="00647F72">
        <w:t xml:space="preserve"> L.M</w:t>
      </w:r>
      <w:r w:rsidR="00CA70FF">
        <w:t>.</w:t>
      </w:r>
      <w:r w:rsidR="00647F72" w:rsidRPr="00647F72">
        <w:t xml:space="preserve"> (</w:t>
      </w:r>
      <w:r w:rsidRPr="00647F72">
        <w:t>2013</w:t>
      </w:r>
      <w:r w:rsidR="00647F72" w:rsidRPr="00647F72">
        <w:t xml:space="preserve">) </w:t>
      </w:r>
      <w:r w:rsidR="00647F72">
        <w:rPr>
          <w:bCs/>
        </w:rPr>
        <w:t>Moving through illness with strong backs and soft fronts: A s</w:t>
      </w:r>
      <w:r w:rsidR="00647F72" w:rsidRPr="00647F72">
        <w:rPr>
          <w:bCs/>
        </w:rPr>
        <w:t>ubstantive</w:t>
      </w:r>
      <w:r w:rsidR="00647F72">
        <w:rPr>
          <w:bCs/>
        </w:rPr>
        <w:t xml:space="preserve"> theory of men's help-seeking during c</w:t>
      </w:r>
      <w:r w:rsidR="00647F72" w:rsidRPr="00647F72">
        <w:rPr>
          <w:bCs/>
        </w:rPr>
        <w:t>ancer</w:t>
      </w:r>
      <w:r w:rsidR="00647F72">
        <w:rPr>
          <w:bCs/>
        </w:rPr>
        <w:t xml:space="preserve">, </w:t>
      </w:r>
      <w:r w:rsidR="001337F8">
        <w:rPr>
          <w:bCs/>
        </w:rPr>
        <w:t>Men and masculinities, 16, 5, 517-539</w:t>
      </w:r>
      <w:r w:rsidR="00204E35">
        <w:rPr>
          <w:bCs/>
        </w:rPr>
        <w:t>.</w:t>
      </w:r>
    </w:p>
    <w:p w:rsidR="00AF1EBA" w:rsidRDefault="00AF1EBA" w:rsidP="00A204AB">
      <w:pPr>
        <w:jc w:val="both"/>
      </w:pPr>
    </w:p>
    <w:p w:rsidR="00AF1EBA" w:rsidRDefault="00AF1EBA" w:rsidP="000E0F91">
      <w:pPr>
        <w:jc w:val="both"/>
      </w:pPr>
      <w:r>
        <w:t>Wenger</w:t>
      </w:r>
      <w:r w:rsidR="00CA70FF">
        <w:t>,</w:t>
      </w:r>
      <w:r w:rsidR="000E0F91">
        <w:t xml:space="preserve"> L.M</w:t>
      </w:r>
      <w:r w:rsidR="00CA70FF">
        <w:t xml:space="preserve">. and </w:t>
      </w:r>
      <w:r>
        <w:t>Oliffe</w:t>
      </w:r>
      <w:r w:rsidR="00CA70FF">
        <w:t>,</w:t>
      </w:r>
      <w:r w:rsidR="000E0F91">
        <w:t xml:space="preserve"> J.L</w:t>
      </w:r>
      <w:r w:rsidR="00CA70FF">
        <w:t>.</w:t>
      </w:r>
      <w:r w:rsidR="000E0F91">
        <w:t xml:space="preserve"> (</w:t>
      </w:r>
      <w:r>
        <w:t>2012</w:t>
      </w:r>
      <w:r w:rsidR="000E0F91">
        <w:t xml:space="preserve">) </w:t>
      </w:r>
      <w:r w:rsidR="000E0F91">
        <w:rPr>
          <w:bCs/>
        </w:rPr>
        <w:t>Moving beyond the prostate: Benefits in broadening the scope of research on men and c</w:t>
      </w:r>
      <w:r w:rsidR="000E0F91" w:rsidRPr="000E0F91">
        <w:rPr>
          <w:bCs/>
        </w:rPr>
        <w:t>ancer</w:t>
      </w:r>
      <w:r w:rsidR="000E0F91">
        <w:rPr>
          <w:bCs/>
        </w:rPr>
        <w:t xml:space="preserve">, </w:t>
      </w:r>
      <w:r w:rsidR="000E0F91" w:rsidRPr="000E0F91">
        <w:rPr>
          <w:bCs/>
        </w:rPr>
        <w:t>American Journal of Men’s Health</w:t>
      </w:r>
      <w:r w:rsidR="000E0F91">
        <w:rPr>
          <w:bCs/>
        </w:rPr>
        <w:t xml:space="preserve">, </w:t>
      </w:r>
      <w:r w:rsidR="000E0F91" w:rsidRPr="000E0F91">
        <w:rPr>
          <w:bCs/>
        </w:rPr>
        <w:t>7</w:t>
      </w:r>
      <w:r w:rsidR="000E0F91">
        <w:rPr>
          <w:bCs/>
        </w:rPr>
        <w:t xml:space="preserve">, </w:t>
      </w:r>
      <w:r w:rsidR="000E0F91" w:rsidRPr="000E0F91">
        <w:rPr>
          <w:bCs/>
        </w:rPr>
        <w:t>2</w:t>
      </w:r>
      <w:r w:rsidR="000E0F91">
        <w:rPr>
          <w:bCs/>
        </w:rPr>
        <w:t>, 138-</w:t>
      </w:r>
      <w:r w:rsidR="000E0F91" w:rsidRPr="000E0F91">
        <w:rPr>
          <w:bCs/>
        </w:rPr>
        <w:t>141</w:t>
      </w:r>
      <w:r w:rsidR="00204E35">
        <w:rPr>
          <w:bCs/>
        </w:rPr>
        <w:t>.</w:t>
      </w:r>
    </w:p>
    <w:p w:rsidR="000E0F91" w:rsidRDefault="000E0F91" w:rsidP="00A204AB">
      <w:pPr>
        <w:jc w:val="both"/>
      </w:pPr>
    </w:p>
    <w:p w:rsidR="00AF1EBA" w:rsidRDefault="00AF1EBA" w:rsidP="00A204AB">
      <w:pPr>
        <w:jc w:val="both"/>
        <w:rPr>
          <w:rStyle w:val="titledisplay"/>
        </w:rPr>
      </w:pPr>
      <w:r>
        <w:t>Westlake</w:t>
      </w:r>
      <w:r w:rsidR="00CA70FF">
        <w:t>,</w:t>
      </w:r>
      <w:r w:rsidR="007220D9">
        <w:t xml:space="preserve"> S. </w:t>
      </w:r>
      <w:r w:rsidR="00CA70FF">
        <w:t>and C</w:t>
      </w:r>
      <w:r w:rsidR="007220D9">
        <w:t>ooper</w:t>
      </w:r>
      <w:r w:rsidR="00CA70FF">
        <w:t>,</w:t>
      </w:r>
      <w:r w:rsidR="007220D9">
        <w:t xml:space="preserve"> N</w:t>
      </w:r>
      <w:r w:rsidR="00CA70FF">
        <w:t>.</w:t>
      </w:r>
      <w:r>
        <w:t xml:space="preserve"> </w:t>
      </w:r>
      <w:r w:rsidR="007220D9">
        <w:t>(</w:t>
      </w:r>
      <w:r>
        <w:t>2009</w:t>
      </w:r>
      <w:r w:rsidR="007220D9">
        <w:t xml:space="preserve">) </w:t>
      </w:r>
      <w:r w:rsidR="007220D9">
        <w:rPr>
          <w:rStyle w:val="titledisplay"/>
        </w:rPr>
        <w:t>Cancer incidence and mortality: trends in the United Kingdom and constituent countries, 1993 to 2004, Health Statistics Quarterly, 38, 33-46</w:t>
      </w:r>
      <w:r w:rsidR="00204E35">
        <w:rPr>
          <w:rStyle w:val="titledisplay"/>
        </w:rPr>
        <w:t>.</w:t>
      </w:r>
    </w:p>
    <w:p w:rsidR="009E46D6" w:rsidRDefault="009E46D6" w:rsidP="00A204AB">
      <w:pPr>
        <w:jc w:val="both"/>
      </w:pPr>
    </w:p>
    <w:p w:rsidR="00A204AB" w:rsidRDefault="00A204AB" w:rsidP="00A204AB">
      <w:pPr>
        <w:jc w:val="both"/>
      </w:pPr>
      <w:r w:rsidRPr="00A204AB">
        <w:t>Wilt</w:t>
      </w:r>
      <w:r w:rsidR="00CA70FF">
        <w:t>,</w:t>
      </w:r>
      <w:r w:rsidRPr="00A204AB">
        <w:t xml:space="preserve"> T.J. and Thompson</w:t>
      </w:r>
      <w:r w:rsidR="00CA70FF">
        <w:t>,</w:t>
      </w:r>
      <w:r w:rsidRPr="00A204AB">
        <w:t xml:space="preserve"> I.M. (2006) Clinically localised prostate cancer, </w:t>
      </w:r>
      <w:r w:rsidRPr="006631DD">
        <w:t>British Medical Journal,</w:t>
      </w:r>
      <w:r w:rsidRPr="00A204AB">
        <w:t xml:space="preserve"> 333, 1102-6</w:t>
      </w:r>
      <w:r w:rsidR="00204E35">
        <w:t>.</w:t>
      </w:r>
    </w:p>
    <w:p w:rsidR="00AF1EBA" w:rsidRDefault="00AF1EBA" w:rsidP="00A204AB">
      <w:pPr>
        <w:jc w:val="both"/>
      </w:pPr>
    </w:p>
    <w:p w:rsidR="000512C4" w:rsidRPr="000512C4" w:rsidRDefault="00AF1EBA" w:rsidP="000512C4">
      <w:pPr>
        <w:jc w:val="both"/>
      </w:pPr>
      <w:r>
        <w:t>Winterich</w:t>
      </w:r>
      <w:r w:rsidR="00CA70FF">
        <w:t>,</w:t>
      </w:r>
      <w:r w:rsidR="000512C4">
        <w:t xml:space="preserve"> J.A</w:t>
      </w:r>
      <w:r w:rsidR="00CA70FF">
        <w:t>.</w:t>
      </w:r>
      <w:r w:rsidR="000512C4">
        <w:t xml:space="preserve">, </w:t>
      </w:r>
      <w:r w:rsidR="000512C4" w:rsidRPr="000512C4">
        <w:t>Quandt</w:t>
      </w:r>
      <w:r w:rsidR="00CA70FF">
        <w:t>,</w:t>
      </w:r>
      <w:r w:rsidR="000512C4">
        <w:t xml:space="preserve"> S.A., </w:t>
      </w:r>
      <w:r w:rsidR="000512C4" w:rsidRPr="000512C4">
        <w:t>Grzywacz</w:t>
      </w:r>
      <w:r w:rsidR="00CA70FF">
        <w:t>,</w:t>
      </w:r>
      <w:r w:rsidR="000512C4">
        <w:t xml:space="preserve"> J.G</w:t>
      </w:r>
      <w:r w:rsidR="00CA70FF">
        <w:t>.</w:t>
      </w:r>
      <w:r w:rsidR="000512C4">
        <w:t>, Clark</w:t>
      </w:r>
      <w:r w:rsidR="00CA70FF">
        <w:t>,</w:t>
      </w:r>
      <w:r w:rsidR="000512C4">
        <w:t xml:space="preserve"> P.E</w:t>
      </w:r>
      <w:r w:rsidR="00CA70FF">
        <w:t>.</w:t>
      </w:r>
      <w:r w:rsidR="000512C4">
        <w:t>, Miller</w:t>
      </w:r>
      <w:r w:rsidR="00CA70FF">
        <w:t>,</w:t>
      </w:r>
      <w:r w:rsidR="000512C4">
        <w:t xml:space="preserve"> D.P</w:t>
      </w:r>
      <w:r w:rsidR="00CA70FF">
        <w:t>.</w:t>
      </w:r>
      <w:r w:rsidR="000512C4">
        <w:t xml:space="preserve">, </w:t>
      </w:r>
      <w:r w:rsidR="000512C4" w:rsidRPr="000512C4">
        <w:t>Acuña</w:t>
      </w:r>
      <w:r w:rsidR="00CA70FF">
        <w:t>,</w:t>
      </w:r>
      <w:r w:rsidR="000512C4">
        <w:t xml:space="preserve"> J</w:t>
      </w:r>
      <w:r w:rsidR="00CA70FF">
        <w:t xml:space="preserve">. and </w:t>
      </w:r>
      <w:r w:rsidR="000512C4">
        <w:t>Arcury</w:t>
      </w:r>
      <w:r w:rsidR="00CA70FF">
        <w:t>,</w:t>
      </w:r>
      <w:r w:rsidR="000512C4">
        <w:t xml:space="preserve"> T.A</w:t>
      </w:r>
      <w:r w:rsidR="00CA70FF">
        <w:t>.</w:t>
      </w:r>
      <w:r w:rsidR="000512C4">
        <w:t xml:space="preserve"> (2009) </w:t>
      </w:r>
      <w:r w:rsidR="000512C4">
        <w:rPr>
          <w:bCs/>
        </w:rPr>
        <w:t>Masculinity and the body: how African American and White men experience cancer screening e</w:t>
      </w:r>
      <w:r w:rsidR="000512C4" w:rsidRPr="000512C4">
        <w:rPr>
          <w:bCs/>
        </w:rPr>
        <w:t>xams</w:t>
      </w:r>
      <w:r w:rsidR="000512C4">
        <w:rPr>
          <w:bCs/>
        </w:rPr>
        <w:t xml:space="preserve"> involving the rectum, </w:t>
      </w:r>
      <w:r w:rsidR="000512C4" w:rsidRPr="000512C4">
        <w:rPr>
          <w:bCs/>
        </w:rPr>
        <w:t>American Journal of Men’s Health</w:t>
      </w:r>
      <w:r w:rsidR="000512C4">
        <w:rPr>
          <w:bCs/>
        </w:rPr>
        <w:t xml:space="preserve">, </w:t>
      </w:r>
      <w:r w:rsidR="000512C4" w:rsidRPr="000512C4">
        <w:rPr>
          <w:bCs/>
        </w:rPr>
        <w:t>3</w:t>
      </w:r>
      <w:r w:rsidR="000512C4">
        <w:rPr>
          <w:bCs/>
        </w:rPr>
        <w:t xml:space="preserve">, </w:t>
      </w:r>
      <w:r w:rsidR="000512C4" w:rsidRPr="000512C4">
        <w:rPr>
          <w:bCs/>
        </w:rPr>
        <w:t>4</w:t>
      </w:r>
      <w:r w:rsidR="000512C4">
        <w:rPr>
          <w:bCs/>
        </w:rPr>
        <w:t>, 300-</w:t>
      </w:r>
      <w:r w:rsidR="000512C4" w:rsidRPr="000512C4">
        <w:rPr>
          <w:bCs/>
        </w:rPr>
        <w:t>309</w:t>
      </w:r>
      <w:r w:rsidR="00204E35">
        <w:rPr>
          <w:bCs/>
        </w:rPr>
        <w:t>.</w:t>
      </w:r>
    </w:p>
    <w:p w:rsidR="00A204AB" w:rsidRDefault="00A204AB" w:rsidP="0020731D">
      <w:pPr>
        <w:jc w:val="both"/>
      </w:pPr>
    </w:p>
    <w:p w:rsidR="00366A2C" w:rsidRDefault="00366A2C" w:rsidP="00366A2C">
      <w:pPr>
        <w:jc w:val="both"/>
      </w:pPr>
      <w:r>
        <w:t>Yousa</w:t>
      </w:r>
      <w:r w:rsidR="00F4595D">
        <w:t>f</w:t>
      </w:r>
      <w:r w:rsidR="00CA70FF">
        <w:t>,</w:t>
      </w:r>
      <w:r w:rsidR="00F4595D">
        <w:t xml:space="preserve"> </w:t>
      </w:r>
      <w:r>
        <w:t>O</w:t>
      </w:r>
      <w:r w:rsidR="00CA70FF">
        <w:t>.</w:t>
      </w:r>
      <w:r>
        <w:t xml:space="preserve">, </w:t>
      </w:r>
      <w:r w:rsidRPr="00366A2C">
        <w:t>Grunfeld</w:t>
      </w:r>
      <w:r w:rsidR="00CA70FF">
        <w:t>,</w:t>
      </w:r>
      <w:r>
        <w:t xml:space="preserve"> E.A</w:t>
      </w:r>
      <w:r w:rsidR="00CA70FF">
        <w:t xml:space="preserve">. and </w:t>
      </w:r>
      <w:r>
        <w:t>Hunter</w:t>
      </w:r>
      <w:r w:rsidR="00CA70FF">
        <w:t>,</w:t>
      </w:r>
      <w:r>
        <w:t xml:space="preserve"> M</w:t>
      </w:r>
      <w:r w:rsidR="00CA70FF">
        <w:t>.</w:t>
      </w:r>
      <w:r>
        <w:t>S</w:t>
      </w:r>
      <w:r w:rsidR="00CA70FF">
        <w:t>.</w:t>
      </w:r>
      <w:r>
        <w:t xml:space="preserve"> (2013) </w:t>
      </w:r>
      <w:r w:rsidRPr="00366A2C">
        <w:t>A systematic review of the factors associated with delays in medical</w:t>
      </w:r>
      <w:r>
        <w:t xml:space="preserve"> </w:t>
      </w:r>
      <w:r w:rsidRPr="00366A2C">
        <w:t>and psychological help-seeking among men</w:t>
      </w:r>
      <w:r>
        <w:t xml:space="preserve">, Health Psychology Review, </w:t>
      </w:r>
      <w:r w:rsidRPr="00366A2C">
        <w:t>DOI:</w:t>
      </w:r>
      <w:r>
        <w:t xml:space="preserve"> </w:t>
      </w:r>
      <w:r w:rsidRPr="00366A2C">
        <w:t>10.1080/17437199.2013.840954</w:t>
      </w:r>
      <w:r w:rsidR="00204E35">
        <w:t>.</w:t>
      </w:r>
    </w:p>
    <w:p w:rsidR="00366A2C" w:rsidRDefault="00366A2C" w:rsidP="0020731D">
      <w:pPr>
        <w:jc w:val="both"/>
      </w:pPr>
    </w:p>
    <w:p w:rsidR="0020731D" w:rsidRDefault="0020731D" w:rsidP="0020731D">
      <w:pPr>
        <w:jc w:val="both"/>
      </w:pPr>
    </w:p>
    <w:sectPr w:rsidR="0020731D" w:rsidSect="00237736">
      <w:headerReference w:type="even" r:id="rId17"/>
      <w:headerReference w:type="default" r:id="rId18"/>
      <w:footerReference w:type="even" r:id="rId19"/>
      <w:footerReference w:type="default" r:id="rId20"/>
      <w:headerReference w:type="first" r:id="rId21"/>
      <w:footerReference w:type="first" r:id="rId2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4D26" w:rsidRDefault="00654D26" w:rsidP="000859B2">
      <w:r>
        <w:separator/>
      </w:r>
    </w:p>
  </w:endnote>
  <w:endnote w:type="continuationSeparator" w:id="0">
    <w:p w:rsidR="00654D26" w:rsidRDefault="00654D26" w:rsidP="00085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dvPTimesB">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B10" w:rsidRDefault="009C6B1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24957"/>
      <w:docPartObj>
        <w:docPartGallery w:val="Page Numbers (Bottom of Page)"/>
        <w:docPartUnique/>
      </w:docPartObj>
    </w:sdtPr>
    <w:sdtEndPr/>
    <w:sdtContent>
      <w:p w:rsidR="00BF1307" w:rsidRDefault="009C6B10">
        <w:pPr>
          <w:pStyle w:val="Footer"/>
          <w:jc w:val="center"/>
        </w:pPr>
        <w:r>
          <w:fldChar w:fldCharType="begin"/>
        </w:r>
        <w:r>
          <w:instrText xml:space="preserve"> PAGE   \* MERGEFORMAT </w:instrText>
        </w:r>
        <w:r>
          <w:fldChar w:fldCharType="separate"/>
        </w:r>
        <w:r w:rsidR="000F7D41">
          <w:rPr>
            <w:noProof/>
          </w:rPr>
          <w:t>1</w:t>
        </w:r>
        <w:r>
          <w:rPr>
            <w:noProof/>
          </w:rPr>
          <w:fldChar w:fldCharType="end"/>
        </w:r>
      </w:p>
    </w:sdtContent>
  </w:sdt>
  <w:p w:rsidR="009C6B10" w:rsidRDefault="009C6B10" w:rsidP="009C6B10">
    <w:pPr>
      <w:pStyle w:val="Footer"/>
      <w:tabs>
        <w:tab w:val="clear" w:pos="4513"/>
        <w:tab w:val="clear" w:pos="9026"/>
        <w:tab w:val="right" w:pos="8306"/>
      </w:tabs>
    </w:pPr>
    <w:r>
      <w:t>Draft EJCC manuscript</w:t>
    </w:r>
    <w:r>
      <w:tab/>
      <w:t>March 2014</w:t>
    </w:r>
  </w:p>
  <w:p w:rsidR="00654D26" w:rsidRDefault="009C6B10" w:rsidP="00584FDC">
    <w:pPr>
      <w:pStyle w:val="Footer"/>
      <w:tabs>
        <w:tab w:val="clear" w:pos="9026"/>
      </w:tabs>
    </w:pPr>
    <w:r>
      <w:t>Version 4.</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B10" w:rsidRDefault="009C6B1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4D26" w:rsidRDefault="00654D26" w:rsidP="000859B2">
      <w:r>
        <w:separator/>
      </w:r>
    </w:p>
  </w:footnote>
  <w:footnote w:type="continuationSeparator" w:id="0">
    <w:p w:rsidR="00654D26" w:rsidRDefault="00654D26" w:rsidP="000859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B10" w:rsidRDefault="009C6B1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B10" w:rsidRDefault="009C6B1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B10" w:rsidRDefault="009C6B1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64681"/>
    <w:multiLevelType w:val="multilevel"/>
    <w:tmpl w:val="11A8BC7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42527AA"/>
    <w:multiLevelType w:val="hybridMultilevel"/>
    <w:tmpl w:val="C9EAA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57F07C8"/>
    <w:multiLevelType w:val="hybridMultilevel"/>
    <w:tmpl w:val="C42673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8346AA8"/>
    <w:multiLevelType w:val="hybridMultilevel"/>
    <w:tmpl w:val="74F4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1161F6E"/>
    <w:multiLevelType w:val="hybridMultilevel"/>
    <w:tmpl w:val="D710075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1BF81F89"/>
    <w:multiLevelType w:val="hybridMultilevel"/>
    <w:tmpl w:val="B28400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CE37A76"/>
    <w:multiLevelType w:val="hybridMultilevel"/>
    <w:tmpl w:val="BEA2EC6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nsid w:val="24DA051C"/>
    <w:multiLevelType w:val="hybridMultilevel"/>
    <w:tmpl w:val="85BE31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274B1030"/>
    <w:multiLevelType w:val="hybridMultilevel"/>
    <w:tmpl w:val="BC3A713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
    <w:nsid w:val="27FA6AEC"/>
    <w:multiLevelType w:val="hybridMultilevel"/>
    <w:tmpl w:val="BF800DC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29EB5DF6"/>
    <w:multiLevelType w:val="hybridMultilevel"/>
    <w:tmpl w:val="5114C2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3AA91D94"/>
    <w:multiLevelType w:val="multilevel"/>
    <w:tmpl w:val="E92E124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40A40F54"/>
    <w:multiLevelType w:val="multilevel"/>
    <w:tmpl w:val="779E4F3E"/>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48D85C17"/>
    <w:multiLevelType w:val="hybridMultilevel"/>
    <w:tmpl w:val="3BEC4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95D2802"/>
    <w:multiLevelType w:val="hybridMultilevel"/>
    <w:tmpl w:val="8E5610B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49F33FF1"/>
    <w:multiLevelType w:val="hybridMultilevel"/>
    <w:tmpl w:val="6DF0ECB6"/>
    <w:lvl w:ilvl="0" w:tplc="08090001">
      <w:start w:val="1"/>
      <w:numFmt w:val="bullet"/>
      <w:lvlText w:val=""/>
      <w:lvlJc w:val="left"/>
      <w:pPr>
        <w:ind w:left="934" w:hanging="360"/>
      </w:pPr>
      <w:rPr>
        <w:rFonts w:ascii="Symbol" w:hAnsi="Symbol" w:hint="default"/>
      </w:rPr>
    </w:lvl>
    <w:lvl w:ilvl="1" w:tplc="08090003">
      <w:start w:val="1"/>
      <w:numFmt w:val="bullet"/>
      <w:lvlText w:val="o"/>
      <w:lvlJc w:val="left"/>
      <w:pPr>
        <w:ind w:left="1654" w:hanging="360"/>
      </w:pPr>
      <w:rPr>
        <w:rFonts w:ascii="Courier New" w:hAnsi="Courier New" w:cs="Courier New" w:hint="default"/>
      </w:rPr>
    </w:lvl>
    <w:lvl w:ilvl="2" w:tplc="08090005" w:tentative="1">
      <w:start w:val="1"/>
      <w:numFmt w:val="bullet"/>
      <w:lvlText w:val=""/>
      <w:lvlJc w:val="left"/>
      <w:pPr>
        <w:ind w:left="2374" w:hanging="360"/>
      </w:pPr>
      <w:rPr>
        <w:rFonts w:ascii="Wingdings" w:hAnsi="Wingdings" w:hint="default"/>
      </w:rPr>
    </w:lvl>
    <w:lvl w:ilvl="3" w:tplc="08090001" w:tentative="1">
      <w:start w:val="1"/>
      <w:numFmt w:val="bullet"/>
      <w:lvlText w:val=""/>
      <w:lvlJc w:val="left"/>
      <w:pPr>
        <w:ind w:left="3094" w:hanging="360"/>
      </w:pPr>
      <w:rPr>
        <w:rFonts w:ascii="Symbol" w:hAnsi="Symbol" w:hint="default"/>
      </w:rPr>
    </w:lvl>
    <w:lvl w:ilvl="4" w:tplc="08090003" w:tentative="1">
      <w:start w:val="1"/>
      <w:numFmt w:val="bullet"/>
      <w:lvlText w:val="o"/>
      <w:lvlJc w:val="left"/>
      <w:pPr>
        <w:ind w:left="3814" w:hanging="360"/>
      </w:pPr>
      <w:rPr>
        <w:rFonts w:ascii="Courier New" w:hAnsi="Courier New" w:cs="Courier New" w:hint="default"/>
      </w:rPr>
    </w:lvl>
    <w:lvl w:ilvl="5" w:tplc="08090005" w:tentative="1">
      <w:start w:val="1"/>
      <w:numFmt w:val="bullet"/>
      <w:lvlText w:val=""/>
      <w:lvlJc w:val="left"/>
      <w:pPr>
        <w:ind w:left="4534" w:hanging="360"/>
      </w:pPr>
      <w:rPr>
        <w:rFonts w:ascii="Wingdings" w:hAnsi="Wingdings" w:hint="default"/>
      </w:rPr>
    </w:lvl>
    <w:lvl w:ilvl="6" w:tplc="08090001" w:tentative="1">
      <w:start w:val="1"/>
      <w:numFmt w:val="bullet"/>
      <w:lvlText w:val=""/>
      <w:lvlJc w:val="left"/>
      <w:pPr>
        <w:ind w:left="5254" w:hanging="360"/>
      </w:pPr>
      <w:rPr>
        <w:rFonts w:ascii="Symbol" w:hAnsi="Symbol" w:hint="default"/>
      </w:rPr>
    </w:lvl>
    <w:lvl w:ilvl="7" w:tplc="08090003" w:tentative="1">
      <w:start w:val="1"/>
      <w:numFmt w:val="bullet"/>
      <w:lvlText w:val="o"/>
      <w:lvlJc w:val="left"/>
      <w:pPr>
        <w:ind w:left="5974" w:hanging="360"/>
      </w:pPr>
      <w:rPr>
        <w:rFonts w:ascii="Courier New" w:hAnsi="Courier New" w:cs="Courier New" w:hint="default"/>
      </w:rPr>
    </w:lvl>
    <w:lvl w:ilvl="8" w:tplc="08090005" w:tentative="1">
      <w:start w:val="1"/>
      <w:numFmt w:val="bullet"/>
      <w:lvlText w:val=""/>
      <w:lvlJc w:val="left"/>
      <w:pPr>
        <w:ind w:left="6694" w:hanging="360"/>
      </w:pPr>
      <w:rPr>
        <w:rFonts w:ascii="Wingdings" w:hAnsi="Wingdings" w:hint="default"/>
      </w:rPr>
    </w:lvl>
  </w:abstractNum>
  <w:abstractNum w:abstractNumId="16">
    <w:nsid w:val="4B3B4DD5"/>
    <w:multiLevelType w:val="hybridMultilevel"/>
    <w:tmpl w:val="CE94A43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nsid w:val="4B6F246C"/>
    <w:multiLevelType w:val="multilevel"/>
    <w:tmpl w:val="1658AC20"/>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532900FE"/>
    <w:multiLevelType w:val="multilevel"/>
    <w:tmpl w:val="8DFC96DA"/>
    <w:lvl w:ilvl="0">
      <w:start w:val="1"/>
      <w:numFmt w:val="decimal"/>
      <w:lvlText w:val="%1.0"/>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nsid w:val="5AF82349"/>
    <w:multiLevelType w:val="hybridMultilevel"/>
    <w:tmpl w:val="C48CA36E"/>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61792F2C"/>
    <w:multiLevelType w:val="hybridMultilevel"/>
    <w:tmpl w:val="734C9C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nsid w:val="64432654"/>
    <w:multiLevelType w:val="hybridMultilevel"/>
    <w:tmpl w:val="39AAA402"/>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tabs>
          <w:tab w:val="num" w:pos="1440"/>
        </w:tabs>
        <w:ind w:left="1440" w:hanging="360"/>
      </w:pPr>
      <w:rPr>
        <w:rFonts w:cs="Times New Roman" w:hint="default"/>
      </w:rPr>
    </w:lvl>
    <w:lvl w:ilvl="2" w:tplc="08090001">
      <w:start w:val="1"/>
      <w:numFmt w:val="bullet"/>
      <w:lvlText w:val=""/>
      <w:lvlJc w:val="left"/>
      <w:pPr>
        <w:ind w:left="2160" w:hanging="180"/>
      </w:pPr>
      <w:rPr>
        <w:rFonts w:ascii="Symbol" w:hAnsi="Symbol" w:hint="default"/>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2">
    <w:nsid w:val="65CB66E7"/>
    <w:multiLevelType w:val="hybridMultilevel"/>
    <w:tmpl w:val="1674AA84"/>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nsid w:val="6638450E"/>
    <w:multiLevelType w:val="hybridMultilevel"/>
    <w:tmpl w:val="CD142392"/>
    <w:lvl w:ilvl="0" w:tplc="08090001">
      <w:start w:val="1"/>
      <w:numFmt w:val="bullet"/>
      <w:lvlText w:val=""/>
      <w:lvlJc w:val="left"/>
      <w:pPr>
        <w:tabs>
          <w:tab w:val="num" w:pos="781"/>
        </w:tabs>
        <w:ind w:left="781" w:hanging="360"/>
      </w:pPr>
      <w:rPr>
        <w:rFonts w:ascii="Symbol" w:hAnsi="Symbol" w:hint="default"/>
      </w:rPr>
    </w:lvl>
    <w:lvl w:ilvl="1" w:tplc="08090003" w:tentative="1">
      <w:start w:val="1"/>
      <w:numFmt w:val="bullet"/>
      <w:lvlText w:val="o"/>
      <w:lvlJc w:val="left"/>
      <w:pPr>
        <w:tabs>
          <w:tab w:val="num" w:pos="1501"/>
        </w:tabs>
        <w:ind w:left="1501" w:hanging="360"/>
      </w:pPr>
      <w:rPr>
        <w:rFonts w:ascii="Courier New" w:hAnsi="Courier New" w:cs="Courier New" w:hint="default"/>
      </w:rPr>
    </w:lvl>
    <w:lvl w:ilvl="2" w:tplc="08090005" w:tentative="1">
      <w:start w:val="1"/>
      <w:numFmt w:val="bullet"/>
      <w:lvlText w:val=""/>
      <w:lvlJc w:val="left"/>
      <w:pPr>
        <w:tabs>
          <w:tab w:val="num" w:pos="2221"/>
        </w:tabs>
        <w:ind w:left="2221" w:hanging="360"/>
      </w:pPr>
      <w:rPr>
        <w:rFonts w:ascii="Wingdings" w:hAnsi="Wingdings" w:hint="default"/>
      </w:rPr>
    </w:lvl>
    <w:lvl w:ilvl="3" w:tplc="08090001" w:tentative="1">
      <w:start w:val="1"/>
      <w:numFmt w:val="bullet"/>
      <w:lvlText w:val=""/>
      <w:lvlJc w:val="left"/>
      <w:pPr>
        <w:tabs>
          <w:tab w:val="num" w:pos="2941"/>
        </w:tabs>
        <w:ind w:left="2941" w:hanging="360"/>
      </w:pPr>
      <w:rPr>
        <w:rFonts w:ascii="Symbol" w:hAnsi="Symbol" w:hint="default"/>
      </w:rPr>
    </w:lvl>
    <w:lvl w:ilvl="4" w:tplc="08090003" w:tentative="1">
      <w:start w:val="1"/>
      <w:numFmt w:val="bullet"/>
      <w:lvlText w:val="o"/>
      <w:lvlJc w:val="left"/>
      <w:pPr>
        <w:tabs>
          <w:tab w:val="num" w:pos="3661"/>
        </w:tabs>
        <w:ind w:left="3661" w:hanging="360"/>
      </w:pPr>
      <w:rPr>
        <w:rFonts w:ascii="Courier New" w:hAnsi="Courier New" w:cs="Courier New" w:hint="default"/>
      </w:rPr>
    </w:lvl>
    <w:lvl w:ilvl="5" w:tplc="08090005" w:tentative="1">
      <w:start w:val="1"/>
      <w:numFmt w:val="bullet"/>
      <w:lvlText w:val=""/>
      <w:lvlJc w:val="left"/>
      <w:pPr>
        <w:tabs>
          <w:tab w:val="num" w:pos="4381"/>
        </w:tabs>
        <w:ind w:left="4381" w:hanging="360"/>
      </w:pPr>
      <w:rPr>
        <w:rFonts w:ascii="Wingdings" w:hAnsi="Wingdings" w:hint="default"/>
      </w:rPr>
    </w:lvl>
    <w:lvl w:ilvl="6" w:tplc="08090001" w:tentative="1">
      <w:start w:val="1"/>
      <w:numFmt w:val="bullet"/>
      <w:lvlText w:val=""/>
      <w:lvlJc w:val="left"/>
      <w:pPr>
        <w:tabs>
          <w:tab w:val="num" w:pos="5101"/>
        </w:tabs>
        <w:ind w:left="5101" w:hanging="360"/>
      </w:pPr>
      <w:rPr>
        <w:rFonts w:ascii="Symbol" w:hAnsi="Symbol" w:hint="default"/>
      </w:rPr>
    </w:lvl>
    <w:lvl w:ilvl="7" w:tplc="08090003" w:tentative="1">
      <w:start w:val="1"/>
      <w:numFmt w:val="bullet"/>
      <w:lvlText w:val="o"/>
      <w:lvlJc w:val="left"/>
      <w:pPr>
        <w:tabs>
          <w:tab w:val="num" w:pos="5821"/>
        </w:tabs>
        <w:ind w:left="5821" w:hanging="360"/>
      </w:pPr>
      <w:rPr>
        <w:rFonts w:ascii="Courier New" w:hAnsi="Courier New" w:cs="Courier New" w:hint="default"/>
      </w:rPr>
    </w:lvl>
    <w:lvl w:ilvl="8" w:tplc="08090005" w:tentative="1">
      <w:start w:val="1"/>
      <w:numFmt w:val="bullet"/>
      <w:lvlText w:val=""/>
      <w:lvlJc w:val="left"/>
      <w:pPr>
        <w:tabs>
          <w:tab w:val="num" w:pos="6541"/>
        </w:tabs>
        <w:ind w:left="6541" w:hanging="360"/>
      </w:pPr>
      <w:rPr>
        <w:rFonts w:ascii="Wingdings" w:hAnsi="Wingdings" w:hint="default"/>
      </w:rPr>
    </w:lvl>
  </w:abstractNum>
  <w:abstractNum w:abstractNumId="24">
    <w:nsid w:val="6EC82F2E"/>
    <w:multiLevelType w:val="hybridMultilevel"/>
    <w:tmpl w:val="A23ED618"/>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nsid w:val="708C69EE"/>
    <w:multiLevelType w:val="hybridMultilevel"/>
    <w:tmpl w:val="8CF61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396222D"/>
    <w:multiLevelType w:val="hybridMultilevel"/>
    <w:tmpl w:val="B2CCE04E"/>
    <w:lvl w:ilvl="0" w:tplc="08090001">
      <w:start w:val="1"/>
      <w:numFmt w:val="bullet"/>
      <w:lvlText w:val=""/>
      <w:lvlJc w:val="left"/>
      <w:pPr>
        <w:tabs>
          <w:tab w:val="num" w:pos="643"/>
        </w:tabs>
        <w:ind w:left="643"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nsid w:val="76E6381F"/>
    <w:multiLevelType w:val="hybridMultilevel"/>
    <w:tmpl w:val="332A1C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9"/>
  </w:num>
  <w:num w:numId="3">
    <w:abstractNumId w:val="15"/>
  </w:num>
  <w:num w:numId="4">
    <w:abstractNumId w:val="16"/>
  </w:num>
  <w:num w:numId="5">
    <w:abstractNumId w:val="20"/>
  </w:num>
  <w:num w:numId="6">
    <w:abstractNumId w:val="10"/>
  </w:num>
  <w:num w:numId="7">
    <w:abstractNumId w:val="6"/>
  </w:num>
  <w:num w:numId="8">
    <w:abstractNumId w:val="23"/>
  </w:num>
  <w:num w:numId="9">
    <w:abstractNumId w:val="7"/>
  </w:num>
  <w:num w:numId="10">
    <w:abstractNumId w:val="14"/>
  </w:num>
  <w:num w:numId="11">
    <w:abstractNumId w:val="3"/>
  </w:num>
  <w:num w:numId="12">
    <w:abstractNumId w:val="19"/>
  </w:num>
  <w:num w:numId="13">
    <w:abstractNumId w:val="24"/>
  </w:num>
  <w:num w:numId="14">
    <w:abstractNumId w:val="26"/>
  </w:num>
  <w:num w:numId="15">
    <w:abstractNumId w:val="21"/>
  </w:num>
  <w:num w:numId="16">
    <w:abstractNumId w:val="11"/>
  </w:num>
  <w:num w:numId="17">
    <w:abstractNumId w:val="8"/>
  </w:num>
  <w:num w:numId="18">
    <w:abstractNumId w:val="0"/>
  </w:num>
  <w:num w:numId="19">
    <w:abstractNumId w:val="17"/>
  </w:num>
  <w:num w:numId="20">
    <w:abstractNumId w:val="12"/>
  </w:num>
  <w:num w:numId="21">
    <w:abstractNumId w:val="18"/>
  </w:num>
  <w:num w:numId="22">
    <w:abstractNumId w:val="13"/>
  </w:num>
  <w:num w:numId="23">
    <w:abstractNumId w:val="25"/>
  </w:num>
  <w:num w:numId="24">
    <w:abstractNumId w:val="5"/>
  </w:num>
  <w:num w:numId="25">
    <w:abstractNumId w:val="27"/>
  </w:num>
  <w:num w:numId="26">
    <w:abstractNumId w:val="1"/>
  </w:num>
  <w:num w:numId="27">
    <w:abstractNumId w:val="22"/>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148D"/>
    <w:rsid w:val="000015D6"/>
    <w:rsid w:val="0000784F"/>
    <w:rsid w:val="00010C81"/>
    <w:rsid w:val="00010FA8"/>
    <w:rsid w:val="00011C76"/>
    <w:rsid w:val="00012CEC"/>
    <w:rsid w:val="000131C0"/>
    <w:rsid w:val="000150D9"/>
    <w:rsid w:val="000158D0"/>
    <w:rsid w:val="00015E64"/>
    <w:rsid w:val="00017A3E"/>
    <w:rsid w:val="00021F30"/>
    <w:rsid w:val="00023AE0"/>
    <w:rsid w:val="00023C5B"/>
    <w:rsid w:val="00024AD8"/>
    <w:rsid w:val="00024E6C"/>
    <w:rsid w:val="000261D6"/>
    <w:rsid w:val="000263F9"/>
    <w:rsid w:val="00026B28"/>
    <w:rsid w:val="00026D09"/>
    <w:rsid w:val="000313EE"/>
    <w:rsid w:val="00034641"/>
    <w:rsid w:val="00036EAF"/>
    <w:rsid w:val="00041F89"/>
    <w:rsid w:val="0004257B"/>
    <w:rsid w:val="0004504C"/>
    <w:rsid w:val="00046DB7"/>
    <w:rsid w:val="000512C4"/>
    <w:rsid w:val="00051D2E"/>
    <w:rsid w:val="00052333"/>
    <w:rsid w:val="00052590"/>
    <w:rsid w:val="00053E84"/>
    <w:rsid w:val="00054E47"/>
    <w:rsid w:val="0006143B"/>
    <w:rsid w:val="0006193B"/>
    <w:rsid w:val="00064934"/>
    <w:rsid w:val="00066009"/>
    <w:rsid w:val="000673D2"/>
    <w:rsid w:val="00071171"/>
    <w:rsid w:val="00073AFB"/>
    <w:rsid w:val="00074474"/>
    <w:rsid w:val="000744AD"/>
    <w:rsid w:val="00075127"/>
    <w:rsid w:val="0008041D"/>
    <w:rsid w:val="00082BBD"/>
    <w:rsid w:val="0008423F"/>
    <w:rsid w:val="00084C11"/>
    <w:rsid w:val="000859B2"/>
    <w:rsid w:val="0008604D"/>
    <w:rsid w:val="0008646B"/>
    <w:rsid w:val="0009092E"/>
    <w:rsid w:val="000941B7"/>
    <w:rsid w:val="000948D4"/>
    <w:rsid w:val="000952D2"/>
    <w:rsid w:val="000964BB"/>
    <w:rsid w:val="0009719A"/>
    <w:rsid w:val="000A157F"/>
    <w:rsid w:val="000A175D"/>
    <w:rsid w:val="000A52D5"/>
    <w:rsid w:val="000A56C2"/>
    <w:rsid w:val="000B09FF"/>
    <w:rsid w:val="000B274A"/>
    <w:rsid w:val="000B35FF"/>
    <w:rsid w:val="000B42CF"/>
    <w:rsid w:val="000B63D5"/>
    <w:rsid w:val="000B725C"/>
    <w:rsid w:val="000C0736"/>
    <w:rsid w:val="000C18C0"/>
    <w:rsid w:val="000C23BC"/>
    <w:rsid w:val="000C50A7"/>
    <w:rsid w:val="000C6335"/>
    <w:rsid w:val="000D27DE"/>
    <w:rsid w:val="000D4E0D"/>
    <w:rsid w:val="000D4F59"/>
    <w:rsid w:val="000D6CDB"/>
    <w:rsid w:val="000D756A"/>
    <w:rsid w:val="000E05C1"/>
    <w:rsid w:val="000E0F91"/>
    <w:rsid w:val="000E2EF7"/>
    <w:rsid w:val="000E35EC"/>
    <w:rsid w:val="000E4DE6"/>
    <w:rsid w:val="000E5252"/>
    <w:rsid w:val="000E54F1"/>
    <w:rsid w:val="000E764C"/>
    <w:rsid w:val="000F1080"/>
    <w:rsid w:val="000F1F48"/>
    <w:rsid w:val="000F304E"/>
    <w:rsid w:val="000F4621"/>
    <w:rsid w:val="000F55D7"/>
    <w:rsid w:val="000F5E11"/>
    <w:rsid w:val="000F7D41"/>
    <w:rsid w:val="001020F5"/>
    <w:rsid w:val="0010263C"/>
    <w:rsid w:val="001038E3"/>
    <w:rsid w:val="00103997"/>
    <w:rsid w:val="00105628"/>
    <w:rsid w:val="00105885"/>
    <w:rsid w:val="00110B56"/>
    <w:rsid w:val="001110AD"/>
    <w:rsid w:val="00111E14"/>
    <w:rsid w:val="00112E02"/>
    <w:rsid w:val="001141ED"/>
    <w:rsid w:val="001163E4"/>
    <w:rsid w:val="00121A4A"/>
    <w:rsid w:val="00122223"/>
    <w:rsid w:val="00127933"/>
    <w:rsid w:val="00131155"/>
    <w:rsid w:val="00132F3D"/>
    <w:rsid w:val="001337F8"/>
    <w:rsid w:val="001345A8"/>
    <w:rsid w:val="00135C53"/>
    <w:rsid w:val="001367E3"/>
    <w:rsid w:val="00141145"/>
    <w:rsid w:val="0014132A"/>
    <w:rsid w:val="00144203"/>
    <w:rsid w:val="00147857"/>
    <w:rsid w:val="001504D6"/>
    <w:rsid w:val="00151158"/>
    <w:rsid w:val="00151EF3"/>
    <w:rsid w:val="00151FEF"/>
    <w:rsid w:val="001522E6"/>
    <w:rsid w:val="00155135"/>
    <w:rsid w:val="00155201"/>
    <w:rsid w:val="00155678"/>
    <w:rsid w:val="00161E99"/>
    <w:rsid w:val="00162470"/>
    <w:rsid w:val="00162BC9"/>
    <w:rsid w:val="00164706"/>
    <w:rsid w:val="0016592E"/>
    <w:rsid w:val="00170205"/>
    <w:rsid w:val="00173F71"/>
    <w:rsid w:val="001742C1"/>
    <w:rsid w:val="00176F5F"/>
    <w:rsid w:val="001770A8"/>
    <w:rsid w:val="00177C4C"/>
    <w:rsid w:val="001815FE"/>
    <w:rsid w:val="00181EB2"/>
    <w:rsid w:val="001831D0"/>
    <w:rsid w:val="00183360"/>
    <w:rsid w:val="0018375E"/>
    <w:rsid w:val="001845F7"/>
    <w:rsid w:val="0018539B"/>
    <w:rsid w:val="00186799"/>
    <w:rsid w:val="00187D56"/>
    <w:rsid w:val="001902A5"/>
    <w:rsid w:val="00190F62"/>
    <w:rsid w:val="00195284"/>
    <w:rsid w:val="00195AFB"/>
    <w:rsid w:val="001A1CA7"/>
    <w:rsid w:val="001A42ED"/>
    <w:rsid w:val="001B3F1F"/>
    <w:rsid w:val="001B5782"/>
    <w:rsid w:val="001B7B59"/>
    <w:rsid w:val="001C4634"/>
    <w:rsid w:val="001C507D"/>
    <w:rsid w:val="001D0886"/>
    <w:rsid w:val="001D0B42"/>
    <w:rsid w:val="001D1552"/>
    <w:rsid w:val="001D199D"/>
    <w:rsid w:val="001D29DB"/>
    <w:rsid w:val="001D42F1"/>
    <w:rsid w:val="001E059B"/>
    <w:rsid w:val="001E3FCF"/>
    <w:rsid w:val="001E5F32"/>
    <w:rsid w:val="001F009F"/>
    <w:rsid w:val="001F4619"/>
    <w:rsid w:val="001F4859"/>
    <w:rsid w:val="001F55AC"/>
    <w:rsid w:val="001F6060"/>
    <w:rsid w:val="001F7D8A"/>
    <w:rsid w:val="00202B67"/>
    <w:rsid w:val="00204E35"/>
    <w:rsid w:val="0020596D"/>
    <w:rsid w:val="0020731D"/>
    <w:rsid w:val="00214E9D"/>
    <w:rsid w:val="0021791D"/>
    <w:rsid w:val="00217ADB"/>
    <w:rsid w:val="0022319A"/>
    <w:rsid w:val="002238D2"/>
    <w:rsid w:val="0022547F"/>
    <w:rsid w:val="00225DFB"/>
    <w:rsid w:val="002349CD"/>
    <w:rsid w:val="00237736"/>
    <w:rsid w:val="00240746"/>
    <w:rsid w:val="0024113F"/>
    <w:rsid w:val="00242F7C"/>
    <w:rsid w:val="0024465F"/>
    <w:rsid w:val="00245199"/>
    <w:rsid w:val="0024546B"/>
    <w:rsid w:val="00247892"/>
    <w:rsid w:val="00247F67"/>
    <w:rsid w:val="0025609F"/>
    <w:rsid w:val="002569B6"/>
    <w:rsid w:val="00260559"/>
    <w:rsid w:val="002605E7"/>
    <w:rsid w:val="00260FC3"/>
    <w:rsid w:val="0026101D"/>
    <w:rsid w:val="00261D97"/>
    <w:rsid w:val="00261FAD"/>
    <w:rsid w:val="002627A9"/>
    <w:rsid w:val="0026668E"/>
    <w:rsid w:val="00266FFE"/>
    <w:rsid w:val="0026741D"/>
    <w:rsid w:val="00267DA3"/>
    <w:rsid w:val="002703DD"/>
    <w:rsid w:val="002710E6"/>
    <w:rsid w:val="002715E3"/>
    <w:rsid w:val="002717BE"/>
    <w:rsid w:val="00272C49"/>
    <w:rsid w:val="00273571"/>
    <w:rsid w:val="00274704"/>
    <w:rsid w:val="002757D3"/>
    <w:rsid w:val="00276DA6"/>
    <w:rsid w:val="00277ADC"/>
    <w:rsid w:val="00280812"/>
    <w:rsid w:val="002866B1"/>
    <w:rsid w:val="00292F3F"/>
    <w:rsid w:val="00294ABC"/>
    <w:rsid w:val="0029556E"/>
    <w:rsid w:val="00295C04"/>
    <w:rsid w:val="00296FED"/>
    <w:rsid w:val="002A0A22"/>
    <w:rsid w:val="002A0A86"/>
    <w:rsid w:val="002A143D"/>
    <w:rsid w:val="002A40AD"/>
    <w:rsid w:val="002A54FE"/>
    <w:rsid w:val="002A6F1F"/>
    <w:rsid w:val="002A7D52"/>
    <w:rsid w:val="002B02D7"/>
    <w:rsid w:val="002B3806"/>
    <w:rsid w:val="002B3865"/>
    <w:rsid w:val="002B39DC"/>
    <w:rsid w:val="002B648B"/>
    <w:rsid w:val="002C05BC"/>
    <w:rsid w:val="002C0C1C"/>
    <w:rsid w:val="002C1501"/>
    <w:rsid w:val="002C26AF"/>
    <w:rsid w:val="002C2C82"/>
    <w:rsid w:val="002C3767"/>
    <w:rsid w:val="002D24B3"/>
    <w:rsid w:val="002D3928"/>
    <w:rsid w:val="002D40E8"/>
    <w:rsid w:val="002D7498"/>
    <w:rsid w:val="002E0B37"/>
    <w:rsid w:val="002E3B25"/>
    <w:rsid w:val="002E570B"/>
    <w:rsid w:val="002E7898"/>
    <w:rsid w:val="002F0612"/>
    <w:rsid w:val="002F0C91"/>
    <w:rsid w:val="002F13CE"/>
    <w:rsid w:val="002F215A"/>
    <w:rsid w:val="002F2AA7"/>
    <w:rsid w:val="002F4079"/>
    <w:rsid w:val="002F54B8"/>
    <w:rsid w:val="002F6A56"/>
    <w:rsid w:val="002F6CFB"/>
    <w:rsid w:val="00300ACC"/>
    <w:rsid w:val="00302DAE"/>
    <w:rsid w:val="00304074"/>
    <w:rsid w:val="00304699"/>
    <w:rsid w:val="00304D3C"/>
    <w:rsid w:val="00306429"/>
    <w:rsid w:val="003069FE"/>
    <w:rsid w:val="00307088"/>
    <w:rsid w:val="00307D15"/>
    <w:rsid w:val="003105F0"/>
    <w:rsid w:val="00312F70"/>
    <w:rsid w:val="0031456E"/>
    <w:rsid w:val="00314FA4"/>
    <w:rsid w:val="003159CC"/>
    <w:rsid w:val="00317DD8"/>
    <w:rsid w:val="00321996"/>
    <w:rsid w:val="003236C6"/>
    <w:rsid w:val="0032428B"/>
    <w:rsid w:val="00325AB0"/>
    <w:rsid w:val="00327DC8"/>
    <w:rsid w:val="003337D5"/>
    <w:rsid w:val="003345E6"/>
    <w:rsid w:val="0033703F"/>
    <w:rsid w:val="00343138"/>
    <w:rsid w:val="00343185"/>
    <w:rsid w:val="00345310"/>
    <w:rsid w:val="003456A4"/>
    <w:rsid w:val="00351241"/>
    <w:rsid w:val="00352AA0"/>
    <w:rsid w:val="00354484"/>
    <w:rsid w:val="0035502D"/>
    <w:rsid w:val="003558D0"/>
    <w:rsid w:val="00356C92"/>
    <w:rsid w:val="00357EC1"/>
    <w:rsid w:val="0036431B"/>
    <w:rsid w:val="0036521E"/>
    <w:rsid w:val="00365346"/>
    <w:rsid w:val="00366A2C"/>
    <w:rsid w:val="00366D16"/>
    <w:rsid w:val="003671D9"/>
    <w:rsid w:val="0036722C"/>
    <w:rsid w:val="00367306"/>
    <w:rsid w:val="0037225E"/>
    <w:rsid w:val="00372CB9"/>
    <w:rsid w:val="0037412B"/>
    <w:rsid w:val="00376313"/>
    <w:rsid w:val="00377A0F"/>
    <w:rsid w:val="00382627"/>
    <w:rsid w:val="00384920"/>
    <w:rsid w:val="0038607C"/>
    <w:rsid w:val="00387956"/>
    <w:rsid w:val="00387C69"/>
    <w:rsid w:val="0039065D"/>
    <w:rsid w:val="00394A9F"/>
    <w:rsid w:val="003964CF"/>
    <w:rsid w:val="003A2B7E"/>
    <w:rsid w:val="003A74EF"/>
    <w:rsid w:val="003B0519"/>
    <w:rsid w:val="003B6178"/>
    <w:rsid w:val="003B75F2"/>
    <w:rsid w:val="003C11BB"/>
    <w:rsid w:val="003C2AFB"/>
    <w:rsid w:val="003C43FC"/>
    <w:rsid w:val="003C4BAA"/>
    <w:rsid w:val="003C5B17"/>
    <w:rsid w:val="003C5CFC"/>
    <w:rsid w:val="003C5FB8"/>
    <w:rsid w:val="003C68C4"/>
    <w:rsid w:val="003C6C49"/>
    <w:rsid w:val="003D24F6"/>
    <w:rsid w:val="003D31EA"/>
    <w:rsid w:val="003D477D"/>
    <w:rsid w:val="003D4CAC"/>
    <w:rsid w:val="003D539A"/>
    <w:rsid w:val="003D53C2"/>
    <w:rsid w:val="003D7471"/>
    <w:rsid w:val="003E0D53"/>
    <w:rsid w:val="003E18C3"/>
    <w:rsid w:val="003E5B13"/>
    <w:rsid w:val="003E7D71"/>
    <w:rsid w:val="003F0A6F"/>
    <w:rsid w:val="003F1C5F"/>
    <w:rsid w:val="003F1CA3"/>
    <w:rsid w:val="003F1FFB"/>
    <w:rsid w:val="003F3605"/>
    <w:rsid w:val="003F3AF7"/>
    <w:rsid w:val="003F3C56"/>
    <w:rsid w:val="003F64D8"/>
    <w:rsid w:val="004013D9"/>
    <w:rsid w:val="00402168"/>
    <w:rsid w:val="0040416B"/>
    <w:rsid w:val="00404329"/>
    <w:rsid w:val="0041194D"/>
    <w:rsid w:val="00413DB3"/>
    <w:rsid w:val="0041443B"/>
    <w:rsid w:val="00414CBF"/>
    <w:rsid w:val="004151A1"/>
    <w:rsid w:val="004173C4"/>
    <w:rsid w:val="004217BC"/>
    <w:rsid w:val="00422C77"/>
    <w:rsid w:val="004236D3"/>
    <w:rsid w:val="00423F3A"/>
    <w:rsid w:val="00424CAC"/>
    <w:rsid w:val="00425CEB"/>
    <w:rsid w:val="00425CF7"/>
    <w:rsid w:val="0042767A"/>
    <w:rsid w:val="004346A6"/>
    <w:rsid w:val="004346AF"/>
    <w:rsid w:val="004407D3"/>
    <w:rsid w:val="00442D44"/>
    <w:rsid w:val="0044551D"/>
    <w:rsid w:val="00445FF1"/>
    <w:rsid w:val="0044750C"/>
    <w:rsid w:val="00447FDB"/>
    <w:rsid w:val="00447FE5"/>
    <w:rsid w:val="00453618"/>
    <w:rsid w:val="00456624"/>
    <w:rsid w:val="00460913"/>
    <w:rsid w:val="00460AC2"/>
    <w:rsid w:val="00462011"/>
    <w:rsid w:val="00463994"/>
    <w:rsid w:val="00463B63"/>
    <w:rsid w:val="00464F04"/>
    <w:rsid w:val="0046552B"/>
    <w:rsid w:val="00467985"/>
    <w:rsid w:val="00467C43"/>
    <w:rsid w:val="00473208"/>
    <w:rsid w:val="0047394D"/>
    <w:rsid w:val="00474070"/>
    <w:rsid w:val="00474AA2"/>
    <w:rsid w:val="00474B3E"/>
    <w:rsid w:val="00474F77"/>
    <w:rsid w:val="00475552"/>
    <w:rsid w:val="0047708D"/>
    <w:rsid w:val="004847F3"/>
    <w:rsid w:val="00484BF8"/>
    <w:rsid w:val="00484C30"/>
    <w:rsid w:val="00485278"/>
    <w:rsid w:val="00487F18"/>
    <w:rsid w:val="00490A8F"/>
    <w:rsid w:val="00493EAB"/>
    <w:rsid w:val="004946CF"/>
    <w:rsid w:val="00495828"/>
    <w:rsid w:val="00495A50"/>
    <w:rsid w:val="004A28E6"/>
    <w:rsid w:val="004A5A18"/>
    <w:rsid w:val="004B2ADE"/>
    <w:rsid w:val="004B3981"/>
    <w:rsid w:val="004B657C"/>
    <w:rsid w:val="004B71FD"/>
    <w:rsid w:val="004C06F2"/>
    <w:rsid w:val="004C0B67"/>
    <w:rsid w:val="004C1D28"/>
    <w:rsid w:val="004C24B3"/>
    <w:rsid w:val="004C6467"/>
    <w:rsid w:val="004D1BA8"/>
    <w:rsid w:val="004D238B"/>
    <w:rsid w:val="004D690B"/>
    <w:rsid w:val="004D6B4A"/>
    <w:rsid w:val="004D750A"/>
    <w:rsid w:val="004E06EF"/>
    <w:rsid w:val="004E14A2"/>
    <w:rsid w:val="004E1A9F"/>
    <w:rsid w:val="004E21B6"/>
    <w:rsid w:val="004E4DD5"/>
    <w:rsid w:val="004E6366"/>
    <w:rsid w:val="004E657C"/>
    <w:rsid w:val="004E7BEE"/>
    <w:rsid w:val="004F0A6F"/>
    <w:rsid w:val="004F1E16"/>
    <w:rsid w:val="004F59FE"/>
    <w:rsid w:val="004F62E4"/>
    <w:rsid w:val="004F67C9"/>
    <w:rsid w:val="005009C4"/>
    <w:rsid w:val="00501402"/>
    <w:rsid w:val="00503872"/>
    <w:rsid w:val="005061D0"/>
    <w:rsid w:val="005103CD"/>
    <w:rsid w:val="00510C2D"/>
    <w:rsid w:val="005112BE"/>
    <w:rsid w:val="00513350"/>
    <w:rsid w:val="0051502A"/>
    <w:rsid w:val="0051699A"/>
    <w:rsid w:val="00516A7D"/>
    <w:rsid w:val="00517AB8"/>
    <w:rsid w:val="00517BF6"/>
    <w:rsid w:val="00520261"/>
    <w:rsid w:val="00520C68"/>
    <w:rsid w:val="00522112"/>
    <w:rsid w:val="00524BAE"/>
    <w:rsid w:val="00524F20"/>
    <w:rsid w:val="005275C4"/>
    <w:rsid w:val="00531D30"/>
    <w:rsid w:val="00531EDA"/>
    <w:rsid w:val="005370ED"/>
    <w:rsid w:val="00537946"/>
    <w:rsid w:val="0054131D"/>
    <w:rsid w:val="00541959"/>
    <w:rsid w:val="005427D2"/>
    <w:rsid w:val="005503E8"/>
    <w:rsid w:val="005519A1"/>
    <w:rsid w:val="005539B6"/>
    <w:rsid w:val="005567EC"/>
    <w:rsid w:val="00561FB5"/>
    <w:rsid w:val="00562ADC"/>
    <w:rsid w:val="00563937"/>
    <w:rsid w:val="005656D3"/>
    <w:rsid w:val="00565D3A"/>
    <w:rsid w:val="00572260"/>
    <w:rsid w:val="00572A58"/>
    <w:rsid w:val="005754D2"/>
    <w:rsid w:val="0057725F"/>
    <w:rsid w:val="005777A4"/>
    <w:rsid w:val="00581544"/>
    <w:rsid w:val="005847E5"/>
    <w:rsid w:val="00584FDC"/>
    <w:rsid w:val="0058604D"/>
    <w:rsid w:val="00586F41"/>
    <w:rsid w:val="00587527"/>
    <w:rsid w:val="00587B55"/>
    <w:rsid w:val="00587BEB"/>
    <w:rsid w:val="00591CB1"/>
    <w:rsid w:val="00591F5F"/>
    <w:rsid w:val="0059224C"/>
    <w:rsid w:val="00592F5F"/>
    <w:rsid w:val="005936F5"/>
    <w:rsid w:val="00593744"/>
    <w:rsid w:val="00594212"/>
    <w:rsid w:val="00594699"/>
    <w:rsid w:val="00594B64"/>
    <w:rsid w:val="005968CE"/>
    <w:rsid w:val="005A09FF"/>
    <w:rsid w:val="005A4720"/>
    <w:rsid w:val="005A52DC"/>
    <w:rsid w:val="005A5F41"/>
    <w:rsid w:val="005B2B79"/>
    <w:rsid w:val="005B3E87"/>
    <w:rsid w:val="005B7050"/>
    <w:rsid w:val="005B7EC1"/>
    <w:rsid w:val="005C07FF"/>
    <w:rsid w:val="005C0D9B"/>
    <w:rsid w:val="005C13D4"/>
    <w:rsid w:val="005C16C0"/>
    <w:rsid w:val="005C4522"/>
    <w:rsid w:val="005C6ED9"/>
    <w:rsid w:val="005C72C6"/>
    <w:rsid w:val="005C7D4E"/>
    <w:rsid w:val="005C7E29"/>
    <w:rsid w:val="005D6ED6"/>
    <w:rsid w:val="005D74BA"/>
    <w:rsid w:val="005D7F24"/>
    <w:rsid w:val="005E270B"/>
    <w:rsid w:val="005E41E4"/>
    <w:rsid w:val="005E50A0"/>
    <w:rsid w:val="005E69FC"/>
    <w:rsid w:val="005E6A8A"/>
    <w:rsid w:val="005F15E8"/>
    <w:rsid w:val="005F185C"/>
    <w:rsid w:val="005F5442"/>
    <w:rsid w:val="006009F5"/>
    <w:rsid w:val="0060286D"/>
    <w:rsid w:val="0060386B"/>
    <w:rsid w:val="0060498B"/>
    <w:rsid w:val="006255A4"/>
    <w:rsid w:val="006275D1"/>
    <w:rsid w:val="00630F8C"/>
    <w:rsid w:val="00631233"/>
    <w:rsid w:val="00633C95"/>
    <w:rsid w:val="0063451D"/>
    <w:rsid w:val="0063780F"/>
    <w:rsid w:val="00640FA4"/>
    <w:rsid w:val="006418E4"/>
    <w:rsid w:val="00642F36"/>
    <w:rsid w:val="00647F72"/>
    <w:rsid w:val="00650496"/>
    <w:rsid w:val="00653235"/>
    <w:rsid w:val="00654957"/>
    <w:rsid w:val="00654AA3"/>
    <w:rsid w:val="00654D26"/>
    <w:rsid w:val="006558A9"/>
    <w:rsid w:val="00660B75"/>
    <w:rsid w:val="00660ED0"/>
    <w:rsid w:val="006618C9"/>
    <w:rsid w:val="006631DD"/>
    <w:rsid w:val="00663275"/>
    <w:rsid w:val="0067147E"/>
    <w:rsid w:val="006715BF"/>
    <w:rsid w:val="00674D07"/>
    <w:rsid w:val="00676C0F"/>
    <w:rsid w:val="00677A3B"/>
    <w:rsid w:val="00680C1E"/>
    <w:rsid w:val="00680C9E"/>
    <w:rsid w:val="00686FF4"/>
    <w:rsid w:val="006907C4"/>
    <w:rsid w:val="00691D13"/>
    <w:rsid w:val="006925DB"/>
    <w:rsid w:val="00692DD1"/>
    <w:rsid w:val="0069306E"/>
    <w:rsid w:val="006942CC"/>
    <w:rsid w:val="00695922"/>
    <w:rsid w:val="00695FD0"/>
    <w:rsid w:val="0069755C"/>
    <w:rsid w:val="006A176C"/>
    <w:rsid w:val="006A1D80"/>
    <w:rsid w:val="006A3771"/>
    <w:rsid w:val="006A59F1"/>
    <w:rsid w:val="006B2499"/>
    <w:rsid w:val="006B42D3"/>
    <w:rsid w:val="006B6EB0"/>
    <w:rsid w:val="006C092B"/>
    <w:rsid w:val="006C209D"/>
    <w:rsid w:val="006C2601"/>
    <w:rsid w:val="006C2E02"/>
    <w:rsid w:val="006C70BE"/>
    <w:rsid w:val="006D07AA"/>
    <w:rsid w:val="006D0A7A"/>
    <w:rsid w:val="006D0EBC"/>
    <w:rsid w:val="006D1321"/>
    <w:rsid w:val="006D35D5"/>
    <w:rsid w:val="006D4016"/>
    <w:rsid w:val="006D6BCB"/>
    <w:rsid w:val="006D6DDC"/>
    <w:rsid w:val="006E2677"/>
    <w:rsid w:val="006E3480"/>
    <w:rsid w:val="006E48DA"/>
    <w:rsid w:val="006E56B2"/>
    <w:rsid w:val="006E5D69"/>
    <w:rsid w:val="006E5E15"/>
    <w:rsid w:val="006E6257"/>
    <w:rsid w:val="006E695E"/>
    <w:rsid w:val="006F09C6"/>
    <w:rsid w:val="006F52ED"/>
    <w:rsid w:val="006F6FA7"/>
    <w:rsid w:val="006F7F7A"/>
    <w:rsid w:val="00700B8C"/>
    <w:rsid w:val="00701FD6"/>
    <w:rsid w:val="0070215F"/>
    <w:rsid w:val="007037D7"/>
    <w:rsid w:val="007052E3"/>
    <w:rsid w:val="007109DD"/>
    <w:rsid w:val="00711321"/>
    <w:rsid w:val="00712165"/>
    <w:rsid w:val="00712872"/>
    <w:rsid w:val="007147CF"/>
    <w:rsid w:val="0071504F"/>
    <w:rsid w:val="00715504"/>
    <w:rsid w:val="00717884"/>
    <w:rsid w:val="00717C74"/>
    <w:rsid w:val="007220D9"/>
    <w:rsid w:val="007259EC"/>
    <w:rsid w:val="007262F3"/>
    <w:rsid w:val="007269F7"/>
    <w:rsid w:val="007274AE"/>
    <w:rsid w:val="00727716"/>
    <w:rsid w:val="007305CE"/>
    <w:rsid w:val="00731F8A"/>
    <w:rsid w:val="00736A4D"/>
    <w:rsid w:val="00737416"/>
    <w:rsid w:val="0074172E"/>
    <w:rsid w:val="00741E0F"/>
    <w:rsid w:val="00742A78"/>
    <w:rsid w:val="0074380E"/>
    <w:rsid w:val="0074399F"/>
    <w:rsid w:val="00745BF4"/>
    <w:rsid w:val="00752507"/>
    <w:rsid w:val="00752513"/>
    <w:rsid w:val="00752E33"/>
    <w:rsid w:val="007530E2"/>
    <w:rsid w:val="007576DB"/>
    <w:rsid w:val="0076016C"/>
    <w:rsid w:val="007639A0"/>
    <w:rsid w:val="00764874"/>
    <w:rsid w:val="00765B52"/>
    <w:rsid w:val="00765C27"/>
    <w:rsid w:val="007713AB"/>
    <w:rsid w:val="007746C1"/>
    <w:rsid w:val="007776FB"/>
    <w:rsid w:val="0078254E"/>
    <w:rsid w:val="00785FF1"/>
    <w:rsid w:val="007866C5"/>
    <w:rsid w:val="007904CC"/>
    <w:rsid w:val="00793DDF"/>
    <w:rsid w:val="00796B98"/>
    <w:rsid w:val="00797459"/>
    <w:rsid w:val="007A1029"/>
    <w:rsid w:val="007A12E5"/>
    <w:rsid w:val="007A6221"/>
    <w:rsid w:val="007A691B"/>
    <w:rsid w:val="007A78A0"/>
    <w:rsid w:val="007B1D9E"/>
    <w:rsid w:val="007B30C4"/>
    <w:rsid w:val="007B3B2E"/>
    <w:rsid w:val="007B59FC"/>
    <w:rsid w:val="007B6C6F"/>
    <w:rsid w:val="007C1092"/>
    <w:rsid w:val="007C1AFA"/>
    <w:rsid w:val="007C39FD"/>
    <w:rsid w:val="007C4467"/>
    <w:rsid w:val="007C6D53"/>
    <w:rsid w:val="007C7EDA"/>
    <w:rsid w:val="007D0775"/>
    <w:rsid w:val="007D0941"/>
    <w:rsid w:val="007D0B10"/>
    <w:rsid w:val="007D41C6"/>
    <w:rsid w:val="007D531A"/>
    <w:rsid w:val="007D6695"/>
    <w:rsid w:val="007D6A7B"/>
    <w:rsid w:val="007E5803"/>
    <w:rsid w:val="007E6735"/>
    <w:rsid w:val="007E6B2A"/>
    <w:rsid w:val="007E738C"/>
    <w:rsid w:val="007F1239"/>
    <w:rsid w:val="007F24AF"/>
    <w:rsid w:val="007F4404"/>
    <w:rsid w:val="007F4C02"/>
    <w:rsid w:val="008037C9"/>
    <w:rsid w:val="00804FBD"/>
    <w:rsid w:val="00806731"/>
    <w:rsid w:val="00806BBD"/>
    <w:rsid w:val="00812282"/>
    <w:rsid w:val="00815081"/>
    <w:rsid w:val="00817F0C"/>
    <w:rsid w:val="00822281"/>
    <w:rsid w:val="00822A38"/>
    <w:rsid w:val="00827BB5"/>
    <w:rsid w:val="00833F43"/>
    <w:rsid w:val="0083408A"/>
    <w:rsid w:val="0083492A"/>
    <w:rsid w:val="00835865"/>
    <w:rsid w:val="00836246"/>
    <w:rsid w:val="008404A8"/>
    <w:rsid w:val="00844D25"/>
    <w:rsid w:val="00845A1B"/>
    <w:rsid w:val="0085018D"/>
    <w:rsid w:val="00854308"/>
    <w:rsid w:val="0085629E"/>
    <w:rsid w:val="00857A14"/>
    <w:rsid w:val="00861135"/>
    <w:rsid w:val="008618B1"/>
    <w:rsid w:val="00862B26"/>
    <w:rsid w:val="0086311B"/>
    <w:rsid w:val="00867FDB"/>
    <w:rsid w:val="00871137"/>
    <w:rsid w:val="0087237D"/>
    <w:rsid w:val="00873DE2"/>
    <w:rsid w:val="0087416A"/>
    <w:rsid w:val="008768DD"/>
    <w:rsid w:val="0088004E"/>
    <w:rsid w:val="00882F11"/>
    <w:rsid w:val="00882F8C"/>
    <w:rsid w:val="00885B48"/>
    <w:rsid w:val="00885F93"/>
    <w:rsid w:val="008928A3"/>
    <w:rsid w:val="00892C4E"/>
    <w:rsid w:val="008955C9"/>
    <w:rsid w:val="008965B6"/>
    <w:rsid w:val="008A1D71"/>
    <w:rsid w:val="008B05A0"/>
    <w:rsid w:val="008B58B5"/>
    <w:rsid w:val="008B7BD3"/>
    <w:rsid w:val="008C2DA0"/>
    <w:rsid w:val="008C3085"/>
    <w:rsid w:val="008C38C7"/>
    <w:rsid w:val="008C4738"/>
    <w:rsid w:val="008C6736"/>
    <w:rsid w:val="008D10F7"/>
    <w:rsid w:val="008D25C5"/>
    <w:rsid w:val="008D3578"/>
    <w:rsid w:val="008D3C3B"/>
    <w:rsid w:val="008D4DD9"/>
    <w:rsid w:val="008D6D45"/>
    <w:rsid w:val="008E2F46"/>
    <w:rsid w:val="008E310A"/>
    <w:rsid w:val="008E4DEB"/>
    <w:rsid w:val="008E7378"/>
    <w:rsid w:val="008F0299"/>
    <w:rsid w:val="008F0B44"/>
    <w:rsid w:val="008F1629"/>
    <w:rsid w:val="008F1E79"/>
    <w:rsid w:val="008F1FD2"/>
    <w:rsid w:val="008F2A3D"/>
    <w:rsid w:val="008F385C"/>
    <w:rsid w:val="008F4463"/>
    <w:rsid w:val="008F471E"/>
    <w:rsid w:val="008F6B96"/>
    <w:rsid w:val="008F786A"/>
    <w:rsid w:val="009022FC"/>
    <w:rsid w:val="00902BD2"/>
    <w:rsid w:val="00902E84"/>
    <w:rsid w:val="0090405D"/>
    <w:rsid w:val="00904AAE"/>
    <w:rsid w:val="00904B93"/>
    <w:rsid w:val="00904E80"/>
    <w:rsid w:val="00905107"/>
    <w:rsid w:val="00905F13"/>
    <w:rsid w:val="0090761C"/>
    <w:rsid w:val="00912BC8"/>
    <w:rsid w:val="00917439"/>
    <w:rsid w:val="00922ADA"/>
    <w:rsid w:val="009248D7"/>
    <w:rsid w:val="00927860"/>
    <w:rsid w:val="00936C4E"/>
    <w:rsid w:val="009372E5"/>
    <w:rsid w:val="009403A0"/>
    <w:rsid w:val="00940423"/>
    <w:rsid w:val="00942837"/>
    <w:rsid w:val="009428FF"/>
    <w:rsid w:val="00942E94"/>
    <w:rsid w:val="00942F21"/>
    <w:rsid w:val="00943DAF"/>
    <w:rsid w:val="00944A86"/>
    <w:rsid w:val="009515B4"/>
    <w:rsid w:val="00951B74"/>
    <w:rsid w:val="0095230F"/>
    <w:rsid w:val="00952776"/>
    <w:rsid w:val="00952AC7"/>
    <w:rsid w:val="0095309E"/>
    <w:rsid w:val="00960649"/>
    <w:rsid w:val="00960A8C"/>
    <w:rsid w:val="00961651"/>
    <w:rsid w:val="00965BB0"/>
    <w:rsid w:val="0097352F"/>
    <w:rsid w:val="00974F8C"/>
    <w:rsid w:val="00975E00"/>
    <w:rsid w:val="0097679A"/>
    <w:rsid w:val="00976EB4"/>
    <w:rsid w:val="009774C8"/>
    <w:rsid w:val="009802B8"/>
    <w:rsid w:val="009817E0"/>
    <w:rsid w:val="009835BA"/>
    <w:rsid w:val="00983A96"/>
    <w:rsid w:val="00983DE5"/>
    <w:rsid w:val="009864A8"/>
    <w:rsid w:val="009865C1"/>
    <w:rsid w:val="009866BF"/>
    <w:rsid w:val="009900EC"/>
    <w:rsid w:val="00990197"/>
    <w:rsid w:val="009929BB"/>
    <w:rsid w:val="0099571A"/>
    <w:rsid w:val="009958B2"/>
    <w:rsid w:val="00997B50"/>
    <w:rsid w:val="009A0C13"/>
    <w:rsid w:val="009A26F5"/>
    <w:rsid w:val="009A3178"/>
    <w:rsid w:val="009A465B"/>
    <w:rsid w:val="009A63AF"/>
    <w:rsid w:val="009B259F"/>
    <w:rsid w:val="009B64CC"/>
    <w:rsid w:val="009B7FB6"/>
    <w:rsid w:val="009C2219"/>
    <w:rsid w:val="009C3EF4"/>
    <w:rsid w:val="009C4DF4"/>
    <w:rsid w:val="009C69BA"/>
    <w:rsid w:val="009C6B10"/>
    <w:rsid w:val="009C7352"/>
    <w:rsid w:val="009D0BCE"/>
    <w:rsid w:val="009D1FD5"/>
    <w:rsid w:val="009D3650"/>
    <w:rsid w:val="009D5EE4"/>
    <w:rsid w:val="009D731C"/>
    <w:rsid w:val="009D79F6"/>
    <w:rsid w:val="009E1B6D"/>
    <w:rsid w:val="009E41AB"/>
    <w:rsid w:val="009E45E9"/>
    <w:rsid w:val="009E46D6"/>
    <w:rsid w:val="009E5829"/>
    <w:rsid w:val="009E62C3"/>
    <w:rsid w:val="009E6666"/>
    <w:rsid w:val="009E6C49"/>
    <w:rsid w:val="009F18B5"/>
    <w:rsid w:val="009F1E97"/>
    <w:rsid w:val="009F241C"/>
    <w:rsid w:val="009F2AAC"/>
    <w:rsid w:val="009F3BFB"/>
    <w:rsid w:val="009F5774"/>
    <w:rsid w:val="009F62DE"/>
    <w:rsid w:val="00A005E9"/>
    <w:rsid w:val="00A0153B"/>
    <w:rsid w:val="00A025E6"/>
    <w:rsid w:val="00A031AC"/>
    <w:rsid w:val="00A031C7"/>
    <w:rsid w:val="00A03A6C"/>
    <w:rsid w:val="00A0482D"/>
    <w:rsid w:val="00A0523D"/>
    <w:rsid w:val="00A065CD"/>
    <w:rsid w:val="00A067BC"/>
    <w:rsid w:val="00A115DF"/>
    <w:rsid w:val="00A16FB6"/>
    <w:rsid w:val="00A1796E"/>
    <w:rsid w:val="00A17E90"/>
    <w:rsid w:val="00A204AB"/>
    <w:rsid w:val="00A23306"/>
    <w:rsid w:val="00A243FD"/>
    <w:rsid w:val="00A25E27"/>
    <w:rsid w:val="00A27FFD"/>
    <w:rsid w:val="00A31064"/>
    <w:rsid w:val="00A3120A"/>
    <w:rsid w:val="00A325C0"/>
    <w:rsid w:val="00A32FEA"/>
    <w:rsid w:val="00A33191"/>
    <w:rsid w:val="00A35005"/>
    <w:rsid w:val="00A35F16"/>
    <w:rsid w:val="00A361B1"/>
    <w:rsid w:val="00A3701D"/>
    <w:rsid w:val="00A4065E"/>
    <w:rsid w:val="00A4148D"/>
    <w:rsid w:val="00A44B46"/>
    <w:rsid w:val="00A45502"/>
    <w:rsid w:val="00A45931"/>
    <w:rsid w:val="00A461B8"/>
    <w:rsid w:val="00A462D6"/>
    <w:rsid w:val="00A50561"/>
    <w:rsid w:val="00A53FA6"/>
    <w:rsid w:val="00A543F7"/>
    <w:rsid w:val="00A55FCF"/>
    <w:rsid w:val="00A56FBB"/>
    <w:rsid w:val="00A60943"/>
    <w:rsid w:val="00A609E4"/>
    <w:rsid w:val="00A62835"/>
    <w:rsid w:val="00A666A7"/>
    <w:rsid w:val="00A719D9"/>
    <w:rsid w:val="00A72BB0"/>
    <w:rsid w:val="00A740B8"/>
    <w:rsid w:val="00A75406"/>
    <w:rsid w:val="00A75EBF"/>
    <w:rsid w:val="00A76D63"/>
    <w:rsid w:val="00A8017B"/>
    <w:rsid w:val="00A82634"/>
    <w:rsid w:val="00A85AF3"/>
    <w:rsid w:val="00A8620F"/>
    <w:rsid w:val="00A9083D"/>
    <w:rsid w:val="00A9106B"/>
    <w:rsid w:val="00A91859"/>
    <w:rsid w:val="00A929FB"/>
    <w:rsid w:val="00A96831"/>
    <w:rsid w:val="00A97ACE"/>
    <w:rsid w:val="00AA13FC"/>
    <w:rsid w:val="00AA1EB0"/>
    <w:rsid w:val="00AA2555"/>
    <w:rsid w:val="00AA40DF"/>
    <w:rsid w:val="00AA48B2"/>
    <w:rsid w:val="00AA6723"/>
    <w:rsid w:val="00AA7289"/>
    <w:rsid w:val="00AA7465"/>
    <w:rsid w:val="00AB04B6"/>
    <w:rsid w:val="00AB0C37"/>
    <w:rsid w:val="00AB27A1"/>
    <w:rsid w:val="00AB59A7"/>
    <w:rsid w:val="00AC039F"/>
    <w:rsid w:val="00AC1DA4"/>
    <w:rsid w:val="00AC3E6E"/>
    <w:rsid w:val="00AC4EFA"/>
    <w:rsid w:val="00AC5C79"/>
    <w:rsid w:val="00AC63E1"/>
    <w:rsid w:val="00AD29FA"/>
    <w:rsid w:val="00AD3917"/>
    <w:rsid w:val="00AE01AC"/>
    <w:rsid w:val="00AE0AD7"/>
    <w:rsid w:val="00AE190C"/>
    <w:rsid w:val="00AE3B53"/>
    <w:rsid w:val="00AE427A"/>
    <w:rsid w:val="00AE6E3B"/>
    <w:rsid w:val="00AE7AAC"/>
    <w:rsid w:val="00AE7E09"/>
    <w:rsid w:val="00AF1BC4"/>
    <w:rsid w:val="00AF1EBA"/>
    <w:rsid w:val="00AF237D"/>
    <w:rsid w:val="00AF3709"/>
    <w:rsid w:val="00AF66DF"/>
    <w:rsid w:val="00AF78EC"/>
    <w:rsid w:val="00B00207"/>
    <w:rsid w:val="00B002DA"/>
    <w:rsid w:val="00B0160C"/>
    <w:rsid w:val="00B01743"/>
    <w:rsid w:val="00B0244F"/>
    <w:rsid w:val="00B04CC5"/>
    <w:rsid w:val="00B04F5C"/>
    <w:rsid w:val="00B06012"/>
    <w:rsid w:val="00B06E48"/>
    <w:rsid w:val="00B1195F"/>
    <w:rsid w:val="00B12374"/>
    <w:rsid w:val="00B12FFD"/>
    <w:rsid w:val="00B1357B"/>
    <w:rsid w:val="00B140CB"/>
    <w:rsid w:val="00B16403"/>
    <w:rsid w:val="00B17261"/>
    <w:rsid w:val="00B21F19"/>
    <w:rsid w:val="00B22B1F"/>
    <w:rsid w:val="00B26485"/>
    <w:rsid w:val="00B275E2"/>
    <w:rsid w:val="00B352F7"/>
    <w:rsid w:val="00B35CA0"/>
    <w:rsid w:val="00B363E0"/>
    <w:rsid w:val="00B426FF"/>
    <w:rsid w:val="00B45691"/>
    <w:rsid w:val="00B50223"/>
    <w:rsid w:val="00B522A3"/>
    <w:rsid w:val="00B524EB"/>
    <w:rsid w:val="00B52DA9"/>
    <w:rsid w:val="00B52EC7"/>
    <w:rsid w:val="00B54DBB"/>
    <w:rsid w:val="00B563B3"/>
    <w:rsid w:val="00B62DFE"/>
    <w:rsid w:val="00B63ACF"/>
    <w:rsid w:val="00B644EB"/>
    <w:rsid w:val="00B64692"/>
    <w:rsid w:val="00B669B3"/>
    <w:rsid w:val="00B70CDB"/>
    <w:rsid w:val="00B71269"/>
    <w:rsid w:val="00B74EC6"/>
    <w:rsid w:val="00B76D3E"/>
    <w:rsid w:val="00B801C9"/>
    <w:rsid w:val="00B80883"/>
    <w:rsid w:val="00B809CD"/>
    <w:rsid w:val="00B80F98"/>
    <w:rsid w:val="00B853CF"/>
    <w:rsid w:val="00B85EA6"/>
    <w:rsid w:val="00B87206"/>
    <w:rsid w:val="00B906EA"/>
    <w:rsid w:val="00B90CE3"/>
    <w:rsid w:val="00B917E5"/>
    <w:rsid w:val="00B91A81"/>
    <w:rsid w:val="00B92C0F"/>
    <w:rsid w:val="00B938E3"/>
    <w:rsid w:val="00B97279"/>
    <w:rsid w:val="00B9754E"/>
    <w:rsid w:val="00B9775E"/>
    <w:rsid w:val="00BA032B"/>
    <w:rsid w:val="00BA1BD9"/>
    <w:rsid w:val="00BA1D55"/>
    <w:rsid w:val="00BA1E4A"/>
    <w:rsid w:val="00BA29E8"/>
    <w:rsid w:val="00BA3A43"/>
    <w:rsid w:val="00BA4958"/>
    <w:rsid w:val="00BB13B2"/>
    <w:rsid w:val="00BB3AF1"/>
    <w:rsid w:val="00BB3EB1"/>
    <w:rsid w:val="00BB46E2"/>
    <w:rsid w:val="00BB6971"/>
    <w:rsid w:val="00BC1195"/>
    <w:rsid w:val="00BC2DD2"/>
    <w:rsid w:val="00BC2E53"/>
    <w:rsid w:val="00BC338D"/>
    <w:rsid w:val="00BC4FD6"/>
    <w:rsid w:val="00BD0314"/>
    <w:rsid w:val="00BD0794"/>
    <w:rsid w:val="00BD27FF"/>
    <w:rsid w:val="00BD2E83"/>
    <w:rsid w:val="00BD394C"/>
    <w:rsid w:val="00BD59A3"/>
    <w:rsid w:val="00BD5DA4"/>
    <w:rsid w:val="00BD6DA4"/>
    <w:rsid w:val="00BE3000"/>
    <w:rsid w:val="00BF0015"/>
    <w:rsid w:val="00BF0770"/>
    <w:rsid w:val="00BF1307"/>
    <w:rsid w:val="00BF1F1D"/>
    <w:rsid w:val="00BF534E"/>
    <w:rsid w:val="00BF687F"/>
    <w:rsid w:val="00BF7810"/>
    <w:rsid w:val="00C108B8"/>
    <w:rsid w:val="00C10B12"/>
    <w:rsid w:val="00C1131A"/>
    <w:rsid w:val="00C1268A"/>
    <w:rsid w:val="00C12DE5"/>
    <w:rsid w:val="00C136F5"/>
    <w:rsid w:val="00C21F63"/>
    <w:rsid w:val="00C23BE7"/>
    <w:rsid w:val="00C26B79"/>
    <w:rsid w:val="00C31660"/>
    <w:rsid w:val="00C3261A"/>
    <w:rsid w:val="00C33699"/>
    <w:rsid w:val="00C33ABD"/>
    <w:rsid w:val="00C3619B"/>
    <w:rsid w:val="00C368A7"/>
    <w:rsid w:val="00C4469A"/>
    <w:rsid w:val="00C44B87"/>
    <w:rsid w:val="00C46367"/>
    <w:rsid w:val="00C4719C"/>
    <w:rsid w:val="00C4797D"/>
    <w:rsid w:val="00C50C7B"/>
    <w:rsid w:val="00C52F16"/>
    <w:rsid w:val="00C53682"/>
    <w:rsid w:val="00C545D0"/>
    <w:rsid w:val="00C55448"/>
    <w:rsid w:val="00C55699"/>
    <w:rsid w:val="00C557C7"/>
    <w:rsid w:val="00C561EB"/>
    <w:rsid w:val="00C5654D"/>
    <w:rsid w:val="00C56BA3"/>
    <w:rsid w:val="00C56DE9"/>
    <w:rsid w:val="00C62DED"/>
    <w:rsid w:val="00C65CA5"/>
    <w:rsid w:val="00C678A8"/>
    <w:rsid w:val="00C7346B"/>
    <w:rsid w:val="00C810FB"/>
    <w:rsid w:val="00C86421"/>
    <w:rsid w:val="00C87F29"/>
    <w:rsid w:val="00C91AA4"/>
    <w:rsid w:val="00C92E03"/>
    <w:rsid w:val="00C94AD6"/>
    <w:rsid w:val="00C96F9F"/>
    <w:rsid w:val="00CA0319"/>
    <w:rsid w:val="00CA0CF0"/>
    <w:rsid w:val="00CA259E"/>
    <w:rsid w:val="00CA2B7A"/>
    <w:rsid w:val="00CA4A4C"/>
    <w:rsid w:val="00CA70FF"/>
    <w:rsid w:val="00CA7A4B"/>
    <w:rsid w:val="00CA7E41"/>
    <w:rsid w:val="00CB0EE3"/>
    <w:rsid w:val="00CB302D"/>
    <w:rsid w:val="00CB49AA"/>
    <w:rsid w:val="00CB4CC2"/>
    <w:rsid w:val="00CB6B1D"/>
    <w:rsid w:val="00CC3C66"/>
    <w:rsid w:val="00CC4198"/>
    <w:rsid w:val="00CC656E"/>
    <w:rsid w:val="00CC700E"/>
    <w:rsid w:val="00CC7470"/>
    <w:rsid w:val="00CD27C3"/>
    <w:rsid w:val="00CE0888"/>
    <w:rsid w:val="00CE2EC6"/>
    <w:rsid w:val="00CE5CB0"/>
    <w:rsid w:val="00CE5F6A"/>
    <w:rsid w:val="00CF17C0"/>
    <w:rsid w:val="00CF2877"/>
    <w:rsid w:val="00CF360D"/>
    <w:rsid w:val="00CF3E33"/>
    <w:rsid w:val="00CF69A6"/>
    <w:rsid w:val="00D00F85"/>
    <w:rsid w:val="00D01305"/>
    <w:rsid w:val="00D02704"/>
    <w:rsid w:val="00D04635"/>
    <w:rsid w:val="00D051CF"/>
    <w:rsid w:val="00D061CE"/>
    <w:rsid w:val="00D064D8"/>
    <w:rsid w:val="00D06C8B"/>
    <w:rsid w:val="00D07237"/>
    <w:rsid w:val="00D10CE7"/>
    <w:rsid w:val="00D118C0"/>
    <w:rsid w:val="00D11AA5"/>
    <w:rsid w:val="00D142BF"/>
    <w:rsid w:val="00D143C6"/>
    <w:rsid w:val="00D14A60"/>
    <w:rsid w:val="00D23A2F"/>
    <w:rsid w:val="00D2467F"/>
    <w:rsid w:val="00D24FCD"/>
    <w:rsid w:val="00D25F63"/>
    <w:rsid w:val="00D267A9"/>
    <w:rsid w:val="00D30C12"/>
    <w:rsid w:val="00D30DD7"/>
    <w:rsid w:val="00D31C0F"/>
    <w:rsid w:val="00D32626"/>
    <w:rsid w:val="00D32A4E"/>
    <w:rsid w:val="00D32D32"/>
    <w:rsid w:val="00D3458C"/>
    <w:rsid w:val="00D34AED"/>
    <w:rsid w:val="00D359FB"/>
    <w:rsid w:val="00D35C3A"/>
    <w:rsid w:val="00D35D87"/>
    <w:rsid w:val="00D4010C"/>
    <w:rsid w:val="00D406D7"/>
    <w:rsid w:val="00D40E3C"/>
    <w:rsid w:val="00D428E0"/>
    <w:rsid w:val="00D44A89"/>
    <w:rsid w:val="00D45A22"/>
    <w:rsid w:val="00D460CB"/>
    <w:rsid w:val="00D46742"/>
    <w:rsid w:val="00D51675"/>
    <w:rsid w:val="00D518C3"/>
    <w:rsid w:val="00D54897"/>
    <w:rsid w:val="00D55A9F"/>
    <w:rsid w:val="00D579AB"/>
    <w:rsid w:val="00D57C82"/>
    <w:rsid w:val="00D6181C"/>
    <w:rsid w:val="00D62556"/>
    <w:rsid w:val="00D65D78"/>
    <w:rsid w:val="00D660A7"/>
    <w:rsid w:val="00D714E3"/>
    <w:rsid w:val="00D715C9"/>
    <w:rsid w:val="00D71C18"/>
    <w:rsid w:val="00D71D8A"/>
    <w:rsid w:val="00D71EB6"/>
    <w:rsid w:val="00D74373"/>
    <w:rsid w:val="00D74A1F"/>
    <w:rsid w:val="00D74AFA"/>
    <w:rsid w:val="00D74B89"/>
    <w:rsid w:val="00D75390"/>
    <w:rsid w:val="00D80524"/>
    <w:rsid w:val="00D82B20"/>
    <w:rsid w:val="00D83269"/>
    <w:rsid w:val="00D83DC6"/>
    <w:rsid w:val="00D8608C"/>
    <w:rsid w:val="00D907A4"/>
    <w:rsid w:val="00D94350"/>
    <w:rsid w:val="00D94E29"/>
    <w:rsid w:val="00D9649D"/>
    <w:rsid w:val="00D9665D"/>
    <w:rsid w:val="00D96CC9"/>
    <w:rsid w:val="00D96E40"/>
    <w:rsid w:val="00DA193E"/>
    <w:rsid w:val="00DA32AA"/>
    <w:rsid w:val="00DA5195"/>
    <w:rsid w:val="00DA63E7"/>
    <w:rsid w:val="00DB3CD1"/>
    <w:rsid w:val="00DB3D08"/>
    <w:rsid w:val="00DB480B"/>
    <w:rsid w:val="00DB5287"/>
    <w:rsid w:val="00DB5C78"/>
    <w:rsid w:val="00DB69DC"/>
    <w:rsid w:val="00DB7F95"/>
    <w:rsid w:val="00DC0B7D"/>
    <w:rsid w:val="00DC314E"/>
    <w:rsid w:val="00DC3519"/>
    <w:rsid w:val="00DD1823"/>
    <w:rsid w:val="00DD2A1D"/>
    <w:rsid w:val="00DD4B60"/>
    <w:rsid w:val="00DD6048"/>
    <w:rsid w:val="00DE3FE4"/>
    <w:rsid w:val="00DE447B"/>
    <w:rsid w:val="00DE468D"/>
    <w:rsid w:val="00DE6F81"/>
    <w:rsid w:val="00DF17B2"/>
    <w:rsid w:val="00DF1B0D"/>
    <w:rsid w:val="00DF1FD8"/>
    <w:rsid w:val="00DF2A06"/>
    <w:rsid w:val="00DF4BA4"/>
    <w:rsid w:val="00DF5937"/>
    <w:rsid w:val="00DF70FC"/>
    <w:rsid w:val="00E00223"/>
    <w:rsid w:val="00E00BF5"/>
    <w:rsid w:val="00E00CDB"/>
    <w:rsid w:val="00E018F8"/>
    <w:rsid w:val="00E0196A"/>
    <w:rsid w:val="00E06C6E"/>
    <w:rsid w:val="00E076EA"/>
    <w:rsid w:val="00E124AA"/>
    <w:rsid w:val="00E150B5"/>
    <w:rsid w:val="00E16508"/>
    <w:rsid w:val="00E20D1D"/>
    <w:rsid w:val="00E2106A"/>
    <w:rsid w:val="00E2398A"/>
    <w:rsid w:val="00E23DA8"/>
    <w:rsid w:val="00E25F40"/>
    <w:rsid w:val="00E34AC8"/>
    <w:rsid w:val="00E35B11"/>
    <w:rsid w:val="00E37C25"/>
    <w:rsid w:val="00E37D79"/>
    <w:rsid w:val="00E40429"/>
    <w:rsid w:val="00E40BEE"/>
    <w:rsid w:val="00E41EBB"/>
    <w:rsid w:val="00E420D9"/>
    <w:rsid w:val="00E42BBD"/>
    <w:rsid w:val="00E42FB1"/>
    <w:rsid w:val="00E44AD0"/>
    <w:rsid w:val="00E464A3"/>
    <w:rsid w:val="00E509D8"/>
    <w:rsid w:val="00E5137A"/>
    <w:rsid w:val="00E520B9"/>
    <w:rsid w:val="00E53553"/>
    <w:rsid w:val="00E54D17"/>
    <w:rsid w:val="00E55BC5"/>
    <w:rsid w:val="00E5602B"/>
    <w:rsid w:val="00E5670B"/>
    <w:rsid w:val="00E60EA6"/>
    <w:rsid w:val="00E61478"/>
    <w:rsid w:val="00E618DA"/>
    <w:rsid w:val="00E64BDC"/>
    <w:rsid w:val="00E6669A"/>
    <w:rsid w:val="00E66D6C"/>
    <w:rsid w:val="00E70CE5"/>
    <w:rsid w:val="00E73676"/>
    <w:rsid w:val="00E75061"/>
    <w:rsid w:val="00E75F05"/>
    <w:rsid w:val="00E76218"/>
    <w:rsid w:val="00E76931"/>
    <w:rsid w:val="00E80184"/>
    <w:rsid w:val="00E8229D"/>
    <w:rsid w:val="00E8286A"/>
    <w:rsid w:val="00E84574"/>
    <w:rsid w:val="00E84CDA"/>
    <w:rsid w:val="00E86F7C"/>
    <w:rsid w:val="00E936E7"/>
    <w:rsid w:val="00E95201"/>
    <w:rsid w:val="00E96536"/>
    <w:rsid w:val="00E96DD2"/>
    <w:rsid w:val="00EA0460"/>
    <w:rsid w:val="00EA6091"/>
    <w:rsid w:val="00EA7409"/>
    <w:rsid w:val="00EB13AE"/>
    <w:rsid w:val="00EB143E"/>
    <w:rsid w:val="00EB20B7"/>
    <w:rsid w:val="00EB26AB"/>
    <w:rsid w:val="00EB274C"/>
    <w:rsid w:val="00EB2C93"/>
    <w:rsid w:val="00EB37BC"/>
    <w:rsid w:val="00EB62D3"/>
    <w:rsid w:val="00EB750F"/>
    <w:rsid w:val="00EC1CB3"/>
    <w:rsid w:val="00EC21A6"/>
    <w:rsid w:val="00EC2E2C"/>
    <w:rsid w:val="00EC5C7F"/>
    <w:rsid w:val="00EC5D2A"/>
    <w:rsid w:val="00EC69CD"/>
    <w:rsid w:val="00EC7573"/>
    <w:rsid w:val="00ED18B3"/>
    <w:rsid w:val="00ED1F87"/>
    <w:rsid w:val="00ED3636"/>
    <w:rsid w:val="00ED3BD3"/>
    <w:rsid w:val="00ED5FC8"/>
    <w:rsid w:val="00ED6BAA"/>
    <w:rsid w:val="00ED6CCA"/>
    <w:rsid w:val="00ED73C3"/>
    <w:rsid w:val="00ED7868"/>
    <w:rsid w:val="00EE081E"/>
    <w:rsid w:val="00EE361F"/>
    <w:rsid w:val="00EF045E"/>
    <w:rsid w:val="00EF1038"/>
    <w:rsid w:val="00EF2336"/>
    <w:rsid w:val="00EF7C61"/>
    <w:rsid w:val="00EF7F5C"/>
    <w:rsid w:val="00F00BA6"/>
    <w:rsid w:val="00F0214D"/>
    <w:rsid w:val="00F02767"/>
    <w:rsid w:val="00F0276E"/>
    <w:rsid w:val="00F0611D"/>
    <w:rsid w:val="00F067AE"/>
    <w:rsid w:val="00F06ABC"/>
    <w:rsid w:val="00F06FFF"/>
    <w:rsid w:val="00F10759"/>
    <w:rsid w:val="00F131F8"/>
    <w:rsid w:val="00F13EB0"/>
    <w:rsid w:val="00F16ECE"/>
    <w:rsid w:val="00F2027D"/>
    <w:rsid w:val="00F212C4"/>
    <w:rsid w:val="00F22F65"/>
    <w:rsid w:val="00F231A1"/>
    <w:rsid w:val="00F259D8"/>
    <w:rsid w:val="00F25C53"/>
    <w:rsid w:val="00F25D84"/>
    <w:rsid w:val="00F26DAD"/>
    <w:rsid w:val="00F31AF4"/>
    <w:rsid w:val="00F33B61"/>
    <w:rsid w:val="00F34261"/>
    <w:rsid w:val="00F37476"/>
    <w:rsid w:val="00F37966"/>
    <w:rsid w:val="00F41699"/>
    <w:rsid w:val="00F41E17"/>
    <w:rsid w:val="00F428D0"/>
    <w:rsid w:val="00F4595D"/>
    <w:rsid w:val="00F50B26"/>
    <w:rsid w:val="00F50D3D"/>
    <w:rsid w:val="00F524AC"/>
    <w:rsid w:val="00F53345"/>
    <w:rsid w:val="00F5490C"/>
    <w:rsid w:val="00F54E09"/>
    <w:rsid w:val="00F56A90"/>
    <w:rsid w:val="00F61BB1"/>
    <w:rsid w:val="00F63C45"/>
    <w:rsid w:val="00F64F0F"/>
    <w:rsid w:val="00F673A2"/>
    <w:rsid w:val="00F71862"/>
    <w:rsid w:val="00F71D49"/>
    <w:rsid w:val="00F728D8"/>
    <w:rsid w:val="00F732AA"/>
    <w:rsid w:val="00F75F22"/>
    <w:rsid w:val="00F75F71"/>
    <w:rsid w:val="00F7792C"/>
    <w:rsid w:val="00F77EAC"/>
    <w:rsid w:val="00F80F39"/>
    <w:rsid w:val="00F8326F"/>
    <w:rsid w:val="00F83DEF"/>
    <w:rsid w:val="00F84C71"/>
    <w:rsid w:val="00F90524"/>
    <w:rsid w:val="00F913FA"/>
    <w:rsid w:val="00F9271B"/>
    <w:rsid w:val="00F933E8"/>
    <w:rsid w:val="00F93628"/>
    <w:rsid w:val="00F96EFF"/>
    <w:rsid w:val="00FA09D3"/>
    <w:rsid w:val="00FA0E2A"/>
    <w:rsid w:val="00FA34AF"/>
    <w:rsid w:val="00FA4D07"/>
    <w:rsid w:val="00FA6879"/>
    <w:rsid w:val="00FA70AA"/>
    <w:rsid w:val="00FA7BB8"/>
    <w:rsid w:val="00FB015D"/>
    <w:rsid w:val="00FB2E81"/>
    <w:rsid w:val="00FC0007"/>
    <w:rsid w:val="00FC19EA"/>
    <w:rsid w:val="00FC3182"/>
    <w:rsid w:val="00FD2B09"/>
    <w:rsid w:val="00FD476F"/>
    <w:rsid w:val="00FE01DF"/>
    <w:rsid w:val="00FE1FC5"/>
    <w:rsid w:val="00FE28F7"/>
    <w:rsid w:val="00FE2AF7"/>
    <w:rsid w:val="00FE2F45"/>
    <w:rsid w:val="00FE4795"/>
    <w:rsid w:val="00FE5C5A"/>
    <w:rsid w:val="00FF1780"/>
    <w:rsid w:val="00FF1BC4"/>
    <w:rsid w:val="00FF32BD"/>
    <w:rsid w:val="00FF3C12"/>
    <w:rsid w:val="00FF5BFE"/>
    <w:rsid w:val="00FF7F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3773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F7F5C"/>
    <w:pPr>
      <w:ind w:left="720"/>
      <w:contextualSpacing/>
    </w:pPr>
  </w:style>
  <w:style w:type="paragraph" w:styleId="Header">
    <w:name w:val="header"/>
    <w:basedOn w:val="Normal"/>
    <w:link w:val="HeaderChar"/>
    <w:rsid w:val="000859B2"/>
    <w:pPr>
      <w:tabs>
        <w:tab w:val="center" w:pos="4513"/>
        <w:tab w:val="right" w:pos="9026"/>
      </w:tabs>
    </w:pPr>
  </w:style>
  <w:style w:type="character" w:customStyle="1" w:styleId="HeaderChar">
    <w:name w:val="Header Char"/>
    <w:basedOn w:val="DefaultParagraphFont"/>
    <w:link w:val="Header"/>
    <w:rsid w:val="000859B2"/>
    <w:rPr>
      <w:sz w:val="24"/>
      <w:szCs w:val="24"/>
    </w:rPr>
  </w:style>
  <w:style w:type="paragraph" w:styleId="Footer">
    <w:name w:val="footer"/>
    <w:basedOn w:val="Normal"/>
    <w:link w:val="FooterChar"/>
    <w:uiPriority w:val="99"/>
    <w:rsid w:val="000859B2"/>
    <w:pPr>
      <w:tabs>
        <w:tab w:val="center" w:pos="4513"/>
        <w:tab w:val="right" w:pos="9026"/>
      </w:tabs>
    </w:pPr>
  </w:style>
  <w:style w:type="character" w:customStyle="1" w:styleId="FooterChar">
    <w:name w:val="Footer Char"/>
    <w:basedOn w:val="DefaultParagraphFont"/>
    <w:link w:val="Footer"/>
    <w:uiPriority w:val="99"/>
    <w:rsid w:val="000859B2"/>
    <w:rPr>
      <w:sz w:val="24"/>
      <w:szCs w:val="24"/>
    </w:rPr>
  </w:style>
  <w:style w:type="paragraph" w:styleId="BalloonText">
    <w:name w:val="Balloon Text"/>
    <w:basedOn w:val="Normal"/>
    <w:link w:val="BalloonTextChar"/>
    <w:rsid w:val="00D45A22"/>
    <w:rPr>
      <w:rFonts w:ascii="Tahoma" w:hAnsi="Tahoma" w:cs="Tahoma"/>
      <w:sz w:val="16"/>
      <w:szCs w:val="16"/>
    </w:rPr>
  </w:style>
  <w:style w:type="character" w:customStyle="1" w:styleId="BalloonTextChar">
    <w:name w:val="Balloon Text Char"/>
    <w:basedOn w:val="DefaultParagraphFont"/>
    <w:link w:val="BalloonText"/>
    <w:rsid w:val="00D45A22"/>
    <w:rPr>
      <w:rFonts w:ascii="Tahoma" w:hAnsi="Tahoma" w:cs="Tahoma"/>
      <w:sz w:val="16"/>
      <w:szCs w:val="16"/>
    </w:rPr>
  </w:style>
  <w:style w:type="character" w:styleId="Hyperlink">
    <w:name w:val="Hyperlink"/>
    <w:basedOn w:val="DefaultParagraphFont"/>
    <w:uiPriority w:val="99"/>
    <w:unhideWhenUsed/>
    <w:rsid w:val="007305CE"/>
    <w:rPr>
      <w:strike w:val="0"/>
      <w:dstrike w:val="0"/>
      <w:color w:val="005BC6"/>
      <w:u w:val="none"/>
      <w:effect w:val="none"/>
    </w:rPr>
  </w:style>
  <w:style w:type="character" w:styleId="Strong">
    <w:name w:val="Strong"/>
    <w:basedOn w:val="DefaultParagraphFont"/>
    <w:uiPriority w:val="22"/>
    <w:qFormat/>
    <w:rsid w:val="007305CE"/>
    <w:rPr>
      <w:b/>
      <w:bCs/>
    </w:rPr>
  </w:style>
  <w:style w:type="character" w:customStyle="1" w:styleId="titledisplay">
    <w:name w:val="titledisplay"/>
    <w:basedOn w:val="DefaultParagraphFont"/>
    <w:rsid w:val="007220D9"/>
  </w:style>
  <w:style w:type="character" w:styleId="FollowedHyperlink">
    <w:name w:val="FollowedHyperlink"/>
    <w:basedOn w:val="DefaultParagraphFont"/>
    <w:rsid w:val="001F6060"/>
    <w:rPr>
      <w:color w:val="800080" w:themeColor="followedHyperlink"/>
      <w:u w:val="single"/>
    </w:rPr>
  </w:style>
  <w:style w:type="character" w:styleId="CommentReference">
    <w:name w:val="annotation reference"/>
    <w:basedOn w:val="DefaultParagraphFont"/>
    <w:rsid w:val="006A59F1"/>
    <w:rPr>
      <w:sz w:val="16"/>
      <w:szCs w:val="16"/>
    </w:rPr>
  </w:style>
  <w:style w:type="paragraph" w:styleId="CommentText">
    <w:name w:val="annotation text"/>
    <w:basedOn w:val="Normal"/>
    <w:link w:val="CommentTextChar"/>
    <w:rsid w:val="006A59F1"/>
    <w:rPr>
      <w:sz w:val="20"/>
      <w:szCs w:val="20"/>
    </w:rPr>
  </w:style>
  <w:style w:type="character" w:customStyle="1" w:styleId="CommentTextChar">
    <w:name w:val="Comment Text Char"/>
    <w:basedOn w:val="DefaultParagraphFont"/>
    <w:link w:val="CommentText"/>
    <w:rsid w:val="006A59F1"/>
  </w:style>
  <w:style w:type="paragraph" w:styleId="CommentSubject">
    <w:name w:val="annotation subject"/>
    <w:basedOn w:val="CommentText"/>
    <w:next w:val="CommentText"/>
    <w:link w:val="CommentSubjectChar"/>
    <w:rsid w:val="006A59F1"/>
    <w:rPr>
      <w:b/>
      <w:bCs/>
    </w:rPr>
  </w:style>
  <w:style w:type="character" w:customStyle="1" w:styleId="CommentSubjectChar">
    <w:name w:val="Comment Subject Char"/>
    <w:basedOn w:val="CommentTextChar"/>
    <w:link w:val="CommentSubject"/>
    <w:rsid w:val="006A59F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3773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F7F5C"/>
    <w:pPr>
      <w:ind w:left="720"/>
      <w:contextualSpacing/>
    </w:pPr>
  </w:style>
  <w:style w:type="paragraph" w:styleId="Header">
    <w:name w:val="header"/>
    <w:basedOn w:val="Normal"/>
    <w:link w:val="HeaderChar"/>
    <w:rsid w:val="000859B2"/>
    <w:pPr>
      <w:tabs>
        <w:tab w:val="center" w:pos="4513"/>
        <w:tab w:val="right" w:pos="9026"/>
      </w:tabs>
    </w:pPr>
  </w:style>
  <w:style w:type="character" w:customStyle="1" w:styleId="HeaderChar">
    <w:name w:val="Header Char"/>
    <w:basedOn w:val="DefaultParagraphFont"/>
    <w:link w:val="Header"/>
    <w:rsid w:val="000859B2"/>
    <w:rPr>
      <w:sz w:val="24"/>
      <w:szCs w:val="24"/>
    </w:rPr>
  </w:style>
  <w:style w:type="paragraph" w:styleId="Footer">
    <w:name w:val="footer"/>
    <w:basedOn w:val="Normal"/>
    <w:link w:val="FooterChar"/>
    <w:uiPriority w:val="99"/>
    <w:rsid w:val="000859B2"/>
    <w:pPr>
      <w:tabs>
        <w:tab w:val="center" w:pos="4513"/>
        <w:tab w:val="right" w:pos="9026"/>
      </w:tabs>
    </w:pPr>
  </w:style>
  <w:style w:type="character" w:customStyle="1" w:styleId="FooterChar">
    <w:name w:val="Footer Char"/>
    <w:basedOn w:val="DefaultParagraphFont"/>
    <w:link w:val="Footer"/>
    <w:uiPriority w:val="99"/>
    <w:rsid w:val="000859B2"/>
    <w:rPr>
      <w:sz w:val="24"/>
      <w:szCs w:val="24"/>
    </w:rPr>
  </w:style>
  <w:style w:type="paragraph" w:styleId="BalloonText">
    <w:name w:val="Balloon Text"/>
    <w:basedOn w:val="Normal"/>
    <w:link w:val="BalloonTextChar"/>
    <w:rsid w:val="00D45A22"/>
    <w:rPr>
      <w:rFonts w:ascii="Tahoma" w:hAnsi="Tahoma" w:cs="Tahoma"/>
      <w:sz w:val="16"/>
      <w:szCs w:val="16"/>
    </w:rPr>
  </w:style>
  <w:style w:type="character" w:customStyle="1" w:styleId="BalloonTextChar">
    <w:name w:val="Balloon Text Char"/>
    <w:basedOn w:val="DefaultParagraphFont"/>
    <w:link w:val="BalloonText"/>
    <w:rsid w:val="00D45A22"/>
    <w:rPr>
      <w:rFonts w:ascii="Tahoma" w:hAnsi="Tahoma" w:cs="Tahoma"/>
      <w:sz w:val="16"/>
      <w:szCs w:val="16"/>
    </w:rPr>
  </w:style>
  <w:style w:type="character" w:styleId="Hyperlink">
    <w:name w:val="Hyperlink"/>
    <w:basedOn w:val="DefaultParagraphFont"/>
    <w:uiPriority w:val="99"/>
    <w:unhideWhenUsed/>
    <w:rsid w:val="007305CE"/>
    <w:rPr>
      <w:strike w:val="0"/>
      <w:dstrike w:val="0"/>
      <w:color w:val="005BC6"/>
      <w:u w:val="none"/>
      <w:effect w:val="none"/>
    </w:rPr>
  </w:style>
  <w:style w:type="character" w:styleId="Strong">
    <w:name w:val="Strong"/>
    <w:basedOn w:val="DefaultParagraphFont"/>
    <w:uiPriority w:val="22"/>
    <w:qFormat/>
    <w:rsid w:val="007305CE"/>
    <w:rPr>
      <w:b/>
      <w:bCs/>
    </w:rPr>
  </w:style>
  <w:style w:type="character" w:customStyle="1" w:styleId="titledisplay">
    <w:name w:val="titledisplay"/>
    <w:basedOn w:val="DefaultParagraphFont"/>
    <w:rsid w:val="007220D9"/>
  </w:style>
  <w:style w:type="character" w:styleId="FollowedHyperlink">
    <w:name w:val="FollowedHyperlink"/>
    <w:basedOn w:val="DefaultParagraphFont"/>
    <w:rsid w:val="001F6060"/>
    <w:rPr>
      <w:color w:val="800080" w:themeColor="followedHyperlink"/>
      <w:u w:val="single"/>
    </w:rPr>
  </w:style>
  <w:style w:type="character" w:styleId="CommentReference">
    <w:name w:val="annotation reference"/>
    <w:basedOn w:val="DefaultParagraphFont"/>
    <w:rsid w:val="006A59F1"/>
    <w:rPr>
      <w:sz w:val="16"/>
      <w:szCs w:val="16"/>
    </w:rPr>
  </w:style>
  <w:style w:type="paragraph" w:styleId="CommentText">
    <w:name w:val="annotation text"/>
    <w:basedOn w:val="Normal"/>
    <w:link w:val="CommentTextChar"/>
    <w:rsid w:val="006A59F1"/>
    <w:rPr>
      <w:sz w:val="20"/>
      <w:szCs w:val="20"/>
    </w:rPr>
  </w:style>
  <w:style w:type="character" w:customStyle="1" w:styleId="CommentTextChar">
    <w:name w:val="Comment Text Char"/>
    <w:basedOn w:val="DefaultParagraphFont"/>
    <w:link w:val="CommentText"/>
    <w:rsid w:val="006A59F1"/>
  </w:style>
  <w:style w:type="paragraph" w:styleId="CommentSubject">
    <w:name w:val="annotation subject"/>
    <w:basedOn w:val="CommentText"/>
    <w:next w:val="CommentText"/>
    <w:link w:val="CommentSubjectChar"/>
    <w:rsid w:val="006A59F1"/>
    <w:rPr>
      <w:b/>
      <w:bCs/>
    </w:rPr>
  </w:style>
  <w:style w:type="character" w:customStyle="1" w:styleId="CommentSubjectChar">
    <w:name w:val="Comment Subject Char"/>
    <w:basedOn w:val="CommentTextChar"/>
    <w:link w:val="CommentSubject"/>
    <w:rsid w:val="006A59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837450">
      <w:bodyDiv w:val="1"/>
      <w:marLeft w:val="0"/>
      <w:marRight w:val="0"/>
      <w:marTop w:val="0"/>
      <w:marBottom w:val="0"/>
      <w:divBdr>
        <w:top w:val="none" w:sz="0" w:space="0" w:color="auto"/>
        <w:left w:val="none" w:sz="0" w:space="0" w:color="auto"/>
        <w:bottom w:val="none" w:sz="0" w:space="0" w:color="auto"/>
        <w:right w:val="none" w:sz="0" w:space="0" w:color="auto"/>
      </w:divBdr>
      <w:divsChild>
        <w:div w:id="121197798">
          <w:marLeft w:val="0"/>
          <w:marRight w:val="0"/>
          <w:marTop w:val="0"/>
          <w:marBottom w:val="0"/>
          <w:divBdr>
            <w:top w:val="none" w:sz="0" w:space="0" w:color="auto"/>
            <w:left w:val="none" w:sz="0" w:space="0" w:color="auto"/>
            <w:bottom w:val="none" w:sz="0" w:space="0" w:color="auto"/>
            <w:right w:val="none" w:sz="0" w:space="0" w:color="auto"/>
          </w:divBdr>
          <w:divsChild>
            <w:div w:id="242373081">
              <w:marLeft w:val="0"/>
              <w:marRight w:val="0"/>
              <w:marTop w:val="0"/>
              <w:marBottom w:val="0"/>
              <w:divBdr>
                <w:top w:val="none" w:sz="0" w:space="0" w:color="auto"/>
                <w:left w:val="none" w:sz="0" w:space="0" w:color="auto"/>
                <w:bottom w:val="none" w:sz="0" w:space="0" w:color="auto"/>
                <w:right w:val="none" w:sz="0" w:space="0" w:color="auto"/>
              </w:divBdr>
              <w:divsChild>
                <w:div w:id="1814829722">
                  <w:marLeft w:val="0"/>
                  <w:marRight w:val="0"/>
                  <w:marTop w:val="0"/>
                  <w:marBottom w:val="0"/>
                  <w:divBdr>
                    <w:top w:val="none" w:sz="0" w:space="0" w:color="auto"/>
                    <w:left w:val="none" w:sz="0" w:space="0" w:color="auto"/>
                    <w:bottom w:val="none" w:sz="0" w:space="0" w:color="auto"/>
                    <w:right w:val="none" w:sz="0" w:space="0" w:color="auto"/>
                  </w:divBdr>
                  <w:divsChild>
                    <w:div w:id="491333147">
                      <w:marLeft w:val="0"/>
                      <w:marRight w:val="0"/>
                      <w:marTop w:val="0"/>
                      <w:marBottom w:val="0"/>
                      <w:divBdr>
                        <w:top w:val="none" w:sz="0" w:space="0" w:color="auto"/>
                        <w:left w:val="none" w:sz="0" w:space="0" w:color="auto"/>
                        <w:bottom w:val="none" w:sz="0" w:space="0" w:color="auto"/>
                        <w:right w:val="none" w:sz="0" w:space="0" w:color="auto"/>
                      </w:divBdr>
                      <w:divsChild>
                        <w:div w:id="40692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6503592">
      <w:bodyDiv w:val="1"/>
      <w:marLeft w:val="0"/>
      <w:marRight w:val="0"/>
      <w:marTop w:val="0"/>
      <w:marBottom w:val="0"/>
      <w:divBdr>
        <w:top w:val="none" w:sz="0" w:space="0" w:color="auto"/>
        <w:left w:val="none" w:sz="0" w:space="0" w:color="auto"/>
        <w:bottom w:val="none" w:sz="0" w:space="0" w:color="auto"/>
        <w:right w:val="none" w:sz="0" w:space="0" w:color="auto"/>
      </w:divBdr>
      <w:divsChild>
        <w:div w:id="1064648401">
          <w:marLeft w:val="0"/>
          <w:marRight w:val="0"/>
          <w:marTop w:val="0"/>
          <w:marBottom w:val="0"/>
          <w:divBdr>
            <w:top w:val="none" w:sz="0" w:space="0" w:color="auto"/>
            <w:left w:val="none" w:sz="0" w:space="0" w:color="auto"/>
            <w:bottom w:val="none" w:sz="0" w:space="0" w:color="auto"/>
            <w:right w:val="none" w:sz="0" w:space="0" w:color="auto"/>
          </w:divBdr>
          <w:divsChild>
            <w:div w:id="259071303">
              <w:marLeft w:val="0"/>
              <w:marRight w:val="0"/>
              <w:marTop w:val="0"/>
              <w:marBottom w:val="0"/>
              <w:divBdr>
                <w:top w:val="none" w:sz="0" w:space="0" w:color="auto"/>
                <w:left w:val="none" w:sz="0" w:space="0" w:color="auto"/>
                <w:bottom w:val="none" w:sz="0" w:space="0" w:color="auto"/>
                <w:right w:val="none" w:sz="0" w:space="0" w:color="auto"/>
              </w:divBdr>
              <w:divsChild>
                <w:div w:id="132021494">
                  <w:marLeft w:val="0"/>
                  <w:marRight w:val="0"/>
                  <w:marTop w:val="0"/>
                  <w:marBottom w:val="0"/>
                  <w:divBdr>
                    <w:top w:val="none" w:sz="0" w:space="0" w:color="auto"/>
                    <w:left w:val="none" w:sz="0" w:space="0" w:color="auto"/>
                    <w:bottom w:val="none" w:sz="0" w:space="0" w:color="auto"/>
                    <w:right w:val="none" w:sz="0" w:space="0" w:color="auto"/>
                  </w:divBdr>
                  <w:divsChild>
                    <w:div w:id="1577200656">
                      <w:marLeft w:val="0"/>
                      <w:marRight w:val="0"/>
                      <w:marTop w:val="0"/>
                      <w:marBottom w:val="0"/>
                      <w:divBdr>
                        <w:top w:val="none" w:sz="0" w:space="0" w:color="auto"/>
                        <w:left w:val="none" w:sz="0" w:space="0" w:color="auto"/>
                        <w:bottom w:val="none" w:sz="0" w:space="0" w:color="auto"/>
                        <w:right w:val="none" w:sz="0" w:space="0" w:color="auto"/>
                      </w:divBdr>
                      <w:divsChild>
                        <w:div w:id="55196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8890025">
      <w:bodyDiv w:val="1"/>
      <w:marLeft w:val="0"/>
      <w:marRight w:val="0"/>
      <w:marTop w:val="0"/>
      <w:marBottom w:val="0"/>
      <w:divBdr>
        <w:top w:val="none" w:sz="0" w:space="0" w:color="auto"/>
        <w:left w:val="none" w:sz="0" w:space="0" w:color="auto"/>
        <w:bottom w:val="none" w:sz="0" w:space="0" w:color="auto"/>
        <w:right w:val="none" w:sz="0" w:space="0" w:color="auto"/>
      </w:divBdr>
      <w:divsChild>
        <w:div w:id="1508904070">
          <w:marLeft w:val="0"/>
          <w:marRight w:val="0"/>
          <w:marTop w:val="0"/>
          <w:marBottom w:val="0"/>
          <w:divBdr>
            <w:top w:val="none" w:sz="0" w:space="0" w:color="auto"/>
            <w:left w:val="none" w:sz="0" w:space="0" w:color="auto"/>
            <w:bottom w:val="none" w:sz="0" w:space="0" w:color="auto"/>
            <w:right w:val="none" w:sz="0" w:space="0" w:color="auto"/>
          </w:divBdr>
          <w:divsChild>
            <w:div w:id="1107237462">
              <w:marLeft w:val="0"/>
              <w:marRight w:val="0"/>
              <w:marTop w:val="0"/>
              <w:marBottom w:val="0"/>
              <w:divBdr>
                <w:top w:val="none" w:sz="0" w:space="0" w:color="auto"/>
                <w:left w:val="none" w:sz="0" w:space="0" w:color="auto"/>
                <w:bottom w:val="none" w:sz="0" w:space="0" w:color="auto"/>
                <w:right w:val="none" w:sz="0" w:space="0" w:color="auto"/>
              </w:divBdr>
              <w:divsChild>
                <w:div w:id="1539127635">
                  <w:marLeft w:val="0"/>
                  <w:marRight w:val="0"/>
                  <w:marTop w:val="0"/>
                  <w:marBottom w:val="0"/>
                  <w:divBdr>
                    <w:top w:val="none" w:sz="0" w:space="0" w:color="auto"/>
                    <w:left w:val="none" w:sz="0" w:space="0" w:color="auto"/>
                    <w:bottom w:val="none" w:sz="0" w:space="0" w:color="auto"/>
                    <w:right w:val="none" w:sz="0" w:space="0" w:color="auto"/>
                  </w:divBdr>
                  <w:divsChild>
                    <w:div w:id="1726681362">
                      <w:marLeft w:val="0"/>
                      <w:marRight w:val="0"/>
                      <w:marTop w:val="0"/>
                      <w:marBottom w:val="0"/>
                      <w:divBdr>
                        <w:top w:val="none" w:sz="0" w:space="0" w:color="auto"/>
                        <w:left w:val="none" w:sz="0" w:space="0" w:color="auto"/>
                        <w:bottom w:val="none" w:sz="0" w:space="0" w:color="auto"/>
                        <w:right w:val="none" w:sz="0" w:space="0" w:color="auto"/>
                      </w:divBdr>
                      <w:divsChild>
                        <w:div w:id="202212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acmillan.org.uk/Cancerinformation/Testsscreening/ThePSAtest/PSAtest.aspx"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www.macmillan.org.uk/Cancerinformation/Cancertreatment/Treatmenttypes/Radiotherapy/Long-termeffects/Lateeffectsofpelvicradiotherapyinmen/Pelvicradiotherapyinmen.aspx"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prostatecanceruk.org/information/living-with-prostate-cancer/side-effects-of-hormone-therapy"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ancerresearchuk.org/cancer-info/cancerstats/keyfacts/prostate-cancer/"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prostatecanceruk.org/information/prostate-cancer/treatment/treatment-choices" TargetMode="External"/><Relationship Id="rId23" Type="http://schemas.openxmlformats.org/officeDocument/2006/relationships/fontTable" Target="fontTable.xml"/><Relationship Id="rId10" Type="http://schemas.openxmlformats.org/officeDocument/2006/relationships/hyperlink" Target="http://www.cancerresearchuk.org/cancer-help/type/prostate-cancer/treatment/radiotherapy/side-effects-of-prostate-cancer-radiotherapy"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ancerscreening.nhs.uk/prostate/pcrmp-guide-2.html" TargetMode="External"/><Relationship Id="rId14" Type="http://schemas.openxmlformats.org/officeDocument/2006/relationships/hyperlink" Target="http://www.cancer.gov/cancertopics/factsheet/detection/PSA"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CF3DA8-CEB0-4241-B88B-AE85137F9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10656</Words>
  <Characters>60742</Characters>
  <Application>Microsoft Office Word</Application>
  <DocSecurity>4</DocSecurity>
  <Lines>506</Lines>
  <Paragraphs>142</Paragraphs>
  <ScaleCrop>false</ScaleCrop>
  <HeadingPairs>
    <vt:vector size="2" baseType="variant">
      <vt:variant>
        <vt:lpstr>Title</vt:lpstr>
      </vt:variant>
      <vt:variant>
        <vt:i4>1</vt:i4>
      </vt:variant>
    </vt:vector>
  </HeadingPairs>
  <TitlesOfParts>
    <vt:vector size="1" baseType="lpstr">
      <vt:lpstr/>
    </vt:vector>
  </TitlesOfParts>
  <Company>WHNT</Company>
  <LinksUpToDate>false</LinksUpToDate>
  <CharactersWithSpaces>71256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Lynda Appleton</dc:creator>
  <cp:lastModifiedBy>University of Chester</cp:lastModifiedBy>
  <cp:revision>2</cp:revision>
  <cp:lastPrinted>2014-01-10T12:37:00Z</cp:lastPrinted>
  <dcterms:created xsi:type="dcterms:W3CDTF">2016-03-11T08:59:00Z</dcterms:created>
  <dcterms:modified xsi:type="dcterms:W3CDTF">2016-03-11T08:59:00Z</dcterms:modified>
</cp:coreProperties>
</file>